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67" w:rsidRDefault="00B10867" w:rsidP="00B108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Консультация для педагогов</w:t>
      </w:r>
    </w:p>
    <w:p w:rsidR="00B10867" w:rsidRPr="00B10867" w:rsidRDefault="00B10867" w:rsidP="00B108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1086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Особенности организации образовательного процесса в летний оздоровительный  период</w:t>
      </w:r>
    </w:p>
    <w:p w:rsidR="00B10867" w:rsidRPr="00B10867" w:rsidRDefault="00B10867" w:rsidP="00B108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образовательного процесса в учреждении дошкольного образования в летний период включает оптимальное чередование специально организованной и нерегламентированной деятельности воспитанников. При этом необходимо учитывать, что в период летней оздоровительной кампании увеличивается время пребывания воспитанников на свежем воздухе, сокращается количество времени, отведенного на проведение специально организованной деятельности.</w:t>
      </w:r>
    </w:p>
    <w:p w:rsidR="00B10867" w:rsidRPr="00B10867" w:rsidRDefault="00B10867" w:rsidP="00B108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образования детей в летний период реализуется в партнерской деятельности взрослого с воспитанниками, которая предполагает:</w:t>
      </w:r>
    </w:p>
    <w:p w:rsidR="00B10867" w:rsidRPr="00B10867" w:rsidRDefault="00B10867" w:rsidP="00B10867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включенность педагога в деятельность наравне с детьми;</w:t>
      </w:r>
    </w:p>
    <w:p w:rsidR="00B10867" w:rsidRPr="00B10867" w:rsidRDefault="00B10867" w:rsidP="00B10867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добровольное присоединение детей к деятельности (без психического и дисциплинарного принуждения);</w:t>
      </w:r>
    </w:p>
    <w:p w:rsidR="00B10867" w:rsidRPr="00B10867" w:rsidRDefault="00B10867" w:rsidP="00B10867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общение и перемещение детей во время деятельности;</w:t>
      </w:r>
    </w:p>
    <w:p w:rsidR="00B10867" w:rsidRPr="00B10867" w:rsidRDefault="00B10867" w:rsidP="00B10867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 временное завершение деятельности (каждый действует в своем темпе);</w:t>
      </w:r>
    </w:p>
    <w:p w:rsidR="00B10867" w:rsidRPr="00B10867" w:rsidRDefault="00B10867" w:rsidP="00B10867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интеграцию художественно-эстетической и физкультурно-оздоровительной деятельности с другими видами детской деятельности (познавательной практической, общением, игровой, трудовой и др.).</w:t>
      </w:r>
    </w:p>
    <w:p w:rsidR="00B10867" w:rsidRPr="00B10867" w:rsidRDefault="00B10867" w:rsidP="00B108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летнего оздоровления приоритетным является организация деятельности детей физкультурно-оздоровительной и художественно-эстетической направленности, которая осуществляется в специально организованных формах, регламентированных типовым учебным планом дошкольного образования, по соответствующим образовательным областям («Физическая культура», «Искусство») и нерегламентированной деятельности воспитанников, включающей:</w:t>
      </w:r>
    </w:p>
    <w:p w:rsidR="00B10867" w:rsidRPr="00B10867" w:rsidRDefault="00B10867" w:rsidP="00B10867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самостоятельную деятельность в условиях созданной педагогическими работниками предметно-развивающей образовательной среды, обеспечивающей каждому ребенку возможность выбрать деятельность по интересам и позволяющей ему взаимодействовать со сверстниками или действовать индивидуально; </w:t>
      </w:r>
    </w:p>
    <w:p w:rsidR="00B10867" w:rsidRPr="00B10867" w:rsidRDefault="00B10867" w:rsidP="00B10867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организованную педагогическим работником деятельность детей, направленную на решение образовательных задач.</w:t>
      </w:r>
    </w:p>
    <w:p w:rsidR="00B10867" w:rsidRPr="00B10867" w:rsidRDefault="00B10867" w:rsidP="00B108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Физкультурно-оздоровительная работа включает:</w:t>
      </w:r>
    </w:p>
    <w:p w:rsidR="00B10867" w:rsidRPr="00B10867" w:rsidRDefault="00B10867" w:rsidP="00B10867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утреннюю гимнастику;</w:t>
      </w:r>
    </w:p>
    <w:p w:rsidR="00B10867" w:rsidRPr="00B10867" w:rsidRDefault="00B10867" w:rsidP="00B10867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физкультурные занятия (игрового, сюжетного, тематического вида);</w:t>
      </w:r>
    </w:p>
    <w:p w:rsidR="00B10867" w:rsidRPr="00B10867" w:rsidRDefault="00B10867" w:rsidP="00B10867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и физические упражнения на прогулке;</w:t>
      </w:r>
    </w:p>
    <w:p w:rsidR="00B10867" w:rsidRPr="00B10867" w:rsidRDefault="00B10867" w:rsidP="00B10867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активный отдых (физкультурные досуги, физкультурные праздники, Дни здоровья);</w:t>
      </w:r>
    </w:p>
    <w:p w:rsidR="00B10867" w:rsidRPr="00B10867" w:rsidRDefault="00B10867" w:rsidP="00B10867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самостоятельную двигательную деятельность;</w:t>
      </w:r>
    </w:p>
    <w:p w:rsidR="00B10867" w:rsidRPr="00B10867" w:rsidRDefault="00B10867" w:rsidP="00B10867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закаливание.</w:t>
      </w:r>
    </w:p>
    <w:p w:rsidR="00B10867" w:rsidRPr="00B10867" w:rsidRDefault="00B10867" w:rsidP="00B108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Утренняя гимнастика</w:t>
      </w: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проводится ежедневно на воздухе. В ее содержание с учетом возрастных особенностей воспитанников могут быть </w:t>
      </w:r>
      <w:proofErr w:type="gramStart"/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включены</w:t>
      </w:r>
      <w:proofErr w:type="gramEnd"/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0867" w:rsidRPr="00B10867" w:rsidRDefault="00B10867" w:rsidP="00B10867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общеразвивающих упражнений;</w:t>
      </w:r>
    </w:p>
    <w:p w:rsidR="00B10867" w:rsidRPr="00B10867" w:rsidRDefault="00B10867" w:rsidP="00B10867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обыгрывание сюжета;</w:t>
      </w:r>
    </w:p>
    <w:p w:rsidR="00B10867" w:rsidRPr="00B10867" w:rsidRDefault="00B10867" w:rsidP="00B10867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3—4 подвижные игры;</w:t>
      </w:r>
    </w:p>
    <w:p w:rsidR="00B10867" w:rsidRPr="00B10867" w:rsidRDefault="00B10867" w:rsidP="00B10867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упражнения с использованием полосы препятствий, простейших тренажеров;</w:t>
      </w:r>
    </w:p>
    <w:p w:rsidR="00B10867" w:rsidRPr="00B10867" w:rsidRDefault="00B10867" w:rsidP="00B10867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оздоровительный бег на участке;</w:t>
      </w:r>
    </w:p>
    <w:p w:rsidR="00B10867" w:rsidRPr="00B10867" w:rsidRDefault="00B10867" w:rsidP="00B10867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ритмической гимнастики, танцевальные движения, хороводы и др.</w:t>
      </w:r>
    </w:p>
    <w:p w:rsidR="00B10867" w:rsidRPr="00B10867" w:rsidRDefault="00B10867" w:rsidP="00B108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летний период создаются благоприятные условия для двигательной активности детей и усиления оздоровительного воздействия физических упражнений.</w:t>
      </w:r>
    </w:p>
    <w:p w:rsidR="00B10867" w:rsidRPr="00B10867" w:rsidRDefault="00B10867" w:rsidP="00B108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Физкультурные занятия</w:t>
      </w: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воздухе направлены </w:t>
      </w:r>
      <w:proofErr w:type="gramStart"/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0867" w:rsidRPr="00B10867" w:rsidRDefault="00B10867" w:rsidP="00B10867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адаптивных и функциональных возможностей организма воспитанников на основе комплексного использования физических упражнений, подвижных игр в сочетании с природными средствами оздоровления (солнце, воздух, вода, климатические условия) и гигиеническими факторами (наличие спортивной одежды и обуви, гигиена мест проведения занятий и др.);</w:t>
      </w:r>
    </w:p>
    <w:p w:rsidR="00B10867" w:rsidRPr="00B10867" w:rsidRDefault="00B10867" w:rsidP="00B10867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двигательного опыта детей; закрепление и совершенствование упражнений в ходьбе, беге, прыжках, </w:t>
      </w:r>
      <w:proofErr w:type="spellStart"/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лазаньи</w:t>
      </w:r>
      <w:proofErr w:type="spellEnd"/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метании; развитие физических качеств (силы, быстроты, ловкости, выносливости, гибкости); овладение элементами спортивных игр, техникой спортивных упражнений за счет оптимального и вариативного применения предметной физкультурно-развивающей среды, адекватной возрасту и способностям воспитанников.</w:t>
      </w:r>
    </w:p>
    <w:p w:rsidR="00B10867" w:rsidRPr="00B10867" w:rsidRDefault="00B10867" w:rsidP="00B108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</w:t>
      </w:r>
      <w:r w:rsidRPr="00B10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подвижных игр и физических упражнений на прогулке</w:t>
      </w: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особое внимание следует уделять индивидуальной работе с воспитанниками. Подбор материала необходимо осуществлять с учетом особенностей двигательного развития детей раннего и дошкольного возраста. Вариантами организации подвижных игр и физических упражнений на прогулке являются:</w:t>
      </w:r>
    </w:p>
    <w:p w:rsidR="00B10867" w:rsidRPr="00B10867" w:rsidRDefault="00B10867" w:rsidP="00B108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подвижных игр (2—3 игры) и физических упражнений с определенной направленностью (в том числе сюжетной):</w:t>
      </w:r>
    </w:p>
    <w:p w:rsidR="00B10867" w:rsidRPr="00B10867" w:rsidRDefault="00B10867" w:rsidP="00B10867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нарушений осанки и плоскостопия;</w:t>
      </w:r>
    </w:p>
    <w:p w:rsidR="00B10867" w:rsidRPr="00B10867" w:rsidRDefault="00B10867" w:rsidP="00B10867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координационных способностей;</w:t>
      </w:r>
    </w:p>
    <w:p w:rsidR="00B10867" w:rsidRPr="00B10867" w:rsidRDefault="00B10867" w:rsidP="00B10867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физических качеств;</w:t>
      </w:r>
    </w:p>
    <w:p w:rsidR="00B10867" w:rsidRPr="00B10867" w:rsidRDefault="00B10867" w:rsidP="00B10867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двигательных умений и навыков (выполнение знакомых движений в новых сочетаниях, из необычных исходных положений, в необычных условиях и т. п.).</w:t>
      </w:r>
    </w:p>
    <w:p w:rsidR="00B10867" w:rsidRPr="00B10867" w:rsidRDefault="00B10867" w:rsidP="00B108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спортивных игр (баскетбол, футбол, настольный теннис, городки и др.) и спортивные упражнения (катание на велосипеде, самокате, плавание и др.).</w:t>
      </w:r>
    </w:p>
    <w:p w:rsidR="00B10867" w:rsidRPr="00B10867" w:rsidRDefault="00B10867" w:rsidP="00B108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элементами спортивного ориентирования.</w:t>
      </w:r>
    </w:p>
    <w:p w:rsidR="00B10867" w:rsidRPr="00B10867" w:rsidRDefault="00B10867" w:rsidP="00B108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подвижных игр (2—3 игры) с разными видами основных движений, развивающих творческую активность и самостоятельность воспитанников.</w:t>
      </w:r>
    </w:p>
    <w:p w:rsidR="00B10867" w:rsidRPr="00B10867" w:rsidRDefault="00B10867" w:rsidP="00B108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Активный отдых</w:t>
      </w: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(физкультурные досуги, физкультурные праздники, Дни здоровья) как форма коллективного, деятельного отдыха, комплексно решает оздоровительные, образовательные и воспитательные задачи, способствует развитию у детей умения творчески использовать двигательный опыт в условиях эмоционального общения со </w:t>
      </w: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сверстниками, побуждает каждого ребенка к максимальному проявлению своих способностей.</w:t>
      </w:r>
    </w:p>
    <w:p w:rsidR="00B10867" w:rsidRPr="00B10867" w:rsidRDefault="00B10867" w:rsidP="00B108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физкультурно-массовых мероприятий на воздухе должна отражать специфику летнего оздоровления.</w:t>
      </w:r>
    </w:p>
    <w:p w:rsidR="00B10867" w:rsidRPr="00B10867" w:rsidRDefault="00B10867" w:rsidP="00B108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Самостоятельная двигательная деятельность</w:t>
      </w: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одним из структурных компонентов двигательного режима в учреждении дошкольного образования. Именно в этом виде деятельности ребенок в наибольшей степени может проявить уровень своих двигательных, игровых, коммуникативных умений. Самостоятельная двигательная деятельность возникает по инициативе ребенка и проходит под наблюдением взрослого, при его косвенном руководстве. Для ее разнообразия в период летнего оздоровления необходимо создание следующих условий:</w:t>
      </w:r>
    </w:p>
    <w:p w:rsidR="00B10867" w:rsidRPr="00B10867" w:rsidRDefault="00B10867" w:rsidP="00B10867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режим дня времени на самостоятельную двигательную деятельность (утром, после завтрака, на прогулках, после сна, в разных видах деятельности);</w:t>
      </w:r>
    </w:p>
    <w:p w:rsidR="00B10867" w:rsidRPr="00B10867" w:rsidRDefault="00B10867" w:rsidP="00B10867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необходимым спортивным инвентарем (оборудованием) для выполнения физических упражнений на воздухе;</w:t>
      </w:r>
    </w:p>
    <w:p w:rsidR="00B10867" w:rsidRPr="00B10867" w:rsidRDefault="00B10867" w:rsidP="00B10867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достаточного места для движений, выполнения физических упражнений;</w:t>
      </w:r>
    </w:p>
    <w:p w:rsidR="00B10867" w:rsidRPr="00B10867" w:rsidRDefault="00B10867" w:rsidP="00B10867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индивидуализация (дифференциация) физических упражнений с учетом уровней (</w:t>
      </w:r>
      <w:proofErr w:type="spellStart"/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гиперподвижные</w:t>
      </w:r>
      <w:proofErr w:type="spellEnd"/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малоподвижные, оптимально подвижные дети) и типов двигательной активности воспитанников.</w:t>
      </w:r>
    </w:p>
    <w:p w:rsidR="00B10867" w:rsidRPr="00B10867" w:rsidRDefault="00B10867" w:rsidP="00B108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Закаливание</w:t>
      </w: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важным средством укрепления здоровья воспитанников при условии, что оно органично включено в комплекс физкультурно-оздоровительных мероприятий и представляет собой определенную систему, простую в исполнении и отвечающую индивидуальным особенностям здоровья и развития детей.</w:t>
      </w:r>
    </w:p>
    <w:p w:rsidR="00B10867" w:rsidRPr="00B10867" w:rsidRDefault="00B10867" w:rsidP="00B108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закаливания необходимо включать в режимные процессы, используя естественные природные факторы (воздух, воду, рассеянные лучи солнца):</w:t>
      </w:r>
    </w:p>
    <w:p w:rsidR="00B10867" w:rsidRPr="00B10867" w:rsidRDefault="00B10867" w:rsidP="00B10867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ежедневные оздоровительные прогулки (не реже двух раз в день общей продолжительностью не менее 3 ч 20 мин — 4 ч в зависимости от режима учреждения дошкольного образования);</w:t>
      </w:r>
    </w:p>
    <w:p w:rsidR="00B10867" w:rsidRPr="00B10867" w:rsidRDefault="00B10867" w:rsidP="00B10867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многократное умывание в течение дня;</w:t>
      </w:r>
    </w:p>
    <w:p w:rsidR="00B10867" w:rsidRPr="00B10867" w:rsidRDefault="00B10867" w:rsidP="00B10867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полоскание полости рта водой комнатной температуры после каждого приема пищи;</w:t>
      </w:r>
    </w:p>
    <w:p w:rsidR="00B10867" w:rsidRPr="00B10867" w:rsidRDefault="00B10867" w:rsidP="00B10867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дневной (ночной) сон при открытых окнах (избегая сквозняков);</w:t>
      </w:r>
    </w:p>
    <w:p w:rsidR="00B10867" w:rsidRPr="00B10867" w:rsidRDefault="00B10867" w:rsidP="00B10867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босиком в течение дня: до и после сна, в любое время по желанию детей (от 2—5 мин в группе первого раннего возраста до 15—20 мин в старшей группе); по траве, песку.</w:t>
      </w:r>
    </w:p>
    <w:p w:rsidR="00B10867" w:rsidRPr="00B10867" w:rsidRDefault="00B10867" w:rsidP="00B108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Художественно-эстетическая работа включает:</w:t>
      </w:r>
    </w:p>
    <w:p w:rsidR="00B10867" w:rsidRPr="00B10867" w:rsidRDefault="00B10867" w:rsidP="00B10867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изобразительную деятельность (рисование, лепка, аппликация, конструирование, детский дизайн);</w:t>
      </w:r>
    </w:p>
    <w:p w:rsidR="00B10867" w:rsidRPr="00B10867" w:rsidRDefault="00B10867" w:rsidP="00B10867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музыкальную деятельность воспитанников;</w:t>
      </w:r>
    </w:p>
    <w:p w:rsidR="00B10867" w:rsidRPr="00B10867" w:rsidRDefault="00B10867" w:rsidP="00B10867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произведениями художественной литературы и фольклора.</w:t>
      </w:r>
    </w:p>
    <w:p w:rsidR="00B10867" w:rsidRPr="00B10867" w:rsidRDefault="00B10867" w:rsidP="00B108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</w:t>
      </w:r>
      <w:r w:rsidRPr="00B10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изобразительной деятельности</w:t>
      </w: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воспитанников в летний оздоровительный период важным является:</w:t>
      </w:r>
    </w:p>
    <w:p w:rsidR="00B10867" w:rsidRPr="00B10867" w:rsidRDefault="00B10867" w:rsidP="00B10867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рассматривание произведений изобразительного и декоративно-прикладного искусства, отображающих красоту летней природы;</w:t>
      </w:r>
    </w:p>
    <w:p w:rsidR="00B10867" w:rsidRPr="00B10867" w:rsidRDefault="00B10867" w:rsidP="00B10867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художественно-дидактических игр, направленных на развитие у детей представлений о форме, цвете;</w:t>
      </w:r>
    </w:p>
    <w:p w:rsidR="00B10867" w:rsidRPr="00B10867" w:rsidRDefault="00B10867" w:rsidP="00B10867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экспериментирование с изобразительными, природными и дополнительными материалами;</w:t>
      </w:r>
    </w:p>
    <w:p w:rsidR="00B10867" w:rsidRPr="00B10867" w:rsidRDefault="00B10867" w:rsidP="00B10867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образовательный процесс творческих заданий, способствующих развитию творческого воображения воспитанников (придумывание новых образов, подбор цветовых сочетаний, дополнение ранее созданных сюжетов с помощью разнообразных материалов и техник, рисование с натуры (деревьев, цветов), мелками на асфальте, палочками на песке);</w:t>
      </w:r>
    </w:p>
    <w:p w:rsidR="00B10867" w:rsidRPr="00B10867" w:rsidRDefault="00B10867" w:rsidP="00B10867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нетрадиционных техник рисования (</w:t>
      </w:r>
      <w:proofErr w:type="spellStart"/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граттаж</w:t>
      </w:r>
      <w:proofErr w:type="spellEnd"/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пальцевая живопись, монотипия, </w:t>
      </w:r>
      <w:proofErr w:type="spellStart"/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пластилинография</w:t>
      </w:r>
      <w:proofErr w:type="spellEnd"/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набрызг</w:t>
      </w:r>
      <w:proofErr w:type="spellEnd"/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флоротипия</w:t>
      </w:r>
      <w:proofErr w:type="spellEnd"/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ниткография</w:t>
      </w:r>
      <w:proofErr w:type="spellEnd"/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др.);</w:t>
      </w:r>
    </w:p>
    <w:p w:rsidR="00B10867" w:rsidRPr="00B10867" w:rsidRDefault="00B10867" w:rsidP="00B10867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из глины, пластилина, соленого теста (объемные изображения, декоративные пластины);</w:t>
      </w:r>
    </w:p>
    <w:p w:rsidR="00B10867" w:rsidRPr="00B10867" w:rsidRDefault="00B10867" w:rsidP="00B10867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аппликационная деятельность (создание плоскостных, </w:t>
      </w:r>
      <w:proofErr w:type="spellStart"/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полуобъемных</w:t>
      </w:r>
      <w:proofErr w:type="spellEnd"/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изображений; объемных аппликаций в технике бумажной пластики (из полос, смятой бумаги; аппликаций с элементами флористики и др.);</w:t>
      </w:r>
    </w:p>
    <w:p w:rsidR="00B10867" w:rsidRPr="00B10867" w:rsidRDefault="00B10867" w:rsidP="00B10867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техническое (из конструктивного материала, деталей конструкторов) и художественное (из бумаги, картона, природного и дополнительного материалов);</w:t>
      </w:r>
    </w:p>
    <w:p w:rsidR="00B10867" w:rsidRPr="00B10867" w:rsidRDefault="00B10867" w:rsidP="00B10867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дизайн: аранжировки (букеты, картины из растений, бижутерия из искусственного и природного материала и др.); дизайн одежды (проектирование масок, головных уборов, костюмов для праздников и развлечений); декоративно-пространственный дизайн (интерьер кукольного уголка, создание декоративных панно и др.).</w:t>
      </w:r>
    </w:p>
    <w:p w:rsidR="00B10867" w:rsidRPr="00B10867" w:rsidRDefault="00B10867" w:rsidP="00B108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летний оздоровительный период с целью создания эмоционального комфорта детей целесообразным является:</w:t>
      </w:r>
    </w:p>
    <w:p w:rsidR="00B10867" w:rsidRPr="00B10867" w:rsidRDefault="00B10867" w:rsidP="00B10867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изобразительной деятельности в детские праздники;</w:t>
      </w:r>
    </w:p>
    <w:p w:rsidR="00B10867" w:rsidRPr="00B10867" w:rsidRDefault="00B10867" w:rsidP="00B10867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развлечений, которые включают экспериментирование детей с изобразительными и природными материалами, содействуют закреплению представлений о видах, жанрах искусства, средствах художественной выразительности, конкурсов с различными номинациями;</w:t>
      </w:r>
    </w:p>
    <w:p w:rsidR="00B10867" w:rsidRPr="00B10867" w:rsidRDefault="00B10867" w:rsidP="00B10867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творческих мастерских, занимательных игротек, игр с песком.</w:t>
      </w:r>
    </w:p>
    <w:p w:rsidR="00B10867" w:rsidRPr="00B10867" w:rsidRDefault="00B10867" w:rsidP="00B108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летний оздоровительный период при организации </w:t>
      </w:r>
      <w:r w:rsidRPr="00B10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музыкальной деятельности</w:t>
      </w: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воспитанников важным является:</w:t>
      </w:r>
    </w:p>
    <w:p w:rsidR="00B10867" w:rsidRPr="00B10867" w:rsidRDefault="00B10867" w:rsidP="00B10867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музыки в режимных моментах;</w:t>
      </w:r>
    </w:p>
    <w:p w:rsidR="00B10867" w:rsidRPr="00B10867" w:rsidRDefault="00B10867" w:rsidP="00B10867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фоновое звучание полюбившихся детям вокальных и инструментальных произведений;</w:t>
      </w:r>
    </w:p>
    <w:p w:rsidR="00B10867" w:rsidRPr="00B10867" w:rsidRDefault="00B10867" w:rsidP="00B10867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музыкально-дидактических игр и заданий, музыкальных викторин;</w:t>
      </w:r>
    </w:p>
    <w:p w:rsidR="00B10867" w:rsidRPr="00B10867" w:rsidRDefault="00B10867" w:rsidP="00B10867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образовательный процесс музыкальных произведений, воплощающих «летние» образы (А. Вивальди, П. И. Чайковского и др.);</w:t>
      </w:r>
    </w:p>
    <w:p w:rsidR="00B10867" w:rsidRPr="00B10867" w:rsidRDefault="00B10867" w:rsidP="00B10867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сольное и коллективное </w:t>
      </w:r>
      <w:proofErr w:type="spellStart"/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0867" w:rsidRPr="00B10867" w:rsidRDefault="00B10867" w:rsidP="00B10867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музыкальная деятельность детей (исполнение песен и танцев, организация сюжетно-ролевых игр с «музыкальными» сюжетами).</w:t>
      </w:r>
    </w:p>
    <w:p w:rsidR="00B10867" w:rsidRPr="00B10867" w:rsidRDefault="00B10867" w:rsidP="00B108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прогулке, экскурсии можно организовать музыкальные игры под пение, хороводы, </w:t>
      </w:r>
      <w:proofErr w:type="spellStart"/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самостоятельно изготовленных игрушках-инструментах (шейкеры с </w:t>
      </w: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разнообразными наполнителями, мини-кастаньеты и барабанчики), с использованием бытовых предметов (расческа, ведерко, шуршащая бумага и целлофан); музыкально-творческие игры, предполагающие использование «первоэлементов» музыки — хлопков, притопов, щелчков и т. п., вокальные и двигательные импровизации, связанные с наблюдаемыми явлениями.</w:t>
      </w:r>
      <w:proofErr w:type="gramEnd"/>
    </w:p>
    <w:p w:rsidR="00B10867" w:rsidRPr="00B10867" w:rsidRDefault="00B10867" w:rsidP="00B108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музыкальных игр, используемых в музыкальной деятельности:</w:t>
      </w:r>
    </w:p>
    <w:p w:rsidR="00B10867" w:rsidRPr="00B10867" w:rsidRDefault="00B10867" w:rsidP="00B10867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музыкальные игры, игры-танцы.</w:t>
      </w:r>
    </w:p>
    <w:p w:rsidR="00B10867" w:rsidRPr="00B10867" w:rsidRDefault="00B10867" w:rsidP="00B10867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игры с пением, хороводы.</w:t>
      </w:r>
    </w:p>
    <w:p w:rsidR="00B10867" w:rsidRPr="00B10867" w:rsidRDefault="00B10867" w:rsidP="00B10867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Подвижные музыкальные игры, содержание которых направлено </w:t>
      </w:r>
      <w:proofErr w:type="gramStart"/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0867" w:rsidRPr="00B10867" w:rsidRDefault="00B10867" w:rsidP="00B108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восприятия средств музыкальной выразительности посредством культуры движения;</w:t>
      </w:r>
    </w:p>
    <w:p w:rsidR="00B10867" w:rsidRPr="00B10867" w:rsidRDefault="00B10867" w:rsidP="00B108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основных двигательных умений и навыков, ориентировки в пространстве;</w:t>
      </w:r>
    </w:p>
    <w:p w:rsidR="00B10867" w:rsidRPr="00B10867" w:rsidRDefault="00B10867" w:rsidP="00B108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музыкальной форме, музыкальных жанрах, танцевальных движениях;</w:t>
      </w:r>
    </w:p>
    <w:p w:rsidR="00B10867" w:rsidRPr="00B10867" w:rsidRDefault="00B10867" w:rsidP="00B108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музыкально-творческих способностей.</w:t>
      </w:r>
    </w:p>
    <w:p w:rsidR="00B10867" w:rsidRPr="00B10867" w:rsidRDefault="00B10867" w:rsidP="00B10867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музыкальными инструментами.</w:t>
      </w:r>
    </w:p>
    <w:p w:rsidR="00B10867" w:rsidRPr="00B10867" w:rsidRDefault="00B10867" w:rsidP="00B10867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игры-релаксации.</w:t>
      </w:r>
    </w:p>
    <w:p w:rsidR="00B10867" w:rsidRPr="00B10867" w:rsidRDefault="00B10867" w:rsidP="00B108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летний оздоровительный период с целью создания эмоционального благополучия воспитанников </w:t>
      </w:r>
      <w:proofErr w:type="spellStart"/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целесоообразным</w:t>
      </w:r>
      <w:proofErr w:type="spellEnd"/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проведение фольклорных праздников, развлечений и других мероприятий.</w:t>
      </w:r>
    </w:p>
    <w:p w:rsidR="00B10867" w:rsidRPr="00B10867" w:rsidRDefault="00B10867" w:rsidP="00B108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с детьми дошкольного возраста в летний период особое значение имеет приобщение детей к произведениям художественной литературы и фольклора. Произведения художественной литературы и фольклора, рекомендуемые учебной программой дошкольного образования, включаются во все режимные процессы и виды детской деятельности. Формы деятельности, в которой применяется художественное слово, определяются педагогическими работниками с учетом условий учреждения дошкольного образования и его деятельности в летний оздоровительный период.</w:t>
      </w:r>
    </w:p>
    <w:p w:rsidR="00B10867" w:rsidRPr="00B10867" w:rsidRDefault="00B10867" w:rsidP="00B108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Инструктивно-методическое письмо</w:t>
      </w:r>
    </w:p>
    <w:p w:rsidR="00B10867" w:rsidRPr="00B10867" w:rsidRDefault="00B10867" w:rsidP="00B108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Министерства образования Республики Беларусь</w:t>
      </w:r>
    </w:p>
    <w:p w:rsidR="00B10867" w:rsidRPr="00B10867" w:rsidRDefault="00B10867" w:rsidP="00B108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«Об организации летней оздоровительной работы</w:t>
      </w:r>
    </w:p>
    <w:p w:rsidR="00B10867" w:rsidRPr="00B10867" w:rsidRDefault="00B10867" w:rsidP="00B108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учреждениях дошкольного образования»</w:t>
      </w:r>
    </w:p>
    <w:p w:rsidR="00175B9F" w:rsidRPr="00F2431D" w:rsidRDefault="00175B9F" w:rsidP="00F243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75B9F" w:rsidRPr="00F24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0EB7"/>
    <w:multiLevelType w:val="multilevel"/>
    <w:tmpl w:val="8316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0711F"/>
    <w:multiLevelType w:val="multilevel"/>
    <w:tmpl w:val="18225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A0306"/>
    <w:multiLevelType w:val="multilevel"/>
    <w:tmpl w:val="4BEE3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982519"/>
    <w:multiLevelType w:val="multilevel"/>
    <w:tmpl w:val="F508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91617A"/>
    <w:multiLevelType w:val="multilevel"/>
    <w:tmpl w:val="978C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A26A31"/>
    <w:multiLevelType w:val="multilevel"/>
    <w:tmpl w:val="49F6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7905C3"/>
    <w:multiLevelType w:val="multilevel"/>
    <w:tmpl w:val="9912E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8F3F41"/>
    <w:multiLevelType w:val="multilevel"/>
    <w:tmpl w:val="D4E6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A34164"/>
    <w:multiLevelType w:val="multilevel"/>
    <w:tmpl w:val="D52A6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2C1CA2"/>
    <w:multiLevelType w:val="multilevel"/>
    <w:tmpl w:val="49360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4C222E"/>
    <w:multiLevelType w:val="multilevel"/>
    <w:tmpl w:val="DB66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FE66FB"/>
    <w:multiLevelType w:val="multilevel"/>
    <w:tmpl w:val="E024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2557E0"/>
    <w:multiLevelType w:val="multilevel"/>
    <w:tmpl w:val="E3C8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011AF6"/>
    <w:multiLevelType w:val="multilevel"/>
    <w:tmpl w:val="16761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DC3F1C"/>
    <w:multiLevelType w:val="multilevel"/>
    <w:tmpl w:val="974EF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9A4481"/>
    <w:multiLevelType w:val="multilevel"/>
    <w:tmpl w:val="71CE8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F72895"/>
    <w:multiLevelType w:val="multilevel"/>
    <w:tmpl w:val="2F508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FE1490"/>
    <w:multiLevelType w:val="multilevel"/>
    <w:tmpl w:val="FAD0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B86CA9"/>
    <w:multiLevelType w:val="multilevel"/>
    <w:tmpl w:val="A468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235D33"/>
    <w:multiLevelType w:val="multilevel"/>
    <w:tmpl w:val="625C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57204B"/>
    <w:multiLevelType w:val="multilevel"/>
    <w:tmpl w:val="117C4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D8720D"/>
    <w:multiLevelType w:val="multilevel"/>
    <w:tmpl w:val="352AE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5E35F8"/>
    <w:multiLevelType w:val="multilevel"/>
    <w:tmpl w:val="346C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B8333F"/>
    <w:multiLevelType w:val="multilevel"/>
    <w:tmpl w:val="7574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BF2F14"/>
    <w:multiLevelType w:val="multilevel"/>
    <w:tmpl w:val="937C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1B4D6E"/>
    <w:multiLevelType w:val="multilevel"/>
    <w:tmpl w:val="76F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DD1B38"/>
    <w:multiLevelType w:val="multilevel"/>
    <w:tmpl w:val="D442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8A7FEA"/>
    <w:multiLevelType w:val="multilevel"/>
    <w:tmpl w:val="06C6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201C93"/>
    <w:multiLevelType w:val="multilevel"/>
    <w:tmpl w:val="B0A4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A34D7F"/>
    <w:multiLevelType w:val="multilevel"/>
    <w:tmpl w:val="7EB0A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6568A4"/>
    <w:multiLevelType w:val="multilevel"/>
    <w:tmpl w:val="6052C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A27EC0"/>
    <w:multiLevelType w:val="multilevel"/>
    <w:tmpl w:val="CFC6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6953B0"/>
    <w:multiLevelType w:val="multilevel"/>
    <w:tmpl w:val="78B64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E84FBD"/>
    <w:multiLevelType w:val="multilevel"/>
    <w:tmpl w:val="AB880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E360D5"/>
    <w:multiLevelType w:val="multilevel"/>
    <w:tmpl w:val="187A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2C0882"/>
    <w:multiLevelType w:val="multilevel"/>
    <w:tmpl w:val="3D18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1F7E69"/>
    <w:multiLevelType w:val="multilevel"/>
    <w:tmpl w:val="C2B40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7B503A"/>
    <w:multiLevelType w:val="multilevel"/>
    <w:tmpl w:val="ECAC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CF2219"/>
    <w:multiLevelType w:val="multilevel"/>
    <w:tmpl w:val="7E889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0F48FA"/>
    <w:multiLevelType w:val="multilevel"/>
    <w:tmpl w:val="B44A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8910D2"/>
    <w:multiLevelType w:val="multilevel"/>
    <w:tmpl w:val="D6D0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39"/>
  </w:num>
  <w:num w:numId="4">
    <w:abstractNumId w:val="24"/>
  </w:num>
  <w:num w:numId="5">
    <w:abstractNumId w:val="8"/>
  </w:num>
  <w:num w:numId="6">
    <w:abstractNumId w:val="33"/>
  </w:num>
  <w:num w:numId="7">
    <w:abstractNumId w:val="28"/>
  </w:num>
  <w:num w:numId="8">
    <w:abstractNumId w:val="13"/>
    <w:lvlOverride w:ilvl="0">
      <w:startOverride w:val="2"/>
    </w:lvlOverride>
  </w:num>
  <w:num w:numId="9">
    <w:abstractNumId w:val="19"/>
  </w:num>
  <w:num w:numId="10">
    <w:abstractNumId w:val="25"/>
  </w:num>
  <w:num w:numId="11">
    <w:abstractNumId w:val="32"/>
    <w:lvlOverride w:ilvl="0">
      <w:startOverride w:val="3"/>
    </w:lvlOverride>
  </w:num>
  <w:num w:numId="12">
    <w:abstractNumId w:val="10"/>
  </w:num>
  <w:num w:numId="13">
    <w:abstractNumId w:val="34"/>
  </w:num>
  <w:num w:numId="14">
    <w:abstractNumId w:val="26"/>
    <w:lvlOverride w:ilvl="0">
      <w:startOverride w:val="4"/>
    </w:lvlOverride>
  </w:num>
  <w:num w:numId="15">
    <w:abstractNumId w:val="23"/>
  </w:num>
  <w:num w:numId="16">
    <w:abstractNumId w:val="21"/>
  </w:num>
  <w:num w:numId="17">
    <w:abstractNumId w:val="6"/>
    <w:lvlOverride w:ilvl="0">
      <w:startOverride w:val="5"/>
    </w:lvlOverride>
  </w:num>
  <w:num w:numId="18">
    <w:abstractNumId w:val="36"/>
  </w:num>
  <w:num w:numId="19">
    <w:abstractNumId w:val="30"/>
  </w:num>
  <w:num w:numId="20">
    <w:abstractNumId w:val="2"/>
  </w:num>
  <w:num w:numId="21">
    <w:abstractNumId w:val="20"/>
    <w:lvlOverride w:ilvl="0">
      <w:startOverride w:val="6"/>
    </w:lvlOverride>
  </w:num>
  <w:num w:numId="22">
    <w:abstractNumId w:val="38"/>
    <w:lvlOverride w:ilvl="0">
      <w:startOverride w:val="7"/>
    </w:lvlOverride>
  </w:num>
  <w:num w:numId="23">
    <w:abstractNumId w:val="15"/>
    <w:lvlOverride w:ilvl="0">
      <w:startOverride w:val="8"/>
    </w:lvlOverride>
  </w:num>
  <w:num w:numId="24">
    <w:abstractNumId w:val="16"/>
  </w:num>
  <w:num w:numId="25">
    <w:abstractNumId w:val="9"/>
  </w:num>
  <w:num w:numId="26">
    <w:abstractNumId w:val="37"/>
  </w:num>
  <w:num w:numId="27">
    <w:abstractNumId w:val="31"/>
  </w:num>
  <w:num w:numId="28">
    <w:abstractNumId w:val="29"/>
  </w:num>
  <w:num w:numId="29">
    <w:abstractNumId w:val="3"/>
  </w:num>
  <w:num w:numId="30">
    <w:abstractNumId w:val="35"/>
  </w:num>
  <w:num w:numId="31">
    <w:abstractNumId w:val="17"/>
  </w:num>
  <w:num w:numId="32">
    <w:abstractNumId w:val="22"/>
  </w:num>
  <w:num w:numId="33">
    <w:abstractNumId w:val="7"/>
  </w:num>
  <w:num w:numId="34">
    <w:abstractNumId w:val="40"/>
  </w:num>
  <w:num w:numId="35">
    <w:abstractNumId w:val="0"/>
  </w:num>
  <w:num w:numId="36">
    <w:abstractNumId w:val="27"/>
  </w:num>
  <w:num w:numId="37">
    <w:abstractNumId w:val="18"/>
  </w:num>
  <w:num w:numId="38">
    <w:abstractNumId w:val="14"/>
  </w:num>
  <w:num w:numId="39">
    <w:abstractNumId w:val="11"/>
  </w:num>
  <w:num w:numId="40">
    <w:abstractNumId w:val="4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74E"/>
    <w:rsid w:val="00175B9F"/>
    <w:rsid w:val="002B274E"/>
    <w:rsid w:val="005164D0"/>
    <w:rsid w:val="007C53F2"/>
    <w:rsid w:val="009474BF"/>
    <w:rsid w:val="00B10867"/>
    <w:rsid w:val="00F2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74BF"/>
    <w:rPr>
      <w:b/>
      <w:bCs/>
    </w:rPr>
  </w:style>
  <w:style w:type="character" w:styleId="a5">
    <w:name w:val="Emphasis"/>
    <w:basedOn w:val="a0"/>
    <w:uiPriority w:val="20"/>
    <w:qFormat/>
    <w:rsid w:val="007C53F2"/>
    <w:rPr>
      <w:i/>
      <w:iCs/>
    </w:rPr>
  </w:style>
  <w:style w:type="character" w:styleId="a6">
    <w:name w:val="Hyperlink"/>
    <w:basedOn w:val="a0"/>
    <w:uiPriority w:val="99"/>
    <w:semiHidden/>
    <w:unhideWhenUsed/>
    <w:rsid w:val="00175B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74BF"/>
    <w:rPr>
      <w:b/>
      <w:bCs/>
    </w:rPr>
  </w:style>
  <w:style w:type="character" w:styleId="a5">
    <w:name w:val="Emphasis"/>
    <w:basedOn w:val="a0"/>
    <w:uiPriority w:val="20"/>
    <w:qFormat/>
    <w:rsid w:val="007C53F2"/>
    <w:rPr>
      <w:i/>
      <w:iCs/>
    </w:rPr>
  </w:style>
  <w:style w:type="character" w:styleId="a6">
    <w:name w:val="Hyperlink"/>
    <w:basedOn w:val="a0"/>
    <w:uiPriority w:val="99"/>
    <w:semiHidden/>
    <w:unhideWhenUsed/>
    <w:rsid w:val="00175B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1815</Words>
  <Characters>10352</Characters>
  <Application>Microsoft Office Word</Application>
  <DocSecurity>0</DocSecurity>
  <Lines>86</Lines>
  <Paragraphs>24</Paragraphs>
  <ScaleCrop>false</ScaleCrop>
  <Company/>
  <LinksUpToDate>false</LinksUpToDate>
  <CharactersWithSpaces>12143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ДС4</dc:creator>
  <cp:keywords/>
  <dc:description/>
  <cp:lastModifiedBy>ДС4</cp:lastModifiedBy>
  <cp:revision>11</cp:revision>
  <dcterms:created xsi:type="dcterms:W3CDTF">2019-12-25T19:28:00Z</dcterms:created>
  <dcterms:modified xsi:type="dcterms:W3CDTF">2019-12-25T20:32:00Z</dcterms:modified>
</cp:coreProperties>
</file>