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16" w:rsidRPr="008C0F16" w:rsidRDefault="008C0F16" w:rsidP="008C0F16">
      <w:pPr>
        <w:shd w:val="clear" w:color="auto" w:fill="FFFFFF"/>
        <w:spacing w:before="100" w:beforeAutospacing="1" w:after="100" w:afterAutospacing="1" w:line="300" w:lineRule="atLeast"/>
        <w:ind w:left="100" w:right="1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he-IL"/>
        </w:rPr>
        <w:t>Игры и упражнения для детей 5-6 лет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60" w:lineRule="atLeast"/>
        <w:ind w:left="100" w:right="10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he-IL"/>
        </w:rPr>
        <w:t>Игры на воссоздание фигур-силуэтов из специальных наборов (математические развлечения)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Дети старшего дошкольного возраста составляют по образцам и собственному замыслу интересные фигуры-силуэты из наборов к играм "</w:t>
      </w:r>
      <w:proofErr w:type="spell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Колумбово</w:t>
      </w:r>
      <w:proofErr w:type="spell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 яйцо", "Монгольская игра". Они аналогичны игре "</w:t>
      </w:r>
      <w:proofErr w:type="spell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Тантрам</w:t>
      </w:r>
      <w:proofErr w:type="spell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".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 w:bidi="he-IL"/>
        </w:rPr>
        <w:t>"Монгольская игра"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 (описание и изготовление). Квадрат размером 10Х10 см разрезается, как показано на рисунке 75. В результате получается 11 частей: среди них 2 квадрата, 4 треугольника, 5 прямоугольников (4 маленьких и 1 большой).</w:t>
      </w:r>
    </w:p>
    <w:p w:rsidR="008C0F16" w:rsidRPr="008C0F16" w:rsidRDefault="008C0F16" w:rsidP="008C0F16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 w:bidi="he-IL"/>
        </w:rPr>
      </w:pPr>
      <w:r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 w:bidi="he-IL"/>
        </w:rPr>
        <w:lastRenderedPageBreak/>
        <w:drawing>
          <wp:inline distT="0" distB="0" distL="0" distR="0">
            <wp:extent cx="5257800" cy="6667500"/>
            <wp:effectExtent l="19050" t="0" r="0" b="0"/>
            <wp:docPr id="1" name="Рисунок 1" descr="Рис.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F16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 w:bidi="he-IL"/>
        </w:rPr>
        <w:br/>
        <w:t>Рис. 75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Правила: при составлении фигур-силуэтов использовать все части, присоединяя одну к другой, не накладывая одну часть на другую.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Изготовить игру можно из одинаково окрашенного с 2 сторон картона, пластика и других материалов. Все части игры - геометрические фигуры, комбинируя которые можно получить много новых силуэтов.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На рисунке 75 представлены наиболее сложные геометрические фигуры, составленные из частей монгольской игры: квадрат, прямоугольник и четырехугольник - из 4 треугольников; прямоугольник - из квадрата, 4 прямоугольников и 4 треугольников.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lastRenderedPageBreak/>
        <w:t xml:space="preserve">Усвоение детьми способов присоединения одной фигуры к другой с целью получения новой - необходимый и начальный этап освоения игры. Дети должны уметь практически составлять новые геометрические фигуры из </w:t>
      </w:r>
      <w:proofErr w:type="gram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имеющихся</w:t>
      </w:r>
      <w:proofErr w:type="gram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 и представлять, какая фигура получится в результате присоединения, трансфигурации. После этого дети составляют фигуры-силуэты по образцам (расчлененным и контурным), по замыслу.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На рисунке 75 даны несколько образцов разного характера. Дети могут копировать их, несколько видоизменять, комбинировать. Основное требование - расположить все части так, чтобы составляемая фигура-силуэт имела как можно больше сходства с реальным предметом.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proofErr w:type="gramStart"/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 w:bidi="he-IL"/>
        </w:rPr>
        <w:t>"</w:t>
      </w:r>
      <w:proofErr w:type="spellStart"/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 w:bidi="he-IL"/>
        </w:rPr>
        <w:t>Колумбово</w:t>
      </w:r>
      <w:proofErr w:type="spellEnd"/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 w:bidi="he-IL"/>
        </w:rPr>
        <w:t xml:space="preserve"> яйцо"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 (</w:t>
      </w:r>
      <w:r w:rsidRPr="008C0F16">
        <w:rPr>
          <w:rFonts w:ascii="Times New Roman" w:eastAsia="Times New Roman" w:hAnsi="Times New Roman" w:cs="Times New Roman"/>
          <w:i/>
          <w:iCs/>
          <w:color w:val="555555"/>
          <w:sz w:val="13"/>
          <w:szCs w:val="13"/>
          <w:lang w:eastAsia="ru-RU" w:bidi="he-IL"/>
        </w:rPr>
        <w:t>Игра выпускается промышленностью.</w:t>
      </w:r>
      <w:proofErr w:type="gramEnd"/>
      <w:r w:rsidRPr="008C0F16">
        <w:rPr>
          <w:rFonts w:ascii="Times New Roman" w:eastAsia="Times New Roman" w:hAnsi="Times New Roman" w:cs="Times New Roman"/>
          <w:i/>
          <w:iCs/>
          <w:color w:val="555555"/>
          <w:sz w:val="13"/>
          <w:szCs w:val="13"/>
          <w:lang w:eastAsia="ru-RU" w:bidi="he-IL"/>
        </w:rPr>
        <w:t xml:space="preserve"> Имеет место и несколько иной разрез овала, в результате которого получается 9 частей, т.е. вместо 2 маленьких треугольников - 1. См.: </w:t>
      </w:r>
      <w:proofErr w:type="gramStart"/>
      <w:r w:rsidRPr="008C0F16">
        <w:rPr>
          <w:rFonts w:ascii="Times New Roman" w:eastAsia="Times New Roman" w:hAnsi="Times New Roman" w:cs="Times New Roman"/>
          <w:i/>
          <w:iCs/>
          <w:color w:val="555555"/>
          <w:sz w:val="13"/>
          <w:szCs w:val="13"/>
          <w:lang w:eastAsia="ru-RU" w:bidi="he-IL"/>
        </w:rPr>
        <w:t>Минский</w:t>
      </w:r>
      <w:proofErr w:type="gramEnd"/>
      <w:r w:rsidRPr="008C0F16">
        <w:rPr>
          <w:rFonts w:ascii="Times New Roman" w:eastAsia="Times New Roman" w:hAnsi="Times New Roman" w:cs="Times New Roman"/>
          <w:i/>
          <w:iCs/>
          <w:color w:val="555555"/>
          <w:sz w:val="13"/>
          <w:szCs w:val="13"/>
          <w:lang w:eastAsia="ru-RU" w:bidi="he-IL"/>
        </w:rPr>
        <w:t xml:space="preserve"> Е. М. От игры к знаниям. М, 1982, с. 39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) (описание и изготовление</w:t>
      </w:r>
      <w:proofErr w:type="gram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;. </w:t>
      </w:r>
      <w:proofErr w:type="gram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Овал размером 15X12 см разрезают, как показано на рисунке 76. В результате получается 10 частей: 4 треугольника (2 больших и 2 маленьких), 2 фигуры, похожие на четырехугольник, одна из сторон которых округлой формы, 4 фигуры (большие и маленькие), имеющие сходство с треугольником, но с закругленной одной стороной. Для изготовления игры используют картон, пластик, одинаково окрашенный с обеих сторон.</w:t>
      </w:r>
    </w:p>
    <w:p w:rsidR="008C0F16" w:rsidRPr="008C0F16" w:rsidRDefault="008C0F16" w:rsidP="008C0F16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 w:bidi="he-IL"/>
        </w:rPr>
      </w:pPr>
      <w:r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 w:bidi="he-IL"/>
        </w:rPr>
        <w:lastRenderedPageBreak/>
        <w:drawing>
          <wp:inline distT="0" distB="0" distL="0" distR="0">
            <wp:extent cx="5321300" cy="6667500"/>
            <wp:effectExtent l="19050" t="0" r="0" b="0"/>
            <wp:docPr id="2" name="Рисунок 2" descr="Рис.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F16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 w:bidi="he-IL"/>
        </w:rPr>
        <w:br/>
        <w:t>Рис. 76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he-IL"/>
        </w:rPr>
        <w:t>Правила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 игры те же, что и в монгольской игре: создавая силуэт, использовать все части игры, присоединяя одну к другой.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На начальном этапе освоения игры (рассматривания и называния частей, определения их формы и размера, комбинирования) детям предлагают найти сходство по форме частей игры и комбинаций из них с реальными предметами и их изображениями. В результате беседы выясняют, что фигуры треугольной формы с закруглением имеют сходство по форме с крыльями птиц, большие по размеру фигуры (треугольники и четырехугольники с закругленной стороной) похожи на туловище птиц, зверей, морских животных. Такое соотношение и сравнение формы частей игры с предметами развивает у детей 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lastRenderedPageBreak/>
        <w:t>умение анализировать предметы и изображения сложной формы, выделять строение составляющих частей.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Детям предлагают подумать, что можно составить из набора фигур к игре "</w:t>
      </w:r>
      <w:proofErr w:type="spell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Колумбово</w:t>
      </w:r>
      <w:proofErr w:type="spell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 яйцо". Они называют птиц в полете, пингвинов, людей. Воспитатель показывает образцы (с указанием частей и без них), предлагает составить фигуру-силуэт по образцу или воссоздать задуманное изображение. На рисунке 73 даны образцы фигур, предложенных в инструкции к игре. Это в основном фигуры птиц: пеликан, лебедь, петух. Но дети не ограничиваются выполнением рекомендаций инструкции. Они самостоятельно придумывают и составляют фигуры рыцарей, воинов, балерин, коней, лошадок и т. д. (рис. 77).</w:t>
      </w:r>
    </w:p>
    <w:p w:rsidR="008C0F16" w:rsidRPr="008C0F16" w:rsidRDefault="008C0F16" w:rsidP="008C0F16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 w:bidi="he-IL"/>
        </w:rPr>
      </w:pPr>
      <w:r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 w:bidi="he-IL"/>
        </w:rPr>
        <w:drawing>
          <wp:inline distT="0" distB="0" distL="0" distR="0">
            <wp:extent cx="6667500" cy="5422900"/>
            <wp:effectExtent l="19050" t="0" r="0" b="0"/>
            <wp:docPr id="3" name="Рисунок 3" descr="Рис.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42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F16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 w:bidi="he-IL"/>
        </w:rPr>
        <w:br/>
        <w:t>Рис. 77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he-IL"/>
        </w:rPr>
        <w:t>Назначение.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 Развитие сенсорных способностей у детей, пространственных представлений, образного и логического мышления, смекалки и сообразительности. Дети овладевают практическими и умственными действиями, направленными на анализ сложной формы и воссоздания ее из 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lastRenderedPageBreak/>
        <w:t>частей на основе восприятия и сформированного представления. У детей формируется привычка к умственному труду.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he-IL"/>
        </w:rPr>
        <w:t>Руководство.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 В ходе приобщения детей к играм "</w:t>
      </w:r>
      <w:proofErr w:type="spell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Колумбово</w:t>
      </w:r>
      <w:proofErr w:type="spell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 яйцо", "Монгольская игра" необходимо соблюдать последовательность в усложнении, сообразуя ее с индивидуальными возможностями детей.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Приемы руководства направлены на воспитание у детей интереса к играм и обучение их практическим умениям воссоздания фигур. В случае затруднения воспитатель предлагает образец, выполненный в том же масштабе, что и части игры, с указанием места расположения 1-й и 2-й частей. В этом случае, подбирая фигуры, дети накладывают их на образец. В ходе всей работы воспитатель указывает на необходимость мысленно представить составляемую фигуру, расчленить ее форму и строение на составляющие части, затем воссоздавать.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В качестве приема, облегчающего составление фигуры-силуэта по нерасчлененному образцу, можно использовать цветовое указание мест расположения частей. На каждую часть игры наносится цветовое пятно и точно такое же - на место расположения этой части в составляемом силуэте (рис. 78). По договоренности с детьми маленькие треугольники помечаются красным пятном, большие - синим, маленькие треугольники с закругленной стороной - желтым, большие - зеленым, четырехугольники с закруглением - черным. При таком способе составления фигур надо представить расположение части в пространстве, место же расположения указано.</w:t>
      </w:r>
    </w:p>
    <w:p w:rsidR="008C0F16" w:rsidRPr="008C0F16" w:rsidRDefault="008C0F16" w:rsidP="008C0F16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 w:bidi="he-IL"/>
        </w:rPr>
      </w:pPr>
      <w:r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 w:bidi="he-IL"/>
        </w:rPr>
        <w:lastRenderedPageBreak/>
        <w:drawing>
          <wp:inline distT="0" distB="0" distL="0" distR="0">
            <wp:extent cx="6197600" cy="5461000"/>
            <wp:effectExtent l="19050" t="0" r="0" b="0"/>
            <wp:docPr id="4" name="Рисунок 4" descr="Рис.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546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F16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 w:bidi="he-IL"/>
        </w:rPr>
        <w:br/>
        <w:t>Рис. 78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Воспитатель стимулирует проявление детьми творчества. Фигуры-силуэты, придуманные детьми, зарисовываются ими в альбом. Творческие работы ребят рассматриваются и оцениваются коллективно. Наиболее выразительные фигуры получают поощрительный значок: флажок, звездочку, которая наклеивается рядом с фигурой-силуэтом. Фигура выкладывается на </w:t>
      </w:r>
      <w:proofErr w:type="spell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фланелеграфе</w:t>
      </w:r>
      <w:proofErr w:type="spell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 w:bidi="he-IL"/>
        </w:rPr>
        <w:t>2. Пример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60" w:lineRule="atLeast"/>
        <w:ind w:left="100" w:right="100"/>
        <w:jc w:val="center"/>
        <w:outlineLvl w:val="4"/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 w:bidi="he-IL"/>
        </w:rPr>
        <w:t>Лабиринты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В уголок занимательной математики помещают самые простые лабиринты, для разгадывания которых требуется разрешить практическую задачу: помочь белке найти свое дупло, девочке - выйти из леса, накормить животных, налить в лейку воды, чтобы полить цветы, и т. д. Они представлены переплетением 3- 4 линий, которое постепенно усложняется. В последующем используют и 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lastRenderedPageBreak/>
        <w:t>более сложные, бессюжетные лабиринты, в которых требуется прокатить шарик, продвинуть предмет, выбирая ходы, минуя тупики, т. е. разгадать геометрическую сеть ходов.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he-IL"/>
        </w:rPr>
        <w:t>Назначение.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 Развивать у детей настойчивость и умение сосредоточиваться, логическое мышление, ловкость.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he-IL"/>
        </w:rPr>
        <w:t>Руководство.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 Постепенно усложнять лабиринты (более сложная сеть ходов, увеличение количества тупиков, разветвлений). Совместно с ребенком прослеживать ходы с помощью карандаша, мела, отметок, а затем зрительно. Поощрение проявлений устойчивого внимания, сосредоточенности, желания достичь цели.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 w:bidi="he-IL"/>
        </w:rPr>
        <w:t>3. Пример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60" w:lineRule="atLeast"/>
        <w:ind w:left="100" w:right="100"/>
        <w:jc w:val="center"/>
        <w:outlineLvl w:val="4"/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 w:bidi="he-IL"/>
        </w:rPr>
        <w:t>Подготовка детей к игре в шашки и шахматы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Используются игры: "Волк и овцы", "Лиса и гуси", "Квартет", "Леопарды и зайцы" - наиболее простые из этого вида игр. </w:t>
      </w:r>
      <w:proofErr w:type="gram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Играющих</w:t>
      </w:r>
      <w:proofErr w:type="gram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 двое, ходы делают поочередно, соблюдая определенные правила. Выигрывает тот, кто планирует и обдумывает каждый ход. Эти игры включены в настольно-печатную игру "Наша игротека" (издательство "Малыш", 1982), выпускаются они с магнитными фишками.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he-IL"/>
        </w:rPr>
        <w:t>Назначение.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 Развитие у детей логического мышления, смекалки и сообразительности, умения планировать очередной ход.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he-IL"/>
        </w:rPr>
        <w:t>Руководство.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 После ознакомления с игрой воспитатель объясняет детям правила игры. В совместной с ребенком игре советует ему обдумывать целесообразность, результативность каждого хода. Направляет игру двух детей, уточняет правила, необходимость их выполнения, поощряет стремление ребят выиграть.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 w:bidi="he-IL"/>
        </w:rPr>
        <w:t>4. Пример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60" w:lineRule="atLeast"/>
        <w:ind w:left="100" w:right="100"/>
        <w:jc w:val="center"/>
        <w:outlineLvl w:val="4"/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 w:bidi="he-IL"/>
        </w:rPr>
        <w:t>Игры на передвижение с целью составления картинки, упорядочивания по признаку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Они представляют упрощенный вариант игры в "15". Изготовление их не представляет трудности. Подбирают 2 одинаковые картинки с изображением цветов, животных, предметов, имеющих форму квадрата или прямоугольника и неглубокую коробку такого же размера - игровое поле. Одну картинку разрезают на 9 равных частей, вторая является образцом. Разрезанную на 9 частей картинку помещают в игровое поле. </w:t>
      </w:r>
      <w:proofErr w:type="gram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Одну из частей, на которой нет изображения, убирают (рис. 79).</w:t>
      </w:r>
      <w:proofErr w:type="gram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 Части меняют местами так, чтобы изображение и порядок расположения частей нарушался.</w:t>
      </w:r>
    </w:p>
    <w:p w:rsidR="008C0F16" w:rsidRPr="008C0F16" w:rsidRDefault="008C0F16" w:rsidP="008C0F16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 w:bidi="he-IL"/>
        </w:rPr>
      </w:pPr>
      <w:r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 w:bidi="he-IL"/>
        </w:rPr>
        <w:lastRenderedPageBreak/>
        <w:drawing>
          <wp:inline distT="0" distB="0" distL="0" distR="0">
            <wp:extent cx="6667500" cy="5118100"/>
            <wp:effectExtent l="19050" t="0" r="0" b="0"/>
            <wp:docPr id="5" name="Рисунок 5" descr="Рис.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11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F16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 w:bidi="he-IL"/>
        </w:rPr>
        <w:br/>
        <w:t>Рис. 79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Цель игры состоит в восстановлении картинки передвижением частей, используя пустую клетку.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he-IL"/>
        </w:rPr>
        <w:t>Правила игры.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 Перестановку квадратов (частей) </w:t>
      </w:r>
      <w:proofErr w:type="gram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осуществляв</w:t>
      </w:r>
      <w:proofErr w:type="gram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 передвижением фигур. Нельзя брать их в руки и перекладывать.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На рисунке 79 представлены разные варианты игр на передвижение. Кроме восстановления образа изображения, можно предложить детям расположить числовые фигуры по порядку, геометрические фигуры в порядке увеличения размеров. В этих играх расположение частей упорядочивается по горизонтали.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he-IL"/>
        </w:rPr>
        <w:t>Назначение.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 Развитие образного и логического мышления, комбинаторных способностей, смекалки и находчивости, умения планировать ход поисков.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he-IL"/>
        </w:rPr>
        <w:t>Руководство.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 Показать ребенку картинку-образец и предложить составить такую же из частей, меняя их местами. Включиться в игру, совместно с </w:t>
      </w:r>
      <w:proofErr w:type="gram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играющими</w:t>
      </w:r>
      <w:proofErr w:type="gram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 выбирать возможные варианты передвижения. Предложить 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lastRenderedPageBreak/>
        <w:t>ребенку игровое поле с правильно расположенными первыми 2-3 квадратами (частями). Он должен продолжить упорядочивание или составление картинки.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 w:bidi="he-IL"/>
        </w:rPr>
        <w:t>5. Пример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60" w:lineRule="atLeast"/>
        <w:ind w:left="100" w:right="100"/>
        <w:jc w:val="center"/>
        <w:outlineLvl w:val="4"/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 w:bidi="he-IL"/>
        </w:rPr>
        <w:t>Игры на составление объемных фигур из кубиков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proofErr w:type="gram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Таких игр очень много (</w:t>
      </w:r>
      <w:r w:rsidRPr="008C0F16">
        <w:rPr>
          <w:rFonts w:ascii="Times New Roman" w:eastAsia="Times New Roman" w:hAnsi="Times New Roman" w:cs="Times New Roman"/>
          <w:i/>
          <w:iCs/>
          <w:color w:val="555555"/>
          <w:sz w:val="13"/>
          <w:szCs w:val="13"/>
          <w:lang w:eastAsia="ru-RU" w:bidi="he-IL"/>
        </w:rPr>
        <w:t>См.: Минский Е. М. От игры к знаниям.</w:t>
      </w:r>
      <w:proofErr w:type="gramEnd"/>
      <w:r w:rsidRPr="008C0F16">
        <w:rPr>
          <w:rFonts w:ascii="Times New Roman" w:eastAsia="Times New Roman" w:hAnsi="Times New Roman" w:cs="Times New Roman"/>
          <w:i/>
          <w:iCs/>
          <w:color w:val="555555"/>
          <w:sz w:val="13"/>
          <w:szCs w:val="13"/>
          <w:lang w:eastAsia="ru-RU" w:bidi="he-IL"/>
        </w:rPr>
        <w:t xml:space="preserve"> М., 1982; Никитин Б. П. Развивающие игры. </w:t>
      </w:r>
      <w:proofErr w:type="gramStart"/>
      <w:r w:rsidRPr="008C0F16">
        <w:rPr>
          <w:rFonts w:ascii="Times New Roman" w:eastAsia="Times New Roman" w:hAnsi="Times New Roman" w:cs="Times New Roman"/>
          <w:i/>
          <w:iCs/>
          <w:color w:val="555555"/>
          <w:sz w:val="13"/>
          <w:szCs w:val="13"/>
          <w:lang w:eastAsia="ru-RU" w:bidi="he-IL"/>
        </w:rPr>
        <w:t>М., 1981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).</w:t>
      </w:r>
      <w:proofErr w:type="gram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 В старшей группе в уголок занимательной математики помещают наиболее простые из них: "Уголки", "Куб-хамелеон" (</w:t>
      </w:r>
      <w:r w:rsidRPr="008C0F16">
        <w:rPr>
          <w:rFonts w:ascii="Times New Roman" w:eastAsia="Times New Roman" w:hAnsi="Times New Roman" w:cs="Times New Roman"/>
          <w:i/>
          <w:iCs/>
          <w:color w:val="555555"/>
          <w:sz w:val="13"/>
          <w:szCs w:val="13"/>
          <w:lang w:eastAsia="ru-RU" w:bidi="he-IL"/>
        </w:rPr>
        <w:t xml:space="preserve">Обе игры разработаны Ю. А. </w:t>
      </w:r>
      <w:proofErr w:type="spellStart"/>
      <w:r w:rsidRPr="008C0F16">
        <w:rPr>
          <w:rFonts w:ascii="Times New Roman" w:eastAsia="Times New Roman" w:hAnsi="Times New Roman" w:cs="Times New Roman"/>
          <w:i/>
          <w:iCs/>
          <w:color w:val="555555"/>
          <w:sz w:val="13"/>
          <w:szCs w:val="13"/>
          <w:lang w:eastAsia="ru-RU" w:bidi="he-IL"/>
        </w:rPr>
        <w:t>Аленковым</w:t>
      </w:r>
      <w:proofErr w:type="spell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).</w:t>
      </w:r>
    </w:p>
    <w:p w:rsidR="008C0F16" w:rsidRPr="008C0F16" w:rsidRDefault="008C0F16" w:rsidP="008C0F16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 w:bidi="he-IL"/>
        </w:rPr>
      </w:pPr>
      <w:r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 w:bidi="he-IL"/>
        </w:rPr>
        <w:drawing>
          <wp:inline distT="0" distB="0" distL="0" distR="0">
            <wp:extent cx="6667500" cy="4521200"/>
            <wp:effectExtent l="19050" t="0" r="0" b="0"/>
            <wp:docPr id="6" name="Рисунок 6" descr="Рис.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8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2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F16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 w:bidi="he-IL"/>
        </w:rPr>
        <w:br/>
        <w:t>Рис. 80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 w:bidi="he-IL"/>
        </w:rPr>
        <w:t>"Куб-хамелеон".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 Игра представляет собой набор из 8 одинаковых кубиков, окрашенных определенным образом. Каждый из кубиков окрашен в 2 ярких цвета: три грани, сходящиеся к одной вершине,- в красный цвет, а оставшиеся три грани - в зеленый. Из них можно сложить одноцветные кубы (красный и зеленый), шахматный куб (рис. 80). </w:t>
      </w:r>
      <w:proofErr w:type="gram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Путем подбора кубиков по цвету можно складывать различные мозаики, постройки, фигуры: самолет, ворота, башню, домик и др. Кубики подбирают таким образом, чтобы одна часть объемной фигуры была, скажем, красного цвета (крылья и мотор самолета), другая - зеленого (корпус).</w:t>
      </w:r>
      <w:proofErr w:type="gram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 Варианты складывания и цветовые сочетания 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lastRenderedPageBreak/>
        <w:t>неисчерпаемы. По собственному желанию, замыслу дети могут одну и ту же постройку варьировать многократно.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 w:bidi="he-IL"/>
        </w:rPr>
        <w:t>"Уголки".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 Игра состоит из 27 кубиков, склеенных по 3 так, что получается "уголок" (рис. 81). Уголки окрашиваются в 3 цвета: 3 - </w:t>
      </w:r>
      <w:proofErr w:type="gram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в</w:t>
      </w:r>
      <w:proofErr w:type="gram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 красный, 3 - в синий, 3 - в зеленый. Комбинирование цвета и формы дает возможность складывать узоры, постройки, разнообразные фигуры. Игра проста в изготовлении. Надо подобрать 27 кубиков, склеить и окрасить их.</w:t>
      </w:r>
    </w:p>
    <w:p w:rsidR="008C0F16" w:rsidRPr="008C0F16" w:rsidRDefault="008C0F16" w:rsidP="008C0F16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 w:bidi="he-IL"/>
        </w:rPr>
      </w:pPr>
      <w:r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 w:bidi="he-IL"/>
        </w:rPr>
        <w:drawing>
          <wp:inline distT="0" distB="0" distL="0" distR="0">
            <wp:extent cx="6667500" cy="3822700"/>
            <wp:effectExtent l="19050" t="0" r="0" b="0"/>
            <wp:docPr id="7" name="Рисунок 7" descr="Рис.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F16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 w:bidi="he-IL"/>
        </w:rPr>
        <w:br/>
        <w:t>Рис. 81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he-IL"/>
        </w:rPr>
        <w:t>Назначение.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 Развитие у детей пространственных представлений, образного мышления, способности комбинировать, конструировать, сочетать форму и цвет, складывая объемную фигуру.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he-IL"/>
        </w:rPr>
        <w:t>Руководство.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 Рассмотреть окраску кубиков и уголков, строение уголков. Подвести детей к обобщенным высказываниям об окраске кубиков и уголков. Объяснить правила: складывать из кубиков и уголков разные пространственные фигуры, сочетая цвет. Использовать для работы полный набор. В период освоения игр дети складывают постройки из неполного набора. В зависимости от замысла и характера постройки используют 3-5 фигур (кубиков или уголков).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he-IL"/>
        </w:rPr>
        <w:t>Руководство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 воспитателя играми направлено на развитие творчества и самостоятельности. От освоения способов складывания простых построек дети переходят к свободному комбинированию формы и цвета с целью реализации своего замысла.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 w:bidi="he-IL"/>
        </w:rPr>
        <w:lastRenderedPageBreak/>
        <w:t>Для старших дошкольников проводятся математические вечера досуга, конкурсы смекалистых и находчивых, игры-соревнования.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В содержание их включаются занимательные задачи, загадки, игры-развлечения, разгадывание лабиринтов и др. Подобранные по теме стихотворения, шутки, песни, игры и танцы оживляют вечер досуга, являются средством переключения внимания, обеспечивают кратковременный отдых.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Вечера досуга разнообразны по построению и содержанию: </w:t>
      </w:r>
      <w:r w:rsidRPr="008C0F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 w:bidi="he-IL"/>
        </w:rPr>
        <w:t xml:space="preserve">"Путешествие к необитаемым островам", "Полет на космическом корабле", "Путешествие в страну математики", "Путешествие </w:t>
      </w:r>
      <w:proofErr w:type="spellStart"/>
      <w:r w:rsidRPr="008C0F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 w:bidi="he-IL"/>
        </w:rPr>
        <w:t>Знайки</w:t>
      </w:r>
      <w:proofErr w:type="spellEnd"/>
      <w:r w:rsidRPr="008C0F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 w:bidi="he-IL"/>
        </w:rPr>
        <w:t xml:space="preserve"> и Незнайки", "Где живет </w:t>
      </w:r>
      <w:proofErr w:type="spellStart"/>
      <w:r w:rsidRPr="008C0F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 w:bidi="he-IL"/>
        </w:rPr>
        <w:t>Винни-Пух</w:t>
      </w:r>
      <w:proofErr w:type="spellEnd"/>
      <w:r w:rsidRPr="008C0F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 w:bidi="he-IL"/>
        </w:rPr>
        <w:t>"?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Зал, где проводится вечер развлечений, оформляется согласно тематике. Так же готовятся костюмы для детей и ведущего, сюрпризные моменты, неожиданные встречи, приключения.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Можно организовать, например, конкурс смекалистых </w:t>
      </w:r>
      <w:r w:rsidRPr="008C0F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 w:bidi="he-IL"/>
        </w:rPr>
        <w:t>"Торопись да не ошибись" 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(для детей 5-6 лет). Проводится он в групповой комнате с участием всех детей. Необходимый наглядный материал (счетные палочки, фигуры, логические задачи) приготовлены заранее на столах у детей.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Воспитатель сообщает: "Сегодня у нас состоится конкурс смекалистых, находчивых. Победит в нем тот, кто не будет отвлекаться, быстро и правильно решит все задачи. Тому из детей, кто правильно и быстрее других выполнит задание, отгадает загадку, решит задачу-шутку, я буду давать отличительный знак - красный круг. В конце конкурса каждый из детей подсчитает круги, и мы узнаем, кто у нас победитель конкурса".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Предлагает отгадать загадки: Два близнеца, два братца на нос верхом садятся. (Очки.) И др.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Затем дети кладут перед собой счетные палочки и получают задания: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1. Отсчитать 8 палочек. Составить из них флажок прямоугольной формы. Палочка у флажка состоит из 2 счетных палочек.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2. Переложить 2 палочки так, чтобы получилось 2 квадрата и 2 </w:t>
      </w:r>
      <w:proofErr w:type="gram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равных</w:t>
      </w:r>
      <w:proofErr w:type="gram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 треугольника.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Тот, кто выполнил задание первым, поощряется.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Далее воспитатель просит ребят встать в круг и предлагает поиграть в игру "</w:t>
      </w:r>
      <w:proofErr w:type="spell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Лягушка-попрыгушка</w:t>
      </w:r>
      <w:proofErr w:type="spell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": "Я буду хлопать в ладоши или называть число, а вы - прыгать на 2 ногах столько же раз или на один больше (меньше) названного числа или количества услышанных звуков. Прослушайте звуки, а прыгните на 1 раз больше". (Дает 4-5 игровых заданий.)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proofErr w:type="spell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lastRenderedPageBreak/>
        <w:t>Недопустившие</w:t>
      </w:r>
      <w:proofErr w:type="spell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 ошибок награждаются.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Дети подходят к учебной доске или мольберту, где приготовлены квадратные предметы: платочек, лист цветной бумаги, числовая фигура, карточка с картинкой, тонкая школьная тетрадь, похожая на прямоугольник. Воспитатель говорит: "Надо рассмотреть предметы, сравнить их между собой и убрать </w:t>
      </w:r>
      <w:proofErr w:type="gram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лишний</w:t>
      </w:r>
      <w:proofErr w:type="gram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. Кто догадается, подойдет ко мне и скажет так, чтобы не слышали другие дети".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После того как большинство ребят выделит лишний предмет, воспитатель спрашивает: "Почему вы считаете, что здесь среди всех предметов лишняя тетрадь?"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Затем дети садятся за столы, берут листы бумаги с изображенной на ней логической задачей. По предложению педагога вычеркивают лишнюю фигуру. (Задачи у рядом </w:t>
      </w:r>
      <w:proofErr w:type="gramStart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сидящих</w:t>
      </w:r>
      <w:proofErr w:type="gramEnd"/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 разные.)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Выполнение задания педагог проверяет и оценивает по окончании конкурса.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В итоге решают задачи-шутки. Воспитатель предупреждает ребят не торопиться с ответом, прежде обдумать, проверить его.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1. На столе стояло 3 стакана с ягодами. Вова съел 1 стакан ягод и поставил его на стол. Сколько стаканов стоит на столе? (</w:t>
      </w:r>
      <w:r w:rsidRPr="008C0F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 w:bidi="he-IL"/>
        </w:rPr>
        <w:t>3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.)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2. В комнате зажгли 3 свечи. Потом 1 из них погасили. Сколько свечей осталось? (</w:t>
      </w:r>
      <w:r w:rsidRPr="008C0F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 w:bidi="he-IL"/>
        </w:rPr>
        <w:t>1, 2 другие сгорели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.)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3. 3 человека ждали поезда 3 часа. Сколько времени ждал каждый? (</w:t>
      </w:r>
      <w:r w:rsidRPr="008C0F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 w:bidi="he-IL"/>
        </w:rPr>
        <w:t>3 часа</w:t>
      </w: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.)</w:t>
      </w:r>
    </w:p>
    <w:p w:rsidR="008C0F16" w:rsidRPr="008C0F16" w:rsidRDefault="008C0F16" w:rsidP="008C0F16">
      <w:pPr>
        <w:shd w:val="clear" w:color="auto" w:fill="FFFFFF"/>
        <w:spacing w:before="100" w:beforeAutospacing="1" w:after="100" w:afterAutospacing="1" w:line="240" w:lineRule="auto"/>
        <w:ind w:left="100" w:right="100" w:firstLine="2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</w:pPr>
      <w:r w:rsidRPr="008C0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>После проверки логических задач подсчитывают круги (очки). Победителями конкурса являются дети, набравшие большее, количество очков.</w:t>
      </w:r>
    </w:p>
    <w:p w:rsidR="00E66913" w:rsidRPr="008C0F16" w:rsidRDefault="00E66913">
      <w:pPr>
        <w:rPr>
          <w:rFonts w:asciiTheme="majorBidi" w:hAnsiTheme="majorBidi" w:cstheme="majorBidi"/>
          <w:sz w:val="28"/>
          <w:szCs w:val="28"/>
        </w:rPr>
      </w:pPr>
    </w:p>
    <w:sectPr w:rsidR="00E66913" w:rsidRPr="008C0F16" w:rsidSect="00E6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0F16"/>
    <w:rsid w:val="008C0F16"/>
    <w:rsid w:val="00E6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13"/>
  </w:style>
  <w:style w:type="paragraph" w:styleId="3">
    <w:name w:val="heading 3"/>
    <w:basedOn w:val="a"/>
    <w:link w:val="30"/>
    <w:uiPriority w:val="9"/>
    <w:qFormat/>
    <w:rsid w:val="008C0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 w:bidi="he-IL"/>
    </w:rPr>
  </w:style>
  <w:style w:type="paragraph" w:styleId="5">
    <w:name w:val="heading 5"/>
    <w:basedOn w:val="a"/>
    <w:link w:val="50"/>
    <w:uiPriority w:val="9"/>
    <w:qFormat/>
    <w:rsid w:val="008C0F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0F16"/>
    <w:rPr>
      <w:rFonts w:ascii="Times New Roman" w:eastAsia="Times New Roman" w:hAnsi="Times New Roman" w:cs="Times New Roman"/>
      <w:b/>
      <w:bCs/>
      <w:sz w:val="27"/>
      <w:szCs w:val="27"/>
      <w:lang w:eastAsia="ru-RU" w:bidi="he-IL"/>
    </w:rPr>
  </w:style>
  <w:style w:type="character" w:customStyle="1" w:styleId="50">
    <w:name w:val="Заголовок 5 Знак"/>
    <w:basedOn w:val="a0"/>
    <w:link w:val="5"/>
    <w:uiPriority w:val="9"/>
    <w:rsid w:val="008C0F16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styleId="a3">
    <w:name w:val="Normal (Web)"/>
    <w:basedOn w:val="a"/>
    <w:uiPriority w:val="99"/>
    <w:semiHidden/>
    <w:unhideWhenUsed/>
    <w:rsid w:val="008C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4">
    <w:name w:val="Balloon Text"/>
    <w:basedOn w:val="a"/>
    <w:link w:val="a5"/>
    <w:uiPriority w:val="99"/>
    <w:semiHidden/>
    <w:unhideWhenUsed/>
    <w:rsid w:val="008C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2248</Words>
  <Characters>12814</Characters>
  <Application>Microsoft Office Word</Application>
  <DocSecurity>0</DocSecurity>
  <Lines>106</Lines>
  <Paragraphs>30</Paragraphs>
  <ScaleCrop>false</ScaleCrop>
  <Company>Reanimator Extreme Edition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2020-01-26T08:50:00Z</dcterms:created>
  <dcterms:modified xsi:type="dcterms:W3CDTF">2020-01-26T08:53:00Z</dcterms:modified>
</cp:coreProperties>
</file>