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2D69B" w:themeColor="accent3" w:themeTint="99"/>
  <w:body>
    <w:tbl>
      <w:tblPr>
        <w:tblStyle w:val="a9"/>
        <w:tblpPr w:leftFromText="180" w:rightFromText="180" w:vertAnchor="page" w:horzAnchor="page" w:tblpX="3256" w:tblpY="991"/>
        <w:tblW w:w="8250" w:type="dxa"/>
        <w:tblLook w:val="04A0" w:firstRow="1" w:lastRow="0" w:firstColumn="1" w:lastColumn="0" w:noHBand="0" w:noVBand="1"/>
      </w:tblPr>
      <w:tblGrid>
        <w:gridCol w:w="8250"/>
      </w:tblGrid>
      <w:tr w:rsidR="00640C36" w14:paraId="2011F7C4" w14:textId="77777777" w:rsidTr="004C0AE2">
        <w:trPr>
          <w:trHeight w:val="2446"/>
        </w:trPr>
        <w:tc>
          <w:tcPr>
            <w:tcW w:w="8250" w:type="dxa"/>
            <w:shd w:val="clear" w:color="auto" w:fill="00B050"/>
          </w:tcPr>
          <w:p w14:paraId="5D28C891" w14:textId="77777777" w:rsidR="00640C36" w:rsidRPr="004C0AE2" w:rsidRDefault="00640C36" w:rsidP="004C0AE2">
            <w:pPr>
              <w:pStyle w:val="2"/>
              <w:spacing w:before="0"/>
              <w:jc w:val="center"/>
              <w:outlineLvl w:val="1"/>
              <w:rPr>
                <w:color w:val="1F497D" w:themeColor="text2"/>
                <w:sz w:val="48"/>
                <w:szCs w:val="48"/>
              </w:rPr>
            </w:pPr>
            <w:r w:rsidRPr="004C0AE2">
              <w:rPr>
                <w:color w:val="1F497D" w:themeColor="text2"/>
                <w:sz w:val="48"/>
                <w:szCs w:val="48"/>
              </w:rPr>
              <w:t>Информационный</w:t>
            </w:r>
          </w:p>
          <w:p w14:paraId="00A34F07" w14:textId="77777777" w:rsidR="00640C36" w:rsidRPr="004C0AE2" w:rsidRDefault="004C0AE2" w:rsidP="004C0AE2">
            <w:pPr>
              <w:pStyle w:val="2"/>
              <w:spacing w:before="0"/>
              <w:jc w:val="center"/>
              <w:outlineLvl w:val="1"/>
              <w:rPr>
                <w:color w:val="1F497D" w:themeColor="text2"/>
                <w:sz w:val="48"/>
                <w:szCs w:val="48"/>
              </w:rPr>
            </w:pPr>
            <w:r w:rsidRPr="004C0AE2">
              <w:rPr>
                <w:noProof/>
                <w:color w:val="1F497D" w:themeColor="text2"/>
                <w:sz w:val="48"/>
                <w:szCs w:val="48"/>
                <w:lang w:eastAsia="ru-RU"/>
              </w:rPr>
              <w:drawing>
                <wp:anchor distT="0" distB="0" distL="114300" distR="114300" simplePos="0" relativeHeight="251898880" behindDoc="0" locked="0" layoutInCell="1" allowOverlap="1" wp14:anchorId="6D4C09E2" wp14:editId="19241658">
                  <wp:simplePos x="0" y="0"/>
                  <wp:positionH relativeFrom="column">
                    <wp:posOffset>108585</wp:posOffset>
                  </wp:positionH>
                  <wp:positionV relativeFrom="paragraph">
                    <wp:posOffset>93345</wp:posOffset>
                  </wp:positionV>
                  <wp:extent cx="1514475" cy="1171575"/>
                  <wp:effectExtent l="0" t="171450" r="28575" b="161925"/>
                  <wp:wrapSquare wrapText="bothSides"/>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640C36" w:rsidRPr="004C0AE2">
              <w:rPr>
                <w:color w:val="1F497D" w:themeColor="text2"/>
                <w:sz w:val="48"/>
                <w:szCs w:val="48"/>
              </w:rPr>
              <w:t>бюллетень</w:t>
            </w:r>
          </w:p>
          <w:p w14:paraId="141B65AF" w14:textId="77777777" w:rsidR="00640C36" w:rsidRDefault="00640C36" w:rsidP="004C0AE2">
            <w:pPr>
              <w:pStyle w:val="21"/>
              <w:jc w:val="center"/>
              <w:rPr>
                <w:b/>
                <w:color w:val="1F497D" w:themeColor="text2"/>
                <w:sz w:val="30"/>
                <w:szCs w:val="30"/>
              </w:rPr>
            </w:pPr>
            <w:r w:rsidRPr="00935C87">
              <w:rPr>
                <w:b/>
                <w:color w:val="1F497D" w:themeColor="text2"/>
                <w:sz w:val="30"/>
                <w:szCs w:val="30"/>
              </w:rPr>
              <w:t xml:space="preserve">Государственное учреждение </w:t>
            </w:r>
          </w:p>
          <w:p w14:paraId="7A18AF82" w14:textId="77777777" w:rsidR="00640C36" w:rsidRPr="00935C87" w:rsidRDefault="00640C36" w:rsidP="004C0AE2">
            <w:pPr>
              <w:pStyle w:val="21"/>
              <w:jc w:val="center"/>
              <w:rPr>
                <w:b/>
                <w:sz w:val="30"/>
                <w:szCs w:val="30"/>
              </w:rPr>
            </w:pPr>
            <w:r w:rsidRPr="00935C87">
              <w:rPr>
                <w:b/>
                <w:color w:val="1F497D" w:themeColor="text2"/>
                <w:sz w:val="30"/>
                <w:szCs w:val="30"/>
              </w:rPr>
              <w:t>«Рогачевский зональный центр гигиены и эпидемиологии»</w:t>
            </w:r>
          </w:p>
        </w:tc>
      </w:tr>
    </w:tbl>
    <w:p w14:paraId="6C5ADADD" w14:textId="77777777" w:rsidR="00640C36"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896832" behindDoc="1" locked="0" layoutInCell="1" allowOverlap="1" wp14:anchorId="1879EF89" wp14:editId="18E70BC6">
            <wp:simplePos x="0" y="0"/>
            <wp:positionH relativeFrom="page">
              <wp:posOffset>114300</wp:posOffset>
            </wp:positionH>
            <wp:positionV relativeFrom="paragraph">
              <wp:posOffset>0</wp:posOffset>
            </wp:positionV>
            <wp:extent cx="2257425" cy="1074420"/>
            <wp:effectExtent l="0" t="0" r="9525" b="0"/>
            <wp:wrapTight wrapText="bothSides">
              <wp:wrapPolygon edited="0">
                <wp:start x="0" y="0"/>
                <wp:lineTo x="0" y="21064"/>
                <wp:lineTo x="21509" y="21064"/>
                <wp:lineTo x="215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1074420"/>
                    </a:xfrm>
                    <a:prstGeom prst="rect">
                      <a:avLst/>
                    </a:prstGeom>
                  </pic:spPr>
                </pic:pic>
              </a:graphicData>
            </a:graphic>
            <wp14:sizeRelH relativeFrom="page">
              <wp14:pctWidth>0</wp14:pctWidth>
            </wp14:sizeRelH>
            <wp14:sizeRelV relativeFrom="page">
              <wp14:pctHeight>0</wp14:pctHeight>
            </wp14:sizeRelV>
          </wp:anchor>
        </w:drawing>
      </w:r>
    </w:p>
    <w:p w14:paraId="748B471E" w14:textId="77777777" w:rsidR="00640C36" w:rsidRDefault="00043119" w:rsidP="00C9280A">
      <w:pPr>
        <w:spacing w:after="0" w:line="240" w:lineRule="auto"/>
        <w:ind w:left="-1418" w:right="-568" w:firstLine="710"/>
        <w:rPr>
          <w:rStyle w:val="ab"/>
          <w:rFonts w:ascii="Times New Roman" w:hAnsi="Times New Roman" w:cs="Times New Roman"/>
          <w:i w:val="0"/>
          <w:color w:val="1F497D" w:themeColor="text2"/>
          <w:sz w:val="28"/>
          <w:szCs w:val="28"/>
        </w:rPr>
      </w:pPr>
      <w:r>
        <w:rPr>
          <w:rStyle w:val="ab"/>
          <w:rFonts w:ascii="Times New Roman" w:hAnsi="Times New Roman" w:cs="Times New Roman"/>
          <w:i w:val="0"/>
          <w:color w:val="1F497D" w:themeColor="text2"/>
          <w:sz w:val="28"/>
          <w:szCs w:val="28"/>
        </w:rPr>
        <w:t>Февраль</w:t>
      </w:r>
      <w:r w:rsidR="004C0AE2" w:rsidRPr="00681379">
        <w:rPr>
          <w:rStyle w:val="ab"/>
          <w:rFonts w:ascii="Times New Roman" w:hAnsi="Times New Roman" w:cs="Times New Roman"/>
          <w:i w:val="0"/>
          <w:color w:val="1F497D" w:themeColor="text2"/>
          <w:sz w:val="28"/>
          <w:szCs w:val="28"/>
        </w:rPr>
        <w:t xml:space="preserve"> 20</w:t>
      </w:r>
      <w:r w:rsidR="004C0AE2">
        <w:rPr>
          <w:rFonts w:ascii="Times New Roman" w:hAnsi="Times New Roman" w:cs="Times New Roman"/>
          <w:noProof/>
          <w:color w:val="4F81BD" w:themeColor="accent1"/>
          <w:lang w:eastAsia="ru-RU"/>
        </w:rPr>
        <w:drawing>
          <wp:anchor distT="0" distB="0" distL="114300" distR="114300" simplePos="0" relativeHeight="251891712" behindDoc="1" locked="0" layoutInCell="1" allowOverlap="1" wp14:anchorId="72BB7CD3" wp14:editId="1DB098F3">
            <wp:simplePos x="0" y="0"/>
            <wp:positionH relativeFrom="page">
              <wp:posOffset>2292985</wp:posOffset>
            </wp:positionH>
            <wp:positionV relativeFrom="paragraph">
              <wp:posOffset>1029970</wp:posOffset>
            </wp:positionV>
            <wp:extent cx="5143500" cy="515302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wse-1019916_960_720.jpg"/>
                    <pic:cNvPicPr/>
                  </pic:nvPicPr>
                  <pic:blipFill>
                    <a:blip r:embed="rId14">
                      <a:duotone>
                        <a:schemeClr val="accent3">
                          <a:shade val="45000"/>
                          <a:satMod val="135000"/>
                        </a:schemeClr>
                        <a:prstClr val="white"/>
                      </a:duotone>
                      <a:extLst>
                        <a:ext uri="{BEBA8EAE-BF5A-486C-A8C5-ECC9F3942E4B}">
                          <a14:imgProps xmlns:a14="http://schemas.microsoft.com/office/drawing/2010/main">
                            <a14:imgLayer r:embed="rId15">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43500" cy="515302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9E7D86">
        <w:rPr>
          <w:rStyle w:val="ab"/>
          <w:rFonts w:ascii="Times New Roman" w:hAnsi="Times New Roman" w:cs="Times New Roman"/>
          <w:i w:val="0"/>
          <w:color w:val="1F497D" w:themeColor="text2"/>
          <w:sz w:val="28"/>
          <w:szCs w:val="28"/>
        </w:rPr>
        <w:t>2</w:t>
      </w:r>
      <w:r w:rsidR="00D8387B">
        <w:rPr>
          <w:rStyle w:val="ab"/>
          <w:rFonts w:ascii="Times New Roman" w:hAnsi="Times New Roman" w:cs="Times New Roman"/>
          <w:i w:val="0"/>
          <w:color w:val="1F497D" w:themeColor="text2"/>
          <w:sz w:val="28"/>
          <w:szCs w:val="28"/>
        </w:rPr>
        <w:t>1</w:t>
      </w:r>
    </w:p>
    <w:p w14:paraId="1E344D66" w14:textId="77777777" w:rsidR="004C0AE2" w:rsidRDefault="004C0AE2" w:rsidP="004C0AE2">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Выпуск №</w:t>
      </w:r>
      <w:r w:rsidR="009E7D86">
        <w:rPr>
          <w:rStyle w:val="ab"/>
          <w:rFonts w:ascii="Times New Roman" w:hAnsi="Times New Roman" w:cs="Times New Roman"/>
          <w:i w:val="0"/>
          <w:color w:val="1F497D" w:themeColor="text2"/>
          <w:sz w:val="28"/>
          <w:szCs w:val="28"/>
        </w:rPr>
        <w:t xml:space="preserve"> </w:t>
      </w:r>
      <w:r w:rsidR="00043119">
        <w:rPr>
          <w:rStyle w:val="ab"/>
          <w:rFonts w:ascii="Times New Roman" w:hAnsi="Times New Roman" w:cs="Times New Roman"/>
          <w:i w:val="0"/>
          <w:color w:val="1F497D" w:themeColor="text2"/>
          <w:sz w:val="28"/>
          <w:szCs w:val="28"/>
        </w:rPr>
        <w:t>2</w:t>
      </w:r>
    </w:p>
    <w:p w14:paraId="578A1380" w14:textId="77777777"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671B0058" w14:textId="77777777"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11E930EC" w14:textId="77777777"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3A06985D" w14:textId="77777777"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2A0FFE54" w14:textId="77777777" w:rsidR="00C9280A" w:rsidRPr="00681379" w:rsidRDefault="009102CF"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 xml:space="preserve">                                                                                                                  </w:t>
      </w:r>
    </w:p>
    <w:p w14:paraId="429CAE7D"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0FDEC050"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6F847ACD"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4867FE16"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588B7652"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794709F1"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355560CE"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276F9B39"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7FA2B21E"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1F9835FE"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2D5C05F3"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3E5D095A"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123CA5E1"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3BB45698"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106AE55B" w14:textId="77777777"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14:paraId="6FED8941" w14:textId="77777777" w:rsidR="00FE4EDD" w:rsidRPr="00681379" w:rsidRDefault="004F07BC"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b/>
          <w:bCs/>
          <w:iCs/>
          <w:noProof/>
          <w:color w:val="1F497D" w:themeColor="text2"/>
          <w:sz w:val="28"/>
          <w:szCs w:val="28"/>
          <w:lang w:eastAsia="ru-RU"/>
        </w:rPr>
        <mc:AlternateContent>
          <mc:Choice Requires="wps">
            <w:drawing>
              <wp:anchor distT="0" distB="0" distL="114300" distR="114300" simplePos="0" relativeHeight="251893760" behindDoc="0" locked="0" layoutInCell="1" allowOverlap="1" wp14:anchorId="1AE86424" wp14:editId="605685F4">
                <wp:simplePos x="0" y="0"/>
                <wp:positionH relativeFrom="page">
                  <wp:posOffset>142874</wp:posOffset>
                </wp:positionH>
                <wp:positionV relativeFrom="paragraph">
                  <wp:posOffset>329565</wp:posOffset>
                </wp:positionV>
                <wp:extent cx="7267575" cy="2878282"/>
                <wp:effectExtent l="0" t="0" r="28575" b="1778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7267575" cy="2878282"/>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0919BB" w14:textId="77777777" w:rsidR="00640C36" w:rsidRPr="00443BC2"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14:paraId="262CDE85" w14:textId="77777777" w:rsidR="004F07BC" w:rsidRPr="005B5574" w:rsidRDefault="00F64A29" w:rsidP="00F64A29">
                            <w:pPr>
                              <w:pStyle w:val="af6"/>
                              <w:numPr>
                                <w:ilvl w:val="0"/>
                                <w:numId w:val="2"/>
                              </w:numPr>
                              <w:rPr>
                                <w:b/>
                                <w:color w:val="0F243E" w:themeColor="text2" w:themeShade="80"/>
                                <w:sz w:val="28"/>
                                <w:szCs w:val="28"/>
                              </w:rPr>
                            </w:pPr>
                            <w:r w:rsidRPr="00F64A29">
                              <w:rPr>
                                <w:b/>
                                <w:color w:val="0F243E" w:themeColor="text2" w:themeShade="80"/>
                                <w:sz w:val="28"/>
                                <w:szCs w:val="28"/>
                              </w:rPr>
                              <w:t>Об иммунизации против коронавирусной   инфекции (C0VID-19</w:t>
                            </w:r>
                            <w:proofErr w:type="gramStart"/>
                            <w:r w:rsidRPr="00F64A29">
                              <w:rPr>
                                <w:b/>
                                <w:color w:val="0F243E" w:themeColor="text2" w:themeShade="80"/>
                                <w:sz w:val="28"/>
                                <w:szCs w:val="28"/>
                              </w:rPr>
                              <w:t>)</w:t>
                            </w:r>
                            <w:r w:rsidR="005767B1">
                              <w:rPr>
                                <w:b/>
                                <w:color w:val="0F243E" w:themeColor="text2" w:themeShade="80"/>
                                <w:sz w:val="28"/>
                                <w:szCs w:val="28"/>
                              </w:rPr>
                              <w:t>…</w:t>
                            </w:r>
                            <w:r w:rsidR="001970B0">
                              <w:rPr>
                                <w:b/>
                                <w:color w:val="0F243E" w:themeColor="text2" w:themeShade="80"/>
                                <w:sz w:val="28"/>
                                <w:szCs w:val="28"/>
                              </w:rPr>
                              <w:t>.</w:t>
                            </w:r>
                            <w:proofErr w:type="gramEnd"/>
                            <w:r w:rsidR="001970B0">
                              <w:rPr>
                                <w:b/>
                                <w:color w:val="0F243E" w:themeColor="text2" w:themeShade="80"/>
                                <w:sz w:val="28"/>
                                <w:szCs w:val="28"/>
                              </w:rPr>
                              <w:t>.</w:t>
                            </w:r>
                            <w:r w:rsidR="00443BC2" w:rsidRPr="005B5574">
                              <w:rPr>
                                <w:b/>
                                <w:color w:val="0F243E" w:themeColor="text2" w:themeShade="80"/>
                                <w:sz w:val="28"/>
                                <w:szCs w:val="28"/>
                              </w:rPr>
                              <w:t>стр.2</w:t>
                            </w:r>
                            <w:r w:rsidR="00CB4B1E">
                              <w:rPr>
                                <w:b/>
                                <w:color w:val="0F243E" w:themeColor="text2" w:themeShade="80"/>
                                <w:sz w:val="28"/>
                                <w:szCs w:val="28"/>
                              </w:rPr>
                              <w:t>-3</w:t>
                            </w:r>
                          </w:p>
                          <w:p w14:paraId="22616803" w14:textId="77777777" w:rsidR="00443BC2" w:rsidRPr="005B5574" w:rsidRDefault="005767B1" w:rsidP="005767B1">
                            <w:pPr>
                              <w:pStyle w:val="af6"/>
                              <w:numPr>
                                <w:ilvl w:val="0"/>
                                <w:numId w:val="2"/>
                              </w:numPr>
                              <w:rPr>
                                <w:b/>
                                <w:color w:val="0F243E" w:themeColor="text2" w:themeShade="80"/>
                                <w:sz w:val="28"/>
                                <w:szCs w:val="28"/>
                              </w:rPr>
                            </w:pPr>
                            <w:r w:rsidRPr="005767B1">
                              <w:rPr>
                                <w:b/>
                                <w:color w:val="0F243E" w:themeColor="text2" w:themeShade="80"/>
                                <w:sz w:val="28"/>
                                <w:szCs w:val="28"/>
                              </w:rPr>
                              <w:t xml:space="preserve">ОРИ - самые распространенные болезни среди людей </w:t>
                            </w:r>
                            <w:r w:rsidR="00443BC2" w:rsidRPr="005B5574">
                              <w:rPr>
                                <w:b/>
                                <w:color w:val="0F243E" w:themeColor="text2" w:themeShade="80"/>
                                <w:sz w:val="28"/>
                                <w:szCs w:val="28"/>
                              </w:rPr>
                              <w:t>......................</w:t>
                            </w:r>
                            <w:r w:rsidR="00771146" w:rsidRPr="005B5574">
                              <w:rPr>
                                <w:b/>
                                <w:color w:val="0F243E" w:themeColor="text2" w:themeShade="80"/>
                                <w:sz w:val="28"/>
                                <w:szCs w:val="28"/>
                              </w:rPr>
                              <w:t>.....</w:t>
                            </w:r>
                            <w:r w:rsidR="001F27EF" w:rsidRPr="005B5574">
                              <w:rPr>
                                <w:b/>
                                <w:color w:val="0F243E" w:themeColor="text2" w:themeShade="80"/>
                                <w:sz w:val="28"/>
                                <w:szCs w:val="28"/>
                              </w:rPr>
                              <w:t>.</w:t>
                            </w:r>
                            <w:r w:rsidR="00443BC2" w:rsidRPr="005B5574">
                              <w:rPr>
                                <w:b/>
                                <w:color w:val="0F243E" w:themeColor="text2" w:themeShade="80"/>
                                <w:sz w:val="28"/>
                                <w:szCs w:val="28"/>
                              </w:rPr>
                              <w:t>стр.</w:t>
                            </w:r>
                            <w:r>
                              <w:rPr>
                                <w:b/>
                                <w:color w:val="0F243E" w:themeColor="text2" w:themeShade="80"/>
                                <w:sz w:val="28"/>
                                <w:szCs w:val="28"/>
                              </w:rPr>
                              <w:t>4</w:t>
                            </w:r>
                          </w:p>
                          <w:p w14:paraId="0DE010D0" w14:textId="77777777" w:rsidR="00443BC2" w:rsidRPr="005B5574" w:rsidRDefault="00CD5198" w:rsidP="00CD5198">
                            <w:pPr>
                              <w:pStyle w:val="af6"/>
                              <w:numPr>
                                <w:ilvl w:val="0"/>
                                <w:numId w:val="2"/>
                              </w:numPr>
                              <w:rPr>
                                <w:b/>
                                <w:color w:val="0F243E" w:themeColor="text2" w:themeShade="80"/>
                                <w:sz w:val="28"/>
                                <w:szCs w:val="28"/>
                              </w:rPr>
                            </w:pPr>
                            <w:r w:rsidRPr="00CD5198">
                              <w:rPr>
                                <w:b/>
                                <w:color w:val="0F243E" w:themeColor="text2" w:themeShade="80"/>
                                <w:sz w:val="28"/>
                                <w:szCs w:val="28"/>
                              </w:rPr>
                              <w:t>Как питаться, если человек инфицирован COVID-19?</w:t>
                            </w:r>
                            <w:r>
                              <w:rPr>
                                <w:b/>
                                <w:color w:val="0F243E" w:themeColor="text2" w:themeShade="80"/>
                                <w:sz w:val="28"/>
                                <w:szCs w:val="28"/>
                              </w:rPr>
                              <w:t>............................</w:t>
                            </w:r>
                            <w:r w:rsidR="00443BC2" w:rsidRPr="005B5574">
                              <w:rPr>
                                <w:b/>
                                <w:color w:val="0F243E" w:themeColor="text2" w:themeShade="80"/>
                                <w:sz w:val="28"/>
                                <w:szCs w:val="28"/>
                              </w:rPr>
                              <w:t>стр.</w:t>
                            </w:r>
                            <w:r w:rsidR="00CA7B42">
                              <w:rPr>
                                <w:b/>
                                <w:color w:val="0F243E" w:themeColor="text2" w:themeShade="80"/>
                                <w:sz w:val="28"/>
                                <w:szCs w:val="28"/>
                              </w:rPr>
                              <w:t>5</w:t>
                            </w:r>
                            <w:r>
                              <w:rPr>
                                <w:b/>
                                <w:color w:val="0F243E" w:themeColor="text2" w:themeShade="80"/>
                                <w:sz w:val="28"/>
                                <w:szCs w:val="28"/>
                              </w:rPr>
                              <w:t>-6</w:t>
                            </w:r>
                            <w:r w:rsidR="00443BC2" w:rsidRPr="005B5574">
                              <w:rPr>
                                <w:b/>
                                <w:color w:val="0F243E" w:themeColor="text2" w:themeShade="80"/>
                                <w:sz w:val="28"/>
                                <w:szCs w:val="28"/>
                              </w:rPr>
                              <w:t xml:space="preserve"> </w:t>
                            </w:r>
                          </w:p>
                          <w:p w14:paraId="67F1A73E" w14:textId="77777777" w:rsidR="00F742C4" w:rsidRPr="00F742C4" w:rsidRDefault="00CD5198" w:rsidP="00CB4B1E">
                            <w:pPr>
                              <w:pStyle w:val="af6"/>
                              <w:numPr>
                                <w:ilvl w:val="0"/>
                                <w:numId w:val="2"/>
                              </w:numPr>
                              <w:jc w:val="both"/>
                              <w:rPr>
                                <w:b/>
                                <w:color w:val="0F243E" w:themeColor="text2" w:themeShade="80"/>
                                <w:sz w:val="28"/>
                                <w:szCs w:val="28"/>
                              </w:rPr>
                            </w:pPr>
                            <w:r>
                              <w:rPr>
                                <w:b/>
                                <w:color w:val="0F243E" w:themeColor="text2" w:themeShade="80"/>
                                <w:sz w:val="28"/>
                                <w:szCs w:val="28"/>
                              </w:rPr>
                              <w:t>О</w:t>
                            </w:r>
                            <w:r w:rsidR="00CB4B1E" w:rsidRPr="00CB4B1E">
                              <w:rPr>
                                <w:b/>
                                <w:color w:val="0F243E" w:themeColor="text2" w:themeShade="80"/>
                                <w:sz w:val="28"/>
                                <w:szCs w:val="28"/>
                              </w:rPr>
                              <w:t xml:space="preserve"> пользе молока для организма человека </w:t>
                            </w:r>
                            <w:r w:rsidR="00CB4B1E">
                              <w:rPr>
                                <w:b/>
                                <w:color w:val="0F243E" w:themeColor="text2" w:themeShade="80"/>
                                <w:sz w:val="28"/>
                                <w:szCs w:val="28"/>
                              </w:rPr>
                              <w:t>……</w:t>
                            </w:r>
                            <w:r>
                              <w:rPr>
                                <w:b/>
                                <w:color w:val="0F243E" w:themeColor="text2" w:themeShade="80"/>
                                <w:sz w:val="28"/>
                                <w:szCs w:val="28"/>
                              </w:rPr>
                              <w:t>……………………</w:t>
                            </w:r>
                            <w:proofErr w:type="gramStart"/>
                            <w:r>
                              <w:rPr>
                                <w:b/>
                                <w:color w:val="0F243E" w:themeColor="text2" w:themeShade="80"/>
                                <w:sz w:val="28"/>
                                <w:szCs w:val="28"/>
                              </w:rPr>
                              <w:t>…….</w:t>
                            </w:r>
                            <w:proofErr w:type="gramEnd"/>
                            <w:r>
                              <w:rPr>
                                <w:b/>
                                <w:color w:val="0F243E" w:themeColor="text2" w:themeShade="80"/>
                                <w:sz w:val="28"/>
                                <w:szCs w:val="28"/>
                              </w:rPr>
                              <w:t>.</w:t>
                            </w:r>
                            <w:r w:rsidR="00F742C4" w:rsidRPr="00F742C4">
                              <w:rPr>
                                <w:b/>
                                <w:color w:val="0F243E" w:themeColor="text2" w:themeShade="80"/>
                                <w:sz w:val="28"/>
                                <w:szCs w:val="28"/>
                              </w:rPr>
                              <w:t>стр.</w:t>
                            </w:r>
                            <w:r>
                              <w:rPr>
                                <w:b/>
                                <w:color w:val="0F243E" w:themeColor="text2" w:themeShade="80"/>
                                <w:sz w:val="28"/>
                                <w:szCs w:val="28"/>
                              </w:rPr>
                              <w:t>7</w:t>
                            </w:r>
                            <w:r w:rsidR="00162993">
                              <w:rPr>
                                <w:b/>
                                <w:color w:val="0F243E" w:themeColor="text2" w:themeShade="80"/>
                                <w:sz w:val="28"/>
                                <w:szCs w:val="28"/>
                              </w:rPr>
                              <w:t>-</w:t>
                            </w:r>
                            <w:r>
                              <w:rPr>
                                <w:b/>
                                <w:color w:val="0F243E" w:themeColor="text2" w:themeShade="80"/>
                                <w:sz w:val="28"/>
                                <w:szCs w:val="28"/>
                              </w:rPr>
                              <w:t>9</w:t>
                            </w:r>
                          </w:p>
                          <w:p w14:paraId="3CA9F1C1" w14:textId="77777777" w:rsidR="007658B8" w:rsidRDefault="00043119" w:rsidP="00043119">
                            <w:pPr>
                              <w:pStyle w:val="af6"/>
                              <w:numPr>
                                <w:ilvl w:val="0"/>
                                <w:numId w:val="2"/>
                              </w:numPr>
                              <w:rPr>
                                <w:b/>
                                <w:color w:val="0F243E" w:themeColor="text2" w:themeShade="80"/>
                                <w:sz w:val="28"/>
                                <w:szCs w:val="28"/>
                              </w:rPr>
                            </w:pPr>
                            <w:r w:rsidRPr="00043119">
                              <w:rPr>
                                <w:b/>
                                <w:color w:val="0F243E" w:themeColor="text2" w:themeShade="80"/>
                                <w:sz w:val="28"/>
                                <w:szCs w:val="28"/>
                              </w:rPr>
                              <w:t xml:space="preserve">1 марта – Международный день борьбы с наркоманией </w:t>
                            </w:r>
                            <w:r w:rsidR="00C021B7">
                              <w:rPr>
                                <w:b/>
                                <w:color w:val="0F243E" w:themeColor="text2" w:themeShade="80"/>
                                <w:sz w:val="28"/>
                                <w:szCs w:val="28"/>
                              </w:rPr>
                              <w:t>……</w:t>
                            </w:r>
                            <w:r>
                              <w:rPr>
                                <w:b/>
                                <w:color w:val="0F243E" w:themeColor="text2" w:themeShade="80"/>
                                <w:sz w:val="28"/>
                                <w:szCs w:val="28"/>
                              </w:rPr>
                              <w:t>………</w:t>
                            </w:r>
                            <w:r w:rsidR="001970B0">
                              <w:rPr>
                                <w:b/>
                                <w:color w:val="0F243E" w:themeColor="text2" w:themeShade="80"/>
                                <w:sz w:val="28"/>
                                <w:szCs w:val="28"/>
                              </w:rPr>
                              <w:t>…</w:t>
                            </w:r>
                            <w:r w:rsidR="007658B8">
                              <w:rPr>
                                <w:b/>
                                <w:color w:val="0F243E" w:themeColor="text2" w:themeShade="80"/>
                                <w:sz w:val="28"/>
                                <w:szCs w:val="28"/>
                              </w:rPr>
                              <w:t>стр.</w:t>
                            </w:r>
                            <w:r w:rsidR="00CD5198">
                              <w:rPr>
                                <w:b/>
                                <w:color w:val="0F243E" w:themeColor="text2" w:themeShade="80"/>
                                <w:sz w:val="28"/>
                                <w:szCs w:val="28"/>
                              </w:rPr>
                              <w:t>10</w:t>
                            </w:r>
                            <w:r w:rsidR="00F742C4">
                              <w:rPr>
                                <w:b/>
                                <w:color w:val="0F243E" w:themeColor="text2" w:themeShade="80"/>
                                <w:sz w:val="28"/>
                                <w:szCs w:val="28"/>
                              </w:rPr>
                              <w:t>-</w:t>
                            </w:r>
                            <w:r w:rsidR="00162993">
                              <w:rPr>
                                <w:b/>
                                <w:color w:val="0F243E" w:themeColor="text2" w:themeShade="80"/>
                                <w:sz w:val="28"/>
                                <w:szCs w:val="28"/>
                              </w:rPr>
                              <w:t>1</w:t>
                            </w:r>
                            <w:r w:rsidR="00CD5198">
                              <w:rPr>
                                <w:b/>
                                <w:color w:val="0F243E" w:themeColor="text2" w:themeShade="80"/>
                                <w:sz w:val="28"/>
                                <w:szCs w:val="28"/>
                              </w:rPr>
                              <w:t>1</w:t>
                            </w:r>
                          </w:p>
                          <w:p w14:paraId="5EAC5918" w14:textId="77777777" w:rsidR="00A67420" w:rsidRDefault="00A67420" w:rsidP="007658B8">
                            <w:pPr>
                              <w:pStyle w:val="af6"/>
                              <w:ind w:left="720"/>
                              <w:rPr>
                                <w:b/>
                                <w:color w:val="0F243E" w:themeColor="text2"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86424" id="Скругленный прямоугольник 21" o:spid="_x0000_s1026" style="position:absolute;left:0;text-align:left;margin-left:11.25pt;margin-top:25.95pt;width:572.25pt;height:226.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" fillcolor="#00b050" strokecolor="#243f60 [1604]" strokeweight="2pt">
                <v:textbox>
                  <w:txbxContent>
                    <w:p w14:paraId="060919BB" w14:textId="77777777" w:rsidR="00640C36" w:rsidRPr="00443BC2"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14:paraId="262CDE85" w14:textId="77777777" w:rsidR="004F07BC" w:rsidRPr="005B5574" w:rsidRDefault="00F64A29" w:rsidP="00F64A29">
                      <w:pPr>
                        <w:pStyle w:val="af6"/>
                        <w:numPr>
                          <w:ilvl w:val="0"/>
                          <w:numId w:val="2"/>
                        </w:numPr>
                        <w:rPr>
                          <w:b/>
                          <w:color w:val="0F243E" w:themeColor="text2" w:themeShade="80"/>
                          <w:sz w:val="28"/>
                          <w:szCs w:val="28"/>
                        </w:rPr>
                      </w:pPr>
                      <w:r w:rsidRPr="00F64A29">
                        <w:rPr>
                          <w:b/>
                          <w:color w:val="0F243E" w:themeColor="text2" w:themeShade="80"/>
                          <w:sz w:val="28"/>
                          <w:szCs w:val="28"/>
                        </w:rPr>
                        <w:t>Об иммунизации против коронавирусной   инфекции (C0VID-19</w:t>
                      </w:r>
                      <w:proofErr w:type="gramStart"/>
                      <w:r w:rsidRPr="00F64A29">
                        <w:rPr>
                          <w:b/>
                          <w:color w:val="0F243E" w:themeColor="text2" w:themeShade="80"/>
                          <w:sz w:val="28"/>
                          <w:szCs w:val="28"/>
                        </w:rPr>
                        <w:t>)</w:t>
                      </w:r>
                      <w:r w:rsidR="005767B1">
                        <w:rPr>
                          <w:b/>
                          <w:color w:val="0F243E" w:themeColor="text2" w:themeShade="80"/>
                          <w:sz w:val="28"/>
                          <w:szCs w:val="28"/>
                        </w:rPr>
                        <w:t>…</w:t>
                      </w:r>
                      <w:r w:rsidR="001970B0">
                        <w:rPr>
                          <w:b/>
                          <w:color w:val="0F243E" w:themeColor="text2" w:themeShade="80"/>
                          <w:sz w:val="28"/>
                          <w:szCs w:val="28"/>
                        </w:rPr>
                        <w:t>.</w:t>
                      </w:r>
                      <w:proofErr w:type="gramEnd"/>
                      <w:r w:rsidR="001970B0">
                        <w:rPr>
                          <w:b/>
                          <w:color w:val="0F243E" w:themeColor="text2" w:themeShade="80"/>
                          <w:sz w:val="28"/>
                          <w:szCs w:val="28"/>
                        </w:rPr>
                        <w:t>.</w:t>
                      </w:r>
                      <w:r w:rsidR="00443BC2" w:rsidRPr="005B5574">
                        <w:rPr>
                          <w:b/>
                          <w:color w:val="0F243E" w:themeColor="text2" w:themeShade="80"/>
                          <w:sz w:val="28"/>
                          <w:szCs w:val="28"/>
                        </w:rPr>
                        <w:t>стр.2</w:t>
                      </w:r>
                      <w:r w:rsidR="00CB4B1E">
                        <w:rPr>
                          <w:b/>
                          <w:color w:val="0F243E" w:themeColor="text2" w:themeShade="80"/>
                          <w:sz w:val="28"/>
                          <w:szCs w:val="28"/>
                        </w:rPr>
                        <w:t>-3</w:t>
                      </w:r>
                    </w:p>
                    <w:p w14:paraId="22616803" w14:textId="77777777" w:rsidR="00443BC2" w:rsidRPr="005B5574" w:rsidRDefault="005767B1" w:rsidP="005767B1">
                      <w:pPr>
                        <w:pStyle w:val="af6"/>
                        <w:numPr>
                          <w:ilvl w:val="0"/>
                          <w:numId w:val="2"/>
                        </w:numPr>
                        <w:rPr>
                          <w:b/>
                          <w:color w:val="0F243E" w:themeColor="text2" w:themeShade="80"/>
                          <w:sz w:val="28"/>
                          <w:szCs w:val="28"/>
                        </w:rPr>
                      </w:pPr>
                      <w:r w:rsidRPr="005767B1">
                        <w:rPr>
                          <w:b/>
                          <w:color w:val="0F243E" w:themeColor="text2" w:themeShade="80"/>
                          <w:sz w:val="28"/>
                          <w:szCs w:val="28"/>
                        </w:rPr>
                        <w:t xml:space="preserve">ОРИ - самые распространенные болезни среди людей </w:t>
                      </w:r>
                      <w:r w:rsidR="00443BC2" w:rsidRPr="005B5574">
                        <w:rPr>
                          <w:b/>
                          <w:color w:val="0F243E" w:themeColor="text2" w:themeShade="80"/>
                          <w:sz w:val="28"/>
                          <w:szCs w:val="28"/>
                        </w:rPr>
                        <w:t>......................</w:t>
                      </w:r>
                      <w:r w:rsidR="00771146" w:rsidRPr="005B5574">
                        <w:rPr>
                          <w:b/>
                          <w:color w:val="0F243E" w:themeColor="text2" w:themeShade="80"/>
                          <w:sz w:val="28"/>
                          <w:szCs w:val="28"/>
                        </w:rPr>
                        <w:t>.....</w:t>
                      </w:r>
                      <w:r w:rsidR="001F27EF" w:rsidRPr="005B5574">
                        <w:rPr>
                          <w:b/>
                          <w:color w:val="0F243E" w:themeColor="text2" w:themeShade="80"/>
                          <w:sz w:val="28"/>
                          <w:szCs w:val="28"/>
                        </w:rPr>
                        <w:t>.</w:t>
                      </w:r>
                      <w:r w:rsidR="00443BC2" w:rsidRPr="005B5574">
                        <w:rPr>
                          <w:b/>
                          <w:color w:val="0F243E" w:themeColor="text2" w:themeShade="80"/>
                          <w:sz w:val="28"/>
                          <w:szCs w:val="28"/>
                        </w:rPr>
                        <w:t>стр.</w:t>
                      </w:r>
                      <w:r>
                        <w:rPr>
                          <w:b/>
                          <w:color w:val="0F243E" w:themeColor="text2" w:themeShade="80"/>
                          <w:sz w:val="28"/>
                          <w:szCs w:val="28"/>
                        </w:rPr>
                        <w:t>4</w:t>
                      </w:r>
                    </w:p>
                    <w:p w14:paraId="0DE010D0" w14:textId="77777777" w:rsidR="00443BC2" w:rsidRPr="005B5574" w:rsidRDefault="00CD5198" w:rsidP="00CD5198">
                      <w:pPr>
                        <w:pStyle w:val="af6"/>
                        <w:numPr>
                          <w:ilvl w:val="0"/>
                          <w:numId w:val="2"/>
                        </w:numPr>
                        <w:rPr>
                          <w:b/>
                          <w:color w:val="0F243E" w:themeColor="text2" w:themeShade="80"/>
                          <w:sz w:val="28"/>
                          <w:szCs w:val="28"/>
                        </w:rPr>
                      </w:pPr>
                      <w:r w:rsidRPr="00CD5198">
                        <w:rPr>
                          <w:b/>
                          <w:color w:val="0F243E" w:themeColor="text2" w:themeShade="80"/>
                          <w:sz w:val="28"/>
                          <w:szCs w:val="28"/>
                        </w:rPr>
                        <w:t>Как питаться, если человек инфицирован COVID-19?</w:t>
                      </w:r>
                      <w:r>
                        <w:rPr>
                          <w:b/>
                          <w:color w:val="0F243E" w:themeColor="text2" w:themeShade="80"/>
                          <w:sz w:val="28"/>
                          <w:szCs w:val="28"/>
                        </w:rPr>
                        <w:t>............................</w:t>
                      </w:r>
                      <w:r w:rsidR="00443BC2" w:rsidRPr="005B5574">
                        <w:rPr>
                          <w:b/>
                          <w:color w:val="0F243E" w:themeColor="text2" w:themeShade="80"/>
                          <w:sz w:val="28"/>
                          <w:szCs w:val="28"/>
                        </w:rPr>
                        <w:t>стр.</w:t>
                      </w:r>
                      <w:r w:rsidR="00CA7B42">
                        <w:rPr>
                          <w:b/>
                          <w:color w:val="0F243E" w:themeColor="text2" w:themeShade="80"/>
                          <w:sz w:val="28"/>
                          <w:szCs w:val="28"/>
                        </w:rPr>
                        <w:t>5</w:t>
                      </w:r>
                      <w:r>
                        <w:rPr>
                          <w:b/>
                          <w:color w:val="0F243E" w:themeColor="text2" w:themeShade="80"/>
                          <w:sz w:val="28"/>
                          <w:szCs w:val="28"/>
                        </w:rPr>
                        <w:t>-6</w:t>
                      </w:r>
                      <w:r w:rsidR="00443BC2" w:rsidRPr="005B5574">
                        <w:rPr>
                          <w:b/>
                          <w:color w:val="0F243E" w:themeColor="text2" w:themeShade="80"/>
                          <w:sz w:val="28"/>
                          <w:szCs w:val="28"/>
                        </w:rPr>
                        <w:t xml:space="preserve"> </w:t>
                      </w:r>
                    </w:p>
                    <w:p w14:paraId="67F1A73E" w14:textId="77777777" w:rsidR="00F742C4" w:rsidRPr="00F742C4" w:rsidRDefault="00CD5198" w:rsidP="00CB4B1E">
                      <w:pPr>
                        <w:pStyle w:val="af6"/>
                        <w:numPr>
                          <w:ilvl w:val="0"/>
                          <w:numId w:val="2"/>
                        </w:numPr>
                        <w:jc w:val="both"/>
                        <w:rPr>
                          <w:b/>
                          <w:color w:val="0F243E" w:themeColor="text2" w:themeShade="80"/>
                          <w:sz w:val="28"/>
                          <w:szCs w:val="28"/>
                        </w:rPr>
                      </w:pPr>
                      <w:r>
                        <w:rPr>
                          <w:b/>
                          <w:color w:val="0F243E" w:themeColor="text2" w:themeShade="80"/>
                          <w:sz w:val="28"/>
                          <w:szCs w:val="28"/>
                        </w:rPr>
                        <w:t>О</w:t>
                      </w:r>
                      <w:r w:rsidR="00CB4B1E" w:rsidRPr="00CB4B1E">
                        <w:rPr>
                          <w:b/>
                          <w:color w:val="0F243E" w:themeColor="text2" w:themeShade="80"/>
                          <w:sz w:val="28"/>
                          <w:szCs w:val="28"/>
                        </w:rPr>
                        <w:t xml:space="preserve"> пользе молока для организма человека </w:t>
                      </w:r>
                      <w:r w:rsidR="00CB4B1E">
                        <w:rPr>
                          <w:b/>
                          <w:color w:val="0F243E" w:themeColor="text2" w:themeShade="80"/>
                          <w:sz w:val="28"/>
                          <w:szCs w:val="28"/>
                        </w:rPr>
                        <w:t>……</w:t>
                      </w:r>
                      <w:r>
                        <w:rPr>
                          <w:b/>
                          <w:color w:val="0F243E" w:themeColor="text2" w:themeShade="80"/>
                          <w:sz w:val="28"/>
                          <w:szCs w:val="28"/>
                        </w:rPr>
                        <w:t>……………………</w:t>
                      </w:r>
                      <w:proofErr w:type="gramStart"/>
                      <w:r>
                        <w:rPr>
                          <w:b/>
                          <w:color w:val="0F243E" w:themeColor="text2" w:themeShade="80"/>
                          <w:sz w:val="28"/>
                          <w:szCs w:val="28"/>
                        </w:rPr>
                        <w:t>…….</w:t>
                      </w:r>
                      <w:proofErr w:type="gramEnd"/>
                      <w:r>
                        <w:rPr>
                          <w:b/>
                          <w:color w:val="0F243E" w:themeColor="text2" w:themeShade="80"/>
                          <w:sz w:val="28"/>
                          <w:szCs w:val="28"/>
                        </w:rPr>
                        <w:t>.</w:t>
                      </w:r>
                      <w:r w:rsidR="00F742C4" w:rsidRPr="00F742C4">
                        <w:rPr>
                          <w:b/>
                          <w:color w:val="0F243E" w:themeColor="text2" w:themeShade="80"/>
                          <w:sz w:val="28"/>
                          <w:szCs w:val="28"/>
                        </w:rPr>
                        <w:t>стр.</w:t>
                      </w:r>
                      <w:r>
                        <w:rPr>
                          <w:b/>
                          <w:color w:val="0F243E" w:themeColor="text2" w:themeShade="80"/>
                          <w:sz w:val="28"/>
                          <w:szCs w:val="28"/>
                        </w:rPr>
                        <w:t>7</w:t>
                      </w:r>
                      <w:r w:rsidR="00162993">
                        <w:rPr>
                          <w:b/>
                          <w:color w:val="0F243E" w:themeColor="text2" w:themeShade="80"/>
                          <w:sz w:val="28"/>
                          <w:szCs w:val="28"/>
                        </w:rPr>
                        <w:t>-</w:t>
                      </w:r>
                      <w:r>
                        <w:rPr>
                          <w:b/>
                          <w:color w:val="0F243E" w:themeColor="text2" w:themeShade="80"/>
                          <w:sz w:val="28"/>
                          <w:szCs w:val="28"/>
                        </w:rPr>
                        <w:t>9</w:t>
                      </w:r>
                    </w:p>
                    <w:p w14:paraId="3CA9F1C1" w14:textId="77777777" w:rsidR="007658B8" w:rsidRDefault="00043119" w:rsidP="00043119">
                      <w:pPr>
                        <w:pStyle w:val="af6"/>
                        <w:numPr>
                          <w:ilvl w:val="0"/>
                          <w:numId w:val="2"/>
                        </w:numPr>
                        <w:rPr>
                          <w:b/>
                          <w:color w:val="0F243E" w:themeColor="text2" w:themeShade="80"/>
                          <w:sz w:val="28"/>
                          <w:szCs w:val="28"/>
                        </w:rPr>
                      </w:pPr>
                      <w:r w:rsidRPr="00043119">
                        <w:rPr>
                          <w:b/>
                          <w:color w:val="0F243E" w:themeColor="text2" w:themeShade="80"/>
                          <w:sz w:val="28"/>
                          <w:szCs w:val="28"/>
                        </w:rPr>
                        <w:t xml:space="preserve">1 марта – Международный день борьбы с наркоманией </w:t>
                      </w:r>
                      <w:r w:rsidR="00C021B7">
                        <w:rPr>
                          <w:b/>
                          <w:color w:val="0F243E" w:themeColor="text2" w:themeShade="80"/>
                          <w:sz w:val="28"/>
                          <w:szCs w:val="28"/>
                        </w:rPr>
                        <w:t>……</w:t>
                      </w:r>
                      <w:r>
                        <w:rPr>
                          <w:b/>
                          <w:color w:val="0F243E" w:themeColor="text2" w:themeShade="80"/>
                          <w:sz w:val="28"/>
                          <w:szCs w:val="28"/>
                        </w:rPr>
                        <w:t>………</w:t>
                      </w:r>
                      <w:r w:rsidR="001970B0">
                        <w:rPr>
                          <w:b/>
                          <w:color w:val="0F243E" w:themeColor="text2" w:themeShade="80"/>
                          <w:sz w:val="28"/>
                          <w:szCs w:val="28"/>
                        </w:rPr>
                        <w:t>…</w:t>
                      </w:r>
                      <w:r w:rsidR="007658B8">
                        <w:rPr>
                          <w:b/>
                          <w:color w:val="0F243E" w:themeColor="text2" w:themeShade="80"/>
                          <w:sz w:val="28"/>
                          <w:szCs w:val="28"/>
                        </w:rPr>
                        <w:t>стр.</w:t>
                      </w:r>
                      <w:r w:rsidR="00CD5198">
                        <w:rPr>
                          <w:b/>
                          <w:color w:val="0F243E" w:themeColor="text2" w:themeShade="80"/>
                          <w:sz w:val="28"/>
                          <w:szCs w:val="28"/>
                        </w:rPr>
                        <w:t>10</w:t>
                      </w:r>
                      <w:r w:rsidR="00F742C4">
                        <w:rPr>
                          <w:b/>
                          <w:color w:val="0F243E" w:themeColor="text2" w:themeShade="80"/>
                          <w:sz w:val="28"/>
                          <w:szCs w:val="28"/>
                        </w:rPr>
                        <w:t>-</w:t>
                      </w:r>
                      <w:r w:rsidR="00162993">
                        <w:rPr>
                          <w:b/>
                          <w:color w:val="0F243E" w:themeColor="text2" w:themeShade="80"/>
                          <w:sz w:val="28"/>
                          <w:szCs w:val="28"/>
                        </w:rPr>
                        <w:t>1</w:t>
                      </w:r>
                      <w:r w:rsidR="00CD5198">
                        <w:rPr>
                          <w:b/>
                          <w:color w:val="0F243E" w:themeColor="text2" w:themeShade="80"/>
                          <w:sz w:val="28"/>
                          <w:szCs w:val="28"/>
                        </w:rPr>
                        <w:t>1</w:t>
                      </w:r>
                    </w:p>
                    <w:p w14:paraId="5EAC5918" w14:textId="77777777" w:rsidR="00A67420" w:rsidRDefault="00A67420" w:rsidP="007658B8">
                      <w:pPr>
                        <w:pStyle w:val="af6"/>
                        <w:ind w:left="720"/>
                        <w:rPr>
                          <w:b/>
                          <w:color w:val="0F243E" w:themeColor="text2" w:themeShade="80"/>
                          <w:sz w:val="28"/>
                          <w:szCs w:val="28"/>
                        </w:rPr>
                      </w:pPr>
                    </w:p>
                  </w:txbxContent>
                </v:textbox>
                <w10:wrap anchorx="page"/>
              </v:roundrect>
            </w:pict>
          </mc:Fallback>
        </mc:AlternateContent>
      </w:r>
    </w:p>
    <w:p w14:paraId="06B78179" w14:textId="77777777" w:rsidR="00224A12" w:rsidRDefault="00224A12" w:rsidP="00640C36">
      <w:pPr>
        <w:tabs>
          <w:tab w:val="left" w:pos="3630"/>
        </w:tabs>
        <w:spacing w:after="0" w:line="240" w:lineRule="auto"/>
        <w:ind w:left="-1418" w:right="-568" w:firstLine="710"/>
        <w:rPr>
          <w:rFonts w:ascii="Times New Roman" w:eastAsia="Times New Roman" w:hAnsi="Times New Roman" w:cs="Times New Roman"/>
          <w:sz w:val="24"/>
          <w:szCs w:val="24"/>
          <w:lang w:eastAsia="ru-RU"/>
        </w:rPr>
      </w:pPr>
    </w:p>
    <w:p w14:paraId="48EEA000" w14:textId="77777777"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057CFDD0" w14:textId="77777777"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2721D7ED" w14:textId="77777777"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58655DE3" w14:textId="77777777"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43CFAF8C"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118E5EC9"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1DD6FF17"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5C04E66D"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4308D1F8"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446BDFED"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797A4FDA"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64564658"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5CD58A63"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072AF1CD"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158B064A"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117CFCEF"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03000B35"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33BAB471"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1CA911C5"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1D1B7E52"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42C9DBC4"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14:paraId="5500CF16" w14:textId="77777777"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tbl>
      <w:tblPr>
        <w:tblStyle w:val="a9"/>
        <w:tblW w:w="11766" w:type="dxa"/>
        <w:tblInd w:w="-1593" w:type="dxa"/>
        <w:tblLook w:val="04A0" w:firstRow="1" w:lastRow="0" w:firstColumn="1" w:lastColumn="0" w:noHBand="0" w:noVBand="1"/>
      </w:tblPr>
      <w:tblGrid>
        <w:gridCol w:w="11766"/>
      </w:tblGrid>
      <w:tr w:rsidR="00DB6D55" w14:paraId="1C319E3C" w14:textId="77777777" w:rsidTr="0006208E">
        <w:trPr>
          <w:trHeight w:val="295"/>
        </w:trPr>
        <w:tc>
          <w:tcPr>
            <w:tcW w:w="11766" w:type="dxa"/>
            <w:tcBorders>
              <w:top w:val="nil"/>
              <w:left w:val="nil"/>
              <w:bottom w:val="nil"/>
              <w:right w:val="nil"/>
            </w:tcBorders>
            <w:shd w:val="clear" w:color="auto" w:fill="4F6228" w:themeFill="accent3" w:themeFillShade="80"/>
          </w:tcPr>
          <w:p w14:paraId="1B155384" w14:textId="77777777" w:rsidR="00DB6D55" w:rsidRPr="00DC2BEF" w:rsidRDefault="00DC2BEF" w:rsidP="007C7FD2">
            <w:pPr>
              <w:tabs>
                <w:tab w:val="left" w:pos="975"/>
              </w:tabs>
              <w:ind w:right="34"/>
              <w:jc w:val="right"/>
              <w:rPr>
                <w:rFonts w:ascii="Times New Roman" w:eastAsia="Times New Roman" w:hAnsi="Times New Roman" w:cs="Times New Roman"/>
                <w:b/>
                <w:sz w:val="24"/>
                <w:szCs w:val="24"/>
                <w:lang w:eastAsia="ru-RU"/>
              </w:rPr>
            </w:pPr>
            <w:r w:rsidRPr="00640C36">
              <w:rPr>
                <w:rFonts w:ascii="Times New Roman" w:eastAsia="Times New Roman" w:hAnsi="Times New Roman" w:cs="Times New Roman"/>
                <w:b/>
                <w:color w:val="FFC000"/>
                <w:sz w:val="24"/>
                <w:szCs w:val="24"/>
                <w:lang w:eastAsia="ru-RU"/>
              </w:rPr>
              <w:lastRenderedPageBreak/>
              <w:t xml:space="preserve">стр. </w:t>
            </w:r>
            <w:r w:rsidR="007C7FD2" w:rsidRPr="00640C36">
              <w:rPr>
                <w:rFonts w:ascii="Times New Roman" w:eastAsia="Times New Roman" w:hAnsi="Times New Roman" w:cs="Times New Roman"/>
                <w:b/>
                <w:color w:val="FFC000"/>
                <w:sz w:val="24"/>
                <w:szCs w:val="24"/>
                <w:lang w:eastAsia="ru-RU"/>
              </w:rPr>
              <w:t>2</w:t>
            </w:r>
            <w:r w:rsidR="0099346D">
              <w:rPr>
                <w:rFonts w:ascii="Times New Roman" w:eastAsia="Times New Roman" w:hAnsi="Times New Roman" w:cs="Times New Roman"/>
                <w:b/>
                <w:color w:val="FFC000"/>
                <w:sz w:val="24"/>
                <w:szCs w:val="24"/>
                <w:lang w:eastAsia="ru-RU"/>
              </w:rPr>
              <w:t>-3</w:t>
            </w:r>
            <w:r w:rsidRPr="00640C36">
              <w:rPr>
                <w:rFonts w:ascii="Times New Roman" w:eastAsia="Times New Roman" w:hAnsi="Times New Roman" w:cs="Times New Roman"/>
                <w:b/>
                <w:color w:val="FFC000"/>
                <w:sz w:val="24"/>
                <w:szCs w:val="24"/>
                <w:lang w:eastAsia="ru-RU"/>
              </w:rPr>
              <w:t xml:space="preserve">          </w:t>
            </w:r>
          </w:p>
        </w:tc>
      </w:tr>
    </w:tbl>
    <w:p w14:paraId="36902EE0" w14:textId="77777777" w:rsidR="00F33C8A" w:rsidRDefault="00F33C8A" w:rsidP="00F33C8A">
      <w:pPr>
        <w:spacing w:after="0" w:line="240" w:lineRule="auto"/>
        <w:rPr>
          <w:rFonts w:ascii="Times New Roman" w:eastAsia="Times New Roman" w:hAnsi="Times New Roman" w:cs="Times New Roman"/>
          <w:b/>
          <w:color w:val="4F81BD" w:themeColor="accent1"/>
          <w:sz w:val="20"/>
          <w:szCs w:val="20"/>
          <w:u w:val="single"/>
          <w:lang w:eastAsia="ru-RU"/>
        </w:rPr>
      </w:pPr>
    </w:p>
    <w:p w14:paraId="5463215D" w14:textId="77777777" w:rsidR="005767B1" w:rsidRPr="00CD5198" w:rsidRDefault="00F64A29" w:rsidP="00B608EE">
      <w:pPr>
        <w:pStyle w:val="af6"/>
        <w:jc w:val="center"/>
        <w:rPr>
          <w:b/>
          <w:bCs/>
          <w:iCs/>
          <w:color w:val="1F497D" w:themeColor="text2"/>
          <w:sz w:val="40"/>
          <w:szCs w:val="40"/>
          <w:u w:val="single"/>
        </w:rPr>
      </w:pPr>
      <w:r w:rsidRPr="00CD5198">
        <w:rPr>
          <w:b/>
          <w:bCs/>
          <w:iCs/>
          <w:color w:val="1F497D" w:themeColor="text2"/>
          <w:sz w:val="40"/>
          <w:szCs w:val="40"/>
          <w:u w:val="single"/>
        </w:rPr>
        <w:t>Об иммунизации против коронавирусной   инфекции (C0VID-19)</w:t>
      </w:r>
    </w:p>
    <w:tbl>
      <w:tblPr>
        <w:tblStyle w:val="a9"/>
        <w:tblW w:w="11483" w:type="dxa"/>
        <w:tblInd w:w="-1565" w:type="dxa"/>
        <w:tblLook w:val="04A0" w:firstRow="1" w:lastRow="0" w:firstColumn="1" w:lastColumn="0" w:noHBand="0" w:noVBand="1"/>
      </w:tblPr>
      <w:tblGrid>
        <w:gridCol w:w="11483"/>
      </w:tblGrid>
      <w:tr w:rsidR="002238BE" w14:paraId="4BD4F0BB" w14:textId="77777777" w:rsidTr="00771146">
        <w:tc>
          <w:tcPr>
            <w:tcW w:w="11483" w:type="dxa"/>
            <w:shd w:val="clear" w:color="auto" w:fill="D6E3BC" w:themeFill="accent3" w:themeFillTint="66"/>
          </w:tcPr>
          <w:p w14:paraId="7A03CC64" w14:textId="77777777" w:rsidR="0066629F" w:rsidRPr="00F64A29" w:rsidRDefault="00F64A29" w:rsidP="00CB4B1E">
            <w:pPr>
              <w:pStyle w:val="af6"/>
              <w:jc w:val="both"/>
              <w:rPr>
                <w:sz w:val="28"/>
                <w:szCs w:val="28"/>
              </w:rPr>
            </w:pPr>
            <w:r w:rsidRPr="00F64A29">
              <w:rPr>
                <w:noProof/>
                <w:sz w:val="28"/>
                <w:szCs w:val="28"/>
              </w:rPr>
              <w:drawing>
                <wp:anchor distT="0" distB="0" distL="114300" distR="114300" simplePos="0" relativeHeight="251963392" behindDoc="1" locked="0" layoutInCell="1" allowOverlap="1" wp14:anchorId="725DC96A" wp14:editId="1304D74E">
                  <wp:simplePos x="0" y="0"/>
                  <wp:positionH relativeFrom="column">
                    <wp:posOffset>2848610</wp:posOffset>
                  </wp:positionH>
                  <wp:positionV relativeFrom="paragraph">
                    <wp:posOffset>95250</wp:posOffset>
                  </wp:positionV>
                  <wp:extent cx="4371340" cy="2914650"/>
                  <wp:effectExtent l="0" t="0" r="0" b="0"/>
                  <wp:wrapTight wrapText="bothSides">
                    <wp:wrapPolygon edited="0">
                      <wp:start x="2259" y="0"/>
                      <wp:lineTo x="1224" y="141"/>
                      <wp:lineTo x="0" y="1412"/>
                      <wp:lineTo x="0" y="18776"/>
                      <wp:lineTo x="377" y="20471"/>
                      <wp:lineTo x="471" y="20753"/>
                      <wp:lineTo x="1600" y="21318"/>
                      <wp:lineTo x="2259" y="21459"/>
                      <wp:lineTo x="19203" y="21459"/>
                      <wp:lineTo x="19862" y="21318"/>
                      <wp:lineTo x="21085" y="20753"/>
                      <wp:lineTo x="21085" y="20471"/>
                      <wp:lineTo x="21462" y="18776"/>
                      <wp:lineTo x="21462" y="1412"/>
                      <wp:lineTo x="20238" y="141"/>
                      <wp:lineTo x="19203" y="0"/>
                      <wp:lineTo x="225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орона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1340" cy="291465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5767B1" w:rsidRPr="00F64A29">
              <w:rPr>
                <w:sz w:val="28"/>
                <w:szCs w:val="28"/>
              </w:rPr>
              <w:t>В январе 2020 в</w:t>
            </w:r>
            <w:r w:rsidR="00CB4B1E" w:rsidRPr="00F64A29">
              <w:rPr>
                <w:sz w:val="28"/>
                <w:szCs w:val="28"/>
              </w:rPr>
              <w:t xml:space="preserve">ласти Китая информировали Всемирную организацию здравоохранения (ВОЗ) о вспышке неизвестной пневмонии в городе Ухань. </w:t>
            </w:r>
          </w:p>
          <w:p w14:paraId="7EC50FD6" w14:textId="77777777" w:rsidR="0066629F" w:rsidRPr="00F64A29" w:rsidRDefault="007F1625" w:rsidP="00CB4B1E">
            <w:pPr>
              <w:pStyle w:val="af6"/>
              <w:jc w:val="both"/>
              <w:rPr>
                <w:sz w:val="28"/>
                <w:szCs w:val="28"/>
              </w:rPr>
            </w:pPr>
            <w:r w:rsidRPr="00F64A29">
              <w:rPr>
                <w:sz w:val="28"/>
                <w:szCs w:val="28"/>
              </w:rPr>
              <w:t xml:space="preserve">Коронавирусы - семейство из более чем 30 вирусов, которые были впервые выделены в 1965 году. Коронавирусы поражают людей, домашних животных, свиней, крупный рогатый скот, птиц и способны провоцировать поражение дыхательной системы, желудочно-кишечного тракта, нервной системы. </w:t>
            </w:r>
          </w:p>
          <w:p w14:paraId="68FD7A27" w14:textId="77777777" w:rsidR="007F1625" w:rsidRPr="00F64A29" w:rsidRDefault="0066629F" w:rsidP="00CB4B1E">
            <w:pPr>
              <w:pStyle w:val="af6"/>
              <w:jc w:val="both"/>
              <w:rPr>
                <w:sz w:val="28"/>
                <w:szCs w:val="28"/>
              </w:rPr>
            </w:pPr>
            <w:r w:rsidRPr="00F64A29">
              <w:rPr>
                <w:sz w:val="28"/>
                <w:szCs w:val="28"/>
              </w:rPr>
              <w:t xml:space="preserve">           От человека к человеку инфекция передается воздушно-капельным и контактным путем. </w:t>
            </w:r>
            <w:r w:rsidR="007F1625" w:rsidRPr="00F64A29">
              <w:rPr>
                <w:sz w:val="28"/>
                <w:szCs w:val="28"/>
              </w:rPr>
              <w:t xml:space="preserve">Поскольку симптомы </w:t>
            </w:r>
            <w:r w:rsidRPr="00F64A29">
              <w:rPr>
                <w:sz w:val="28"/>
                <w:szCs w:val="28"/>
              </w:rPr>
              <w:t xml:space="preserve">инфекции </w:t>
            </w:r>
            <w:r w:rsidR="007F1625" w:rsidRPr="00F64A29">
              <w:rPr>
                <w:sz w:val="28"/>
                <w:szCs w:val="28"/>
              </w:rPr>
              <w:t>похожи на многие другие респираторные заболевания, необходим дополнительный скрининг.</w:t>
            </w:r>
          </w:p>
          <w:p w14:paraId="5F441C48" w14:textId="77777777" w:rsidR="005767B1" w:rsidRPr="00F64A29" w:rsidRDefault="00F64A29" w:rsidP="00CB4B1E">
            <w:pPr>
              <w:pStyle w:val="af6"/>
              <w:jc w:val="both"/>
              <w:rPr>
                <w:b/>
                <w:color w:val="C00000"/>
                <w:sz w:val="28"/>
                <w:szCs w:val="28"/>
              </w:rPr>
            </w:pPr>
            <w:r w:rsidRPr="00F64A29">
              <w:rPr>
                <w:noProof/>
                <w:sz w:val="28"/>
                <w:szCs w:val="28"/>
              </w:rPr>
              <w:drawing>
                <wp:anchor distT="0" distB="0" distL="114300" distR="114300" simplePos="0" relativeHeight="251964416" behindDoc="1" locked="0" layoutInCell="1" allowOverlap="1" wp14:anchorId="3BC47F1D" wp14:editId="7C4D42B7">
                  <wp:simplePos x="0" y="0"/>
                  <wp:positionH relativeFrom="column">
                    <wp:posOffset>1510030</wp:posOffset>
                  </wp:positionH>
                  <wp:positionV relativeFrom="paragraph">
                    <wp:posOffset>59690</wp:posOffset>
                  </wp:positionV>
                  <wp:extent cx="5681379" cy="2981325"/>
                  <wp:effectExtent l="0" t="0" r="0" b="0"/>
                  <wp:wrapTight wrapText="bothSides">
                    <wp:wrapPolygon edited="0">
                      <wp:start x="217" y="0"/>
                      <wp:lineTo x="0" y="552"/>
                      <wp:lineTo x="0" y="20565"/>
                      <wp:lineTo x="217" y="21393"/>
                      <wp:lineTo x="21293" y="21393"/>
                      <wp:lineTo x="21511" y="20565"/>
                      <wp:lineTo x="21511" y="552"/>
                      <wp:lineTo x="21293" y="0"/>
                      <wp:lineTo x="217"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орона 5.jpg"/>
                          <pic:cNvPicPr/>
                        </pic:nvPicPr>
                        <pic:blipFill>
                          <a:blip r:embed="rId17">
                            <a:extLst>
                              <a:ext uri="{28A0092B-C50C-407E-A947-70E740481C1C}">
                                <a14:useLocalDpi xmlns:a14="http://schemas.microsoft.com/office/drawing/2010/main" val="0"/>
                              </a:ext>
                            </a:extLst>
                          </a:blip>
                          <a:stretch>
                            <a:fillRect/>
                          </a:stretch>
                        </pic:blipFill>
                        <pic:spPr>
                          <a:xfrm>
                            <a:off x="0" y="0"/>
                            <a:ext cx="5681379" cy="29813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66629F" w:rsidRPr="00F64A29">
              <w:rPr>
                <w:b/>
                <w:color w:val="C00000"/>
                <w:sz w:val="28"/>
                <w:szCs w:val="28"/>
              </w:rPr>
              <w:t xml:space="preserve">         </w:t>
            </w:r>
          </w:p>
          <w:p w14:paraId="52FDE87F" w14:textId="77777777" w:rsidR="007F1625" w:rsidRPr="00F64A29" w:rsidRDefault="007F1625" w:rsidP="005767B1">
            <w:pPr>
              <w:pStyle w:val="af6"/>
              <w:jc w:val="center"/>
              <w:rPr>
                <w:b/>
                <w:color w:val="C00000"/>
                <w:sz w:val="28"/>
                <w:szCs w:val="28"/>
              </w:rPr>
            </w:pPr>
            <w:r w:rsidRPr="00F64A29">
              <w:rPr>
                <w:b/>
                <w:color w:val="C00000"/>
                <w:sz w:val="28"/>
                <w:szCs w:val="28"/>
              </w:rPr>
              <w:t>Основные симптомы инфекции, вызванной коронавирусом 2019-nCoV – повышение температуры тела, кашель, одышка, общее недомогание</w:t>
            </w:r>
          </w:p>
          <w:p w14:paraId="71CD3104" w14:textId="77777777" w:rsidR="00F64A29" w:rsidRDefault="00F64A29" w:rsidP="00F64A29">
            <w:pPr>
              <w:pStyle w:val="af6"/>
              <w:jc w:val="both"/>
              <w:rPr>
                <w:sz w:val="28"/>
                <w:szCs w:val="28"/>
              </w:rPr>
            </w:pPr>
            <w:r w:rsidRPr="00F64A29">
              <w:rPr>
                <w:sz w:val="28"/>
                <w:szCs w:val="28"/>
              </w:rPr>
              <w:tab/>
            </w:r>
          </w:p>
          <w:p w14:paraId="67DE6155" w14:textId="77777777" w:rsidR="00F64A29" w:rsidRDefault="00F64A29" w:rsidP="00F64A29">
            <w:pPr>
              <w:pStyle w:val="af6"/>
              <w:jc w:val="both"/>
              <w:rPr>
                <w:sz w:val="28"/>
                <w:szCs w:val="28"/>
              </w:rPr>
            </w:pPr>
          </w:p>
          <w:p w14:paraId="5948F5E2" w14:textId="77777777" w:rsidR="00F64A29" w:rsidRDefault="00F64A29" w:rsidP="00F64A29">
            <w:pPr>
              <w:pStyle w:val="af6"/>
              <w:jc w:val="both"/>
              <w:rPr>
                <w:sz w:val="28"/>
                <w:szCs w:val="28"/>
              </w:rPr>
            </w:pPr>
          </w:p>
          <w:p w14:paraId="5F0DD08B" w14:textId="77777777" w:rsidR="00F64A29" w:rsidRDefault="00F64A29" w:rsidP="00F64A29">
            <w:pPr>
              <w:pStyle w:val="af6"/>
              <w:jc w:val="both"/>
              <w:rPr>
                <w:sz w:val="28"/>
                <w:szCs w:val="28"/>
              </w:rPr>
            </w:pPr>
          </w:p>
          <w:p w14:paraId="30063E7C" w14:textId="77777777" w:rsidR="00F64A29" w:rsidRDefault="00F64A29" w:rsidP="00F64A29">
            <w:pPr>
              <w:pStyle w:val="af6"/>
              <w:jc w:val="center"/>
              <w:rPr>
                <w:b/>
                <w:color w:val="FF0000"/>
                <w:sz w:val="28"/>
                <w:szCs w:val="28"/>
              </w:rPr>
            </w:pPr>
            <w:r w:rsidRPr="00F64A29">
              <w:rPr>
                <w:b/>
                <w:color w:val="FF0000"/>
                <w:sz w:val="28"/>
                <w:szCs w:val="28"/>
              </w:rPr>
              <w:t>Нужно ли делать прививку коронавирусной   инфекции (C0VID-19)?</w:t>
            </w:r>
          </w:p>
          <w:p w14:paraId="7A97FAA7" w14:textId="77777777" w:rsidR="00F64A29" w:rsidRDefault="00F64A29" w:rsidP="00F64A29">
            <w:pPr>
              <w:pStyle w:val="af6"/>
              <w:jc w:val="center"/>
              <w:rPr>
                <w:sz w:val="28"/>
                <w:szCs w:val="28"/>
              </w:rPr>
            </w:pPr>
          </w:p>
          <w:p w14:paraId="3377D02E" w14:textId="77777777" w:rsidR="00F64A29" w:rsidRPr="00F64A29" w:rsidRDefault="00F64A29" w:rsidP="00F64A29">
            <w:pPr>
              <w:pStyle w:val="af6"/>
              <w:jc w:val="both"/>
              <w:rPr>
                <w:sz w:val="28"/>
                <w:szCs w:val="28"/>
              </w:rPr>
            </w:pPr>
            <w:r w:rsidRPr="00F64A29">
              <w:rPr>
                <w:sz w:val="28"/>
                <w:szCs w:val="28"/>
              </w:rPr>
              <w:t>Нужно, потому что это серьезное заболевание, опасное развитием осложнений – пневмоний, инсультов, тромбоэмболий и других заболеваний, которые могут закончиться неблагоприятно. И относится это, прежде всего, к людям старшего возраста и лицам с хроническими заболеваниями. Многочисленные независимые исследования демонстрируют безоговорочную пользу вакцинации против C0VID-19. И если привитой человек все-таки заболеет, то заболевание не будет протекать в тяжелой форме, у него не разовьются осложнения, приводящие к неблагоприятному исходу.</w:t>
            </w:r>
            <w:r w:rsidRPr="00F64A29">
              <w:rPr>
                <w:sz w:val="28"/>
                <w:szCs w:val="28"/>
              </w:rPr>
              <w:tab/>
            </w:r>
          </w:p>
          <w:p w14:paraId="167A43C3" w14:textId="77777777" w:rsidR="00F64A29" w:rsidRPr="00F64A29" w:rsidRDefault="00F64A29" w:rsidP="00F64A29">
            <w:pPr>
              <w:pStyle w:val="af6"/>
              <w:jc w:val="center"/>
              <w:rPr>
                <w:b/>
                <w:color w:val="FF0000"/>
                <w:sz w:val="28"/>
                <w:szCs w:val="28"/>
              </w:rPr>
            </w:pPr>
            <w:r>
              <w:rPr>
                <w:noProof/>
                <w:sz w:val="28"/>
                <w:szCs w:val="28"/>
              </w:rPr>
              <w:lastRenderedPageBreak/>
              <w:drawing>
                <wp:anchor distT="0" distB="0" distL="114300" distR="114300" simplePos="0" relativeHeight="251973632" behindDoc="1" locked="0" layoutInCell="1" allowOverlap="1" wp14:anchorId="3B0555C0" wp14:editId="56B7768C">
                  <wp:simplePos x="0" y="0"/>
                  <wp:positionH relativeFrom="column">
                    <wp:posOffset>3175</wp:posOffset>
                  </wp:positionH>
                  <wp:positionV relativeFrom="paragraph">
                    <wp:posOffset>84455</wp:posOffset>
                  </wp:positionV>
                  <wp:extent cx="3311525" cy="3457575"/>
                  <wp:effectExtent l="0" t="0" r="3175" b="9525"/>
                  <wp:wrapTight wrapText="bothSides">
                    <wp:wrapPolygon edited="0">
                      <wp:start x="0" y="0"/>
                      <wp:lineTo x="0" y="21540"/>
                      <wp:lineTo x="21496" y="21540"/>
                      <wp:lineTo x="2149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акцинаци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1525" cy="3457575"/>
                          </a:xfrm>
                          <a:prstGeom prst="rect">
                            <a:avLst/>
                          </a:prstGeom>
                        </pic:spPr>
                      </pic:pic>
                    </a:graphicData>
                  </a:graphic>
                  <wp14:sizeRelH relativeFrom="page">
                    <wp14:pctWidth>0</wp14:pctWidth>
                  </wp14:sizeRelH>
                  <wp14:sizeRelV relativeFrom="page">
                    <wp14:pctHeight>0</wp14:pctHeight>
                  </wp14:sizeRelV>
                </wp:anchor>
              </w:drawing>
            </w:r>
            <w:r w:rsidRPr="00F64A29">
              <w:rPr>
                <w:b/>
                <w:color w:val="FF0000"/>
                <w:sz w:val="28"/>
                <w:szCs w:val="28"/>
              </w:rPr>
              <w:t>Общая характеристика Гам-КОВИД-</w:t>
            </w:r>
            <w:proofErr w:type="spellStart"/>
            <w:r w:rsidRPr="00F64A29">
              <w:rPr>
                <w:b/>
                <w:color w:val="FF0000"/>
                <w:sz w:val="28"/>
                <w:szCs w:val="28"/>
              </w:rPr>
              <w:t>Вак</w:t>
            </w:r>
            <w:proofErr w:type="spellEnd"/>
            <w:r w:rsidRPr="00F64A29">
              <w:rPr>
                <w:b/>
                <w:color w:val="FF0000"/>
                <w:sz w:val="28"/>
                <w:szCs w:val="28"/>
              </w:rPr>
              <w:t>, Комбинированной векторной вакцины для профилактики коронавирусной инфекции, вызываемой вирусом SARS-CoV-2.</w:t>
            </w:r>
          </w:p>
          <w:p w14:paraId="6B865B84" w14:textId="77777777" w:rsidR="00F64A29" w:rsidRPr="00F64A29" w:rsidRDefault="00F64A29" w:rsidP="00F64A29">
            <w:pPr>
              <w:pStyle w:val="af6"/>
              <w:jc w:val="both"/>
              <w:rPr>
                <w:sz w:val="28"/>
                <w:szCs w:val="28"/>
              </w:rPr>
            </w:pPr>
            <w:r w:rsidRPr="00F64A29">
              <w:rPr>
                <w:sz w:val="28"/>
                <w:szCs w:val="28"/>
              </w:rPr>
              <w:tab/>
              <w:t xml:space="preserve">Вакцина получена биотехнологическим метолом, при котором не используется патогенный для человека коронавирус SARS-CoV-2. Препарат состоит из двух компонентов: компонент I и компонент II. В состав компонента I входит рекомбинантный аденовирусный вектор на основе аденовируса человека 26 серотипа, в состав компонента II входит вектор на основе аденовируса человека 5 серотипа. </w:t>
            </w:r>
          </w:p>
          <w:p w14:paraId="1C71C254" w14:textId="77777777" w:rsidR="00F64A29" w:rsidRPr="00F64A29" w:rsidRDefault="00F64A29" w:rsidP="00F64A29">
            <w:pPr>
              <w:pStyle w:val="af6"/>
              <w:jc w:val="both"/>
              <w:rPr>
                <w:sz w:val="28"/>
                <w:szCs w:val="28"/>
              </w:rPr>
            </w:pPr>
            <w:r w:rsidRPr="00F64A29">
              <w:rPr>
                <w:sz w:val="28"/>
                <w:szCs w:val="28"/>
              </w:rPr>
              <w:tab/>
              <w:t>Биологический смысл использования вакцинного препарата Гам-КОВИД-</w:t>
            </w:r>
            <w:proofErr w:type="spellStart"/>
            <w:r w:rsidRPr="00F64A29">
              <w:rPr>
                <w:sz w:val="28"/>
                <w:szCs w:val="28"/>
              </w:rPr>
              <w:t>Вак</w:t>
            </w:r>
            <w:proofErr w:type="spellEnd"/>
            <w:r w:rsidRPr="00F64A29">
              <w:rPr>
                <w:sz w:val="28"/>
                <w:szCs w:val="28"/>
              </w:rPr>
              <w:t xml:space="preserve"> основан на возможности рекомбинантных аденовирусных частиц вызывать иммунный ответ в организме и обеспечивать защитные титры антител, способные нейтрализовать вирус SARS-CoV-2 при его попадании в организм человека.</w:t>
            </w:r>
          </w:p>
          <w:p w14:paraId="5338CF3B" w14:textId="77777777" w:rsidR="00F64A29" w:rsidRPr="00F64A29" w:rsidRDefault="00F64A29" w:rsidP="00F64A29">
            <w:pPr>
              <w:pStyle w:val="af6"/>
              <w:jc w:val="both"/>
              <w:rPr>
                <w:sz w:val="28"/>
                <w:szCs w:val="28"/>
              </w:rPr>
            </w:pPr>
            <w:r w:rsidRPr="00F64A29">
              <w:rPr>
                <w:sz w:val="28"/>
                <w:szCs w:val="28"/>
              </w:rPr>
              <w:tab/>
              <w:t>Вакцина стимулирует формирование гуморального и клеточного иммунитета в отношении коронавирусной инфекции, вызываемой вирусом SARS-CoV-2.</w:t>
            </w:r>
          </w:p>
          <w:p w14:paraId="4572E58C" w14:textId="77777777" w:rsidR="00F64A29" w:rsidRDefault="00F64A29" w:rsidP="00F64A29">
            <w:pPr>
              <w:pStyle w:val="af6"/>
              <w:jc w:val="center"/>
              <w:rPr>
                <w:b/>
                <w:color w:val="FF0000"/>
                <w:sz w:val="28"/>
                <w:szCs w:val="28"/>
              </w:rPr>
            </w:pPr>
          </w:p>
          <w:p w14:paraId="63DD00E7" w14:textId="77777777" w:rsidR="00F64A29" w:rsidRPr="00F64A29" w:rsidRDefault="00F64A29" w:rsidP="00F64A29">
            <w:pPr>
              <w:pStyle w:val="af6"/>
              <w:jc w:val="center"/>
              <w:rPr>
                <w:b/>
                <w:color w:val="FF0000"/>
                <w:sz w:val="28"/>
                <w:szCs w:val="28"/>
              </w:rPr>
            </w:pPr>
            <w:r w:rsidRPr="00F64A29">
              <w:rPr>
                <w:b/>
                <w:color w:val="FF0000"/>
                <w:sz w:val="28"/>
                <w:szCs w:val="28"/>
              </w:rPr>
              <w:t>Показания</w:t>
            </w:r>
          </w:p>
          <w:p w14:paraId="30787DFA" w14:textId="77777777" w:rsidR="00F64A29" w:rsidRPr="00F64A29" w:rsidRDefault="00F64A29" w:rsidP="00F64A29">
            <w:pPr>
              <w:pStyle w:val="af6"/>
              <w:jc w:val="both"/>
              <w:rPr>
                <w:sz w:val="28"/>
                <w:szCs w:val="28"/>
              </w:rPr>
            </w:pPr>
            <w:r w:rsidRPr="00F64A29">
              <w:rPr>
                <w:sz w:val="28"/>
                <w:szCs w:val="28"/>
              </w:rPr>
              <w:tab/>
              <w:t>Профилактика   новой   коронавирусной   инфекции (C0VID-19) у взрослых от 18 до 60 лет.</w:t>
            </w:r>
          </w:p>
          <w:p w14:paraId="1985B46B" w14:textId="77777777" w:rsidR="00F64A29" w:rsidRPr="00F64A29" w:rsidRDefault="00F64A29" w:rsidP="00F64A29">
            <w:pPr>
              <w:pStyle w:val="af6"/>
              <w:jc w:val="both"/>
              <w:rPr>
                <w:sz w:val="28"/>
                <w:szCs w:val="28"/>
              </w:rPr>
            </w:pPr>
            <w:r w:rsidRPr="00F64A29">
              <w:rPr>
                <w:sz w:val="28"/>
                <w:szCs w:val="28"/>
              </w:rPr>
              <w:tab/>
              <w:t>Вакцина предназначена только для внутримышечного введения. Строго запрещено внутривенное введение препарата. Вакцину вводят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 Вакцинацию проводят в два этапа: вначале компонентом I в дозе 0,5 мл, затем, через 3 недели - компонентом II в дозе 0,5 мл. После введения вакцины пациент должен находиться под наблюдением медицинских работников в течение 30 минут.</w:t>
            </w:r>
          </w:p>
          <w:p w14:paraId="3967231F" w14:textId="77777777" w:rsidR="00F64A29" w:rsidRPr="00F64A29" w:rsidRDefault="00F64A29" w:rsidP="00F64A29">
            <w:pPr>
              <w:pStyle w:val="af6"/>
              <w:jc w:val="center"/>
              <w:rPr>
                <w:b/>
                <w:color w:val="FF0000"/>
                <w:sz w:val="28"/>
                <w:szCs w:val="28"/>
              </w:rPr>
            </w:pPr>
            <w:r w:rsidRPr="00F64A29">
              <w:rPr>
                <w:b/>
                <w:color w:val="FF0000"/>
                <w:sz w:val="28"/>
                <w:szCs w:val="28"/>
              </w:rPr>
              <w:t>Противопоказания</w:t>
            </w:r>
          </w:p>
          <w:p w14:paraId="44BB2338" w14:textId="77777777" w:rsidR="00F64A29" w:rsidRPr="00F64A29" w:rsidRDefault="00F64A29" w:rsidP="00F64A29">
            <w:pPr>
              <w:pStyle w:val="af6"/>
              <w:numPr>
                <w:ilvl w:val="0"/>
                <w:numId w:val="27"/>
              </w:numPr>
              <w:jc w:val="both"/>
              <w:rPr>
                <w:sz w:val="28"/>
                <w:szCs w:val="28"/>
              </w:rPr>
            </w:pPr>
            <w:r w:rsidRPr="00F64A29">
              <w:rPr>
                <w:sz w:val="28"/>
                <w:szCs w:val="28"/>
              </w:rPr>
              <w:t>гиперчувствительность к какому-либо   компоненту вакцины или вакцины, содержащей аналогичные компоненты;</w:t>
            </w:r>
          </w:p>
          <w:p w14:paraId="5A42F5B5" w14:textId="77777777" w:rsidR="00F64A29" w:rsidRPr="00F64A29" w:rsidRDefault="00F64A29" w:rsidP="00F64A29">
            <w:pPr>
              <w:pStyle w:val="af6"/>
              <w:numPr>
                <w:ilvl w:val="0"/>
                <w:numId w:val="27"/>
              </w:numPr>
              <w:jc w:val="both"/>
              <w:rPr>
                <w:sz w:val="28"/>
                <w:szCs w:val="28"/>
              </w:rPr>
            </w:pPr>
            <w:r w:rsidRPr="00F64A29">
              <w:rPr>
                <w:sz w:val="28"/>
                <w:szCs w:val="28"/>
              </w:rPr>
              <w:t>тяжелые аллергические реакции в анамнезе;</w:t>
            </w:r>
          </w:p>
          <w:p w14:paraId="55D8FCD7" w14:textId="77777777" w:rsidR="00F64A29" w:rsidRPr="00F64A29" w:rsidRDefault="00F64A29" w:rsidP="00F64A29">
            <w:pPr>
              <w:pStyle w:val="af6"/>
              <w:numPr>
                <w:ilvl w:val="0"/>
                <w:numId w:val="27"/>
              </w:numPr>
              <w:jc w:val="both"/>
              <w:rPr>
                <w:sz w:val="28"/>
                <w:szCs w:val="28"/>
              </w:rPr>
            </w:pPr>
            <w:r w:rsidRPr="00F64A29">
              <w:rPr>
                <w:sz w:val="28"/>
                <w:szCs w:val="28"/>
              </w:rPr>
              <w:t>беременность и период грудного вскармливания;</w:t>
            </w:r>
          </w:p>
          <w:p w14:paraId="0068A704" w14:textId="77777777" w:rsidR="00F64A29" w:rsidRPr="00F64A29" w:rsidRDefault="00F64A29" w:rsidP="00F64A29">
            <w:pPr>
              <w:pStyle w:val="af6"/>
              <w:numPr>
                <w:ilvl w:val="0"/>
                <w:numId w:val="27"/>
              </w:numPr>
              <w:jc w:val="both"/>
              <w:rPr>
                <w:sz w:val="28"/>
                <w:szCs w:val="28"/>
              </w:rPr>
            </w:pPr>
            <w:r w:rsidRPr="00F64A29">
              <w:rPr>
                <w:sz w:val="28"/>
                <w:szCs w:val="28"/>
              </w:rPr>
              <w:t>возраст до 18 лет (в связи с отсутствием данных об эффективности и безопасности)</w:t>
            </w:r>
          </w:p>
          <w:p w14:paraId="49DBEEF0" w14:textId="77777777" w:rsidR="00F64A29" w:rsidRPr="00F64A29" w:rsidRDefault="00F64A29" w:rsidP="00F64A29">
            <w:pPr>
              <w:pStyle w:val="af6"/>
              <w:jc w:val="both"/>
              <w:rPr>
                <w:color w:val="FF0000"/>
                <w:sz w:val="28"/>
                <w:szCs w:val="28"/>
              </w:rPr>
            </w:pPr>
            <w:r w:rsidRPr="00F64A29">
              <w:rPr>
                <w:sz w:val="28"/>
                <w:szCs w:val="28"/>
              </w:rPr>
              <w:tab/>
            </w:r>
            <w:r w:rsidRPr="00F64A29">
              <w:rPr>
                <w:b/>
                <w:color w:val="FF0000"/>
                <w:sz w:val="28"/>
                <w:szCs w:val="28"/>
              </w:rPr>
              <w:t>В случаях острых инфекционных и неинфекционных заболеваний, обострения хронических заболеваний вакцинацию проводят через 2-4 недели после выздоровления или ремиссии. При нетяжелых ОРВИ, острых инфекционных заболеваниях желудочно-кишечного тракта вакцинацию проводят после нормализации температуры</w:t>
            </w:r>
            <w:r w:rsidRPr="00F64A29">
              <w:rPr>
                <w:color w:val="FF0000"/>
                <w:sz w:val="28"/>
                <w:szCs w:val="28"/>
              </w:rPr>
              <w:t>.</w:t>
            </w:r>
          </w:p>
          <w:p w14:paraId="156A46A8" w14:textId="77777777" w:rsidR="00F64A29" w:rsidRDefault="00F64A29" w:rsidP="00F64A29">
            <w:pPr>
              <w:pStyle w:val="af6"/>
              <w:jc w:val="both"/>
              <w:rPr>
                <w:sz w:val="28"/>
                <w:szCs w:val="28"/>
              </w:rPr>
            </w:pPr>
            <w:r w:rsidRPr="00F64A29">
              <w:rPr>
                <w:sz w:val="28"/>
                <w:szCs w:val="28"/>
              </w:rPr>
              <w:tab/>
            </w:r>
          </w:p>
          <w:p w14:paraId="29255840" w14:textId="77777777" w:rsidR="001970B0" w:rsidRDefault="00F64A29" w:rsidP="00F64A29">
            <w:pPr>
              <w:pStyle w:val="af6"/>
              <w:jc w:val="both"/>
              <w:rPr>
                <w:sz w:val="28"/>
                <w:szCs w:val="28"/>
              </w:rPr>
            </w:pPr>
            <w:r w:rsidRPr="00F64A29">
              <w:rPr>
                <w:sz w:val="28"/>
                <w:szCs w:val="28"/>
              </w:rPr>
              <w:t>Противопоказанием для введения компонента II являются тяжелые поствакцинальные осложнения на введение компонента I вакцины (анафилактический шок, тяжелые генерализованные аллергические реакции, судорожный синдром, температура выше 40 °С и т.д.).</w:t>
            </w:r>
            <w:r w:rsidR="0066629F" w:rsidRPr="00F64A29">
              <w:rPr>
                <w:sz w:val="28"/>
                <w:szCs w:val="28"/>
              </w:rPr>
              <w:t xml:space="preserve">  </w:t>
            </w:r>
          </w:p>
          <w:p w14:paraId="18B75217" w14:textId="77777777" w:rsidR="00F64A29" w:rsidRPr="00F64A29" w:rsidRDefault="00F64A29" w:rsidP="00F64A29">
            <w:pPr>
              <w:pStyle w:val="af6"/>
              <w:jc w:val="both"/>
              <w:rPr>
                <w:sz w:val="28"/>
                <w:szCs w:val="28"/>
              </w:rPr>
            </w:pPr>
          </w:p>
        </w:tc>
      </w:tr>
    </w:tbl>
    <w:p w14:paraId="43240E80" w14:textId="77777777" w:rsidR="000152EC" w:rsidRPr="00CD5198" w:rsidRDefault="005767B1" w:rsidP="00B608EE">
      <w:pPr>
        <w:pStyle w:val="af6"/>
        <w:jc w:val="center"/>
        <w:rPr>
          <w:b/>
          <w:color w:val="1F497D" w:themeColor="text2"/>
          <w:sz w:val="40"/>
          <w:szCs w:val="40"/>
          <w:u w:val="single"/>
        </w:rPr>
      </w:pPr>
      <w:r w:rsidRPr="00CD5198">
        <w:rPr>
          <w:b/>
          <w:color w:val="1F497D" w:themeColor="text2"/>
          <w:sz w:val="40"/>
          <w:szCs w:val="40"/>
          <w:u w:val="single"/>
        </w:rPr>
        <w:lastRenderedPageBreak/>
        <w:t>ОРИ - самые распространенные болезни среди людей</w:t>
      </w:r>
    </w:p>
    <w:tbl>
      <w:tblPr>
        <w:tblStyle w:val="a9"/>
        <w:tblW w:w="11625" w:type="dxa"/>
        <w:tblInd w:w="-1565" w:type="dxa"/>
        <w:tblLook w:val="04A0" w:firstRow="1" w:lastRow="0" w:firstColumn="1" w:lastColumn="0" w:noHBand="0" w:noVBand="1"/>
      </w:tblPr>
      <w:tblGrid>
        <w:gridCol w:w="142"/>
        <w:gridCol w:w="11483"/>
      </w:tblGrid>
      <w:tr w:rsidR="000152EC" w14:paraId="1E12055E" w14:textId="77777777" w:rsidTr="001970B0">
        <w:trPr>
          <w:gridBefore w:val="1"/>
          <w:wBefore w:w="142" w:type="dxa"/>
        </w:trPr>
        <w:tc>
          <w:tcPr>
            <w:tcW w:w="11483" w:type="dxa"/>
            <w:shd w:val="clear" w:color="auto" w:fill="D6E3BC" w:themeFill="accent3" w:themeFillTint="66"/>
          </w:tcPr>
          <w:p w14:paraId="594D12CD" w14:textId="77777777" w:rsidR="005767B1" w:rsidRPr="005767B1" w:rsidRDefault="001970B0" w:rsidP="005767B1">
            <w:pPr>
              <w:pStyle w:val="af6"/>
              <w:ind w:firstLine="708"/>
              <w:jc w:val="both"/>
              <w:rPr>
                <w:rFonts w:eastAsia="Calibri"/>
                <w:color w:val="000000"/>
                <w:sz w:val="26"/>
                <w:szCs w:val="26"/>
              </w:rPr>
            </w:pPr>
            <w:r>
              <w:rPr>
                <w:rFonts w:eastAsia="Calibri"/>
                <w:noProof/>
                <w:color w:val="000000"/>
                <w:sz w:val="26"/>
                <w:szCs w:val="26"/>
              </w:rPr>
              <w:drawing>
                <wp:anchor distT="0" distB="0" distL="114300" distR="114300" simplePos="0" relativeHeight="251966464" behindDoc="1" locked="0" layoutInCell="1" allowOverlap="1" wp14:anchorId="574BC3DB" wp14:editId="10A59116">
                  <wp:simplePos x="0" y="0"/>
                  <wp:positionH relativeFrom="column">
                    <wp:posOffset>3599815</wp:posOffset>
                  </wp:positionH>
                  <wp:positionV relativeFrom="paragraph">
                    <wp:posOffset>0</wp:posOffset>
                  </wp:positionV>
                  <wp:extent cx="3614420" cy="3619500"/>
                  <wp:effectExtent l="0" t="0" r="5080" b="0"/>
                  <wp:wrapTight wrapText="bothSides">
                    <wp:wrapPolygon edited="0">
                      <wp:start x="342" y="0"/>
                      <wp:lineTo x="0" y="455"/>
                      <wp:lineTo x="0" y="20804"/>
                      <wp:lineTo x="342" y="21486"/>
                      <wp:lineTo x="21175" y="21486"/>
                      <wp:lineTo x="21517" y="20804"/>
                      <wp:lineTo x="21517" y="455"/>
                      <wp:lineTo x="21175" y="0"/>
                      <wp:lineTo x="342"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рипп6.jpg"/>
                          <pic:cNvPicPr/>
                        </pic:nvPicPr>
                        <pic:blipFill>
                          <a:blip r:embed="rId19">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614420" cy="36195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5767B1" w:rsidRPr="005767B1">
              <w:rPr>
                <w:rFonts w:eastAsia="Calibri"/>
                <w:color w:val="000000"/>
                <w:sz w:val="26"/>
                <w:szCs w:val="26"/>
              </w:rPr>
              <w:t xml:space="preserve">Самыми распространенными болезнями среди людей являются острые респираторные заболевания. </w:t>
            </w:r>
            <w:r w:rsidR="005767B1" w:rsidRPr="001970B0">
              <w:rPr>
                <w:rFonts w:eastAsia="Calibri"/>
                <w:b/>
                <w:color w:val="000000"/>
                <w:sz w:val="26"/>
                <w:szCs w:val="26"/>
              </w:rPr>
              <w:t>Острые респираторные инфекции</w:t>
            </w:r>
            <w:r w:rsidR="005767B1" w:rsidRPr="005767B1">
              <w:rPr>
                <w:rFonts w:eastAsia="Calibri"/>
                <w:color w:val="000000"/>
                <w:sz w:val="26"/>
                <w:szCs w:val="26"/>
              </w:rPr>
              <w:t xml:space="preserve"> (ОРИ) – это группа заболеваний, характеризующиеся коротким инкубационным периодом, лихорадкой и интоксикацией, поражением различных отделов дыхательных путей.</w:t>
            </w:r>
          </w:p>
          <w:p w14:paraId="7CD71531" w14:textId="77777777" w:rsidR="005767B1" w:rsidRPr="005767B1" w:rsidRDefault="005767B1" w:rsidP="005767B1">
            <w:pPr>
              <w:pStyle w:val="af6"/>
              <w:ind w:firstLine="708"/>
              <w:jc w:val="both"/>
              <w:rPr>
                <w:rFonts w:eastAsia="Calibri"/>
                <w:color w:val="000000"/>
                <w:sz w:val="26"/>
                <w:szCs w:val="26"/>
              </w:rPr>
            </w:pPr>
            <w:r w:rsidRPr="005767B1">
              <w:rPr>
                <w:rFonts w:eastAsia="Calibri"/>
                <w:color w:val="000000"/>
                <w:sz w:val="26"/>
                <w:szCs w:val="26"/>
              </w:rPr>
              <w:t>Возбудителями ОРИ являются различные бактерии, вирусы, грибы. В основном они поражают верхние дыхательные пути (нос, глотку, гортань, трахею), однако в зависимости от особенностей возбудителя инфекции могут поражаться бронхи и легкие. Каждый из видов ОРИ имеет своего возбудителя и свои особенности протекания.</w:t>
            </w:r>
          </w:p>
          <w:p w14:paraId="6254E705" w14:textId="77777777" w:rsidR="005767B1" w:rsidRPr="005767B1" w:rsidRDefault="005767B1" w:rsidP="005767B1">
            <w:pPr>
              <w:pStyle w:val="af6"/>
              <w:ind w:firstLine="708"/>
              <w:jc w:val="both"/>
              <w:rPr>
                <w:rFonts w:eastAsia="Calibri"/>
                <w:color w:val="000000"/>
                <w:sz w:val="26"/>
                <w:szCs w:val="26"/>
              </w:rPr>
            </w:pPr>
            <w:r w:rsidRPr="005767B1">
              <w:rPr>
                <w:rFonts w:eastAsia="Calibri"/>
                <w:color w:val="000000"/>
                <w:sz w:val="26"/>
                <w:szCs w:val="26"/>
              </w:rPr>
              <w:t>На земле не найдется человека, который бы не болел ОРИ. С ОРИ связано 30-50% потерь рабочего времени у взрослых и 60-80% пропусков школьных занятий у детей.</w:t>
            </w:r>
          </w:p>
          <w:p w14:paraId="6E2F8C25" w14:textId="77777777" w:rsidR="005767B1" w:rsidRPr="005767B1" w:rsidRDefault="005767B1" w:rsidP="005767B1">
            <w:pPr>
              <w:pStyle w:val="af6"/>
              <w:ind w:firstLine="708"/>
              <w:jc w:val="both"/>
              <w:rPr>
                <w:rFonts w:eastAsia="Calibri"/>
                <w:color w:val="000000"/>
                <w:sz w:val="26"/>
                <w:szCs w:val="26"/>
              </w:rPr>
            </w:pPr>
            <w:r w:rsidRPr="005767B1">
              <w:rPr>
                <w:rFonts w:eastAsia="Calibri"/>
                <w:color w:val="000000"/>
                <w:sz w:val="26"/>
                <w:szCs w:val="26"/>
              </w:rPr>
              <w:t>К сожалению, ОРИ могут поражать одного и того же человека в течение «простудного сезона» не единожды.</w:t>
            </w:r>
          </w:p>
          <w:p w14:paraId="312065C6" w14:textId="77777777" w:rsidR="005767B1" w:rsidRPr="005767B1" w:rsidRDefault="005767B1" w:rsidP="005767B1">
            <w:pPr>
              <w:pStyle w:val="af6"/>
              <w:ind w:firstLine="708"/>
              <w:jc w:val="both"/>
              <w:rPr>
                <w:rFonts w:eastAsia="Calibri"/>
                <w:color w:val="000000"/>
                <w:sz w:val="26"/>
                <w:szCs w:val="26"/>
              </w:rPr>
            </w:pPr>
            <w:r w:rsidRPr="005767B1">
              <w:rPr>
                <w:rFonts w:eastAsia="Calibri"/>
                <w:color w:val="000000"/>
                <w:sz w:val="26"/>
                <w:szCs w:val="26"/>
              </w:rPr>
              <w:t>Источником инфекции выступает больной человек, который выделяет возбудителей ОРИ в окружающую среду, и поэтому он опасен для окружающих. Кроме того, источником инфекции могут быть носители, которые более длительно и активно распространяют возбудителей среди восприимчивых лиц.</w:t>
            </w:r>
          </w:p>
          <w:p w14:paraId="42ED19FF" w14:textId="77777777" w:rsidR="005767B1" w:rsidRPr="005767B1" w:rsidRDefault="005767B1" w:rsidP="005767B1">
            <w:pPr>
              <w:pStyle w:val="af6"/>
              <w:ind w:firstLine="708"/>
              <w:jc w:val="both"/>
              <w:rPr>
                <w:rFonts w:eastAsia="Calibri"/>
                <w:color w:val="000000"/>
                <w:sz w:val="26"/>
                <w:szCs w:val="26"/>
              </w:rPr>
            </w:pPr>
            <w:r w:rsidRPr="005767B1">
              <w:rPr>
                <w:rFonts w:eastAsia="Calibri"/>
                <w:color w:val="000000"/>
                <w:sz w:val="26"/>
                <w:szCs w:val="26"/>
              </w:rPr>
              <w:t>Путь передачи ОРИ - воздушно-капельный. Во время кашля, чихания, в составе образующегося аэрозоля микроорганизмы из дыхательных путей больного (носителя) попадают в воздух, а с воздухом - в органы дыхания лиц, которые контактируют с больным.</w:t>
            </w:r>
          </w:p>
          <w:p w14:paraId="1D0B26E7" w14:textId="77777777" w:rsidR="005767B1" w:rsidRPr="005767B1" w:rsidRDefault="005767B1" w:rsidP="005767B1">
            <w:pPr>
              <w:pStyle w:val="af6"/>
              <w:ind w:firstLine="708"/>
              <w:jc w:val="both"/>
              <w:rPr>
                <w:rFonts w:eastAsia="Calibri"/>
                <w:b/>
                <w:color w:val="000000"/>
                <w:sz w:val="26"/>
                <w:szCs w:val="26"/>
              </w:rPr>
            </w:pPr>
            <w:r w:rsidRPr="005767B1">
              <w:rPr>
                <w:rFonts w:eastAsia="Calibri"/>
                <w:b/>
                <w:color w:val="000000"/>
                <w:sz w:val="26"/>
                <w:szCs w:val="26"/>
              </w:rPr>
              <w:t>При возникновении симптомов ОРИ необходимо:</w:t>
            </w:r>
          </w:p>
          <w:p w14:paraId="4FE02889" w14:textId="77777777" w:rsidR="005767B1" w:rsidRPr="005767B1" w:rsidRDefault="005767B1" w:rsidP="005767B1">
            <w:pPr>
              <w:pStyle w:val="af6"/>
              <w:numPr>
                <w:ilvl w:val="0"/>
                <w:numId w:val="23"/>
              </w:numPr>
              <w:jc w:val="both"/>
              <w:rPr>
                <w:rFonts w:eastAsia="Calibri"/>
                <w:color w:val="000000"/>
                <w:sz w:val="26"/>
                <w:szCs w:val="26"/>
              </w:rPr>
            </w:pPr>
            <w:r w:rsidRPr="005767B1">
              <w:rPr>
                <w:rFonts w:eastAsia="Calibri"/>
                <w:color w:val="000000"/>
                <w:sz w:val="26"/>
                <w:szCs w:val="26"/>
              </w:rPr>
              <w:t>проконсультироваться с врачом;</w:t>
            </w:r>
          </w:p>
          <w:p w14:paraId="657FE795" w14:textId="77777777" w:rsidR="005767B1" w:rsidRPr="005767B1" w:rsidRDefault="005767B1" w:rsidP="005767B1">
            <w:pPr>
              <w:pStyle w:val="af6"/>
              <w:numPr>
                <w:ilvl w:val="0"/>
                <w:numId w:val="23"/>
              </w:numPr>
              <w:jc w:val="both"/>
              <w:rPr>
                <w:rFonts w:eastAsia="Calibri"/>
                <w:color w:val="000000"/>
                <w:sz w:val="26"/>
                <w:szCs w:val="26"/>
              </w:rPr>
            </w:pPr>
            <w:r w:rsidRPr="005767B1">
              <w:rPr>
                <w:rFonts w:eastAsia="Calibri"/>
                <w:color w:val="000000"/>
                <w:sz w:val="26"/>
                <w:szCs w:val="26"/>
              </w:rPr>
              <w:t>оставаться дома до исчезновения симптомов;</w:t>
            </w:r>
          </w:p>
          <w:p w14:paraId="76E43AD5" w14:textId="77777777" w:rsidR="005767B1" w:rsidRPr="005767B1" w:rsidRDefault="005767B1" w:rsidP="005767B1">
            <w:pPr>
              <w:pStyle w:val="af6"/>
              <w:numPr>
                <w:ilvl w:val="0"/>
                <w:numId w:val="23"/>
              </w:numPr>
              <w:jc w:val="both"/>
              <w:rPr>
                <w:rFonts w:eastAsia="Calibri"/>
                <w:color w:val="000000"/>
                <w:sz w:val="26"/>
                <w:szCs w:val="26"/>
              </w:rPr>
            </w:pPr>
            <w:r w:rsidRPr="005767B1">
              <w:rPr>
                <w:rFonts w:eastAsia="Calibri"/>
                <w:color w:val="000000"/>
                <w:sz w:val="26"/>
                <w:szCs w:val="26"/>
              </w:rPr>
              <w:t>как можно больше отдыхать;</w:t>
            </w:r>
          </w:p>
          <w:p w14:paraId="2CB1F950" w14:textId="77777777" w:rsidR="005767B1" w:rsidRPr="005767B1" w:rsidRDefault="005767B1" w:rsidP="005767B1">
            <w:pPr>
              <w:pStyle w:val="af6"/>
              <w:numPr>
                <w:ilvl w:val="0"/>
                <w:numId w:val="23"/>
              </w:numPr>
              <w:jc w:val="both"/>
              <w:rPr>
                <w:rFonts w:eastAsia="Calibri"/>
                <w:color w:val="000000"/>
                <w:sz w:val="26"/>
                <w:szCs w:val="26"/>
              </w:rPr>
            </w:pPr>
            <w:r w:rsidRPr="005767B1">
              <w:rPr>
                <w:rFonts w:eastAsia="Calibri"/>
                <w:color w:val="000000"/>
                <w:sz w:val="26"/>
                <w:szCs w:val="26"/>
              </w:rPr>
              <w:t>пить больше жидкости во избежание обезвоживания;</w:t>
            </w:r>
          </w:p>
          <w:p w14:paraId="42B63653" w14:textId="77777777" w:rsidR="005767B1" w:rsidRPr="005767B1" w:rsidRDefault="005767B1" w:rsidP="005767B1">
            <w:pPr>
              <w:pStyle w:val="af6"/>
              <w:numPr>
                <w:ilvl w:val="0"/>
                <w:numId w:val="23"/>
              </w:numPr>
              <w:jc w:val="both"/>
              <w:rPr>
                <w:rFonts w:eastAsia="Calibri"/>
                <w:color w:val="000000"/>
                <w:sz w:val="26"/>
                <w:szCs w:val="26"/>
              </w:rPr>
            </w:pPr>
            <w:r w:rsidRPr="005767B1">
              <w:rPr>
                <w:rFonts w:eastAsia="Calibri"/>
                <w:color w:val="000000"/>
                <w:sz w:val="26"/>
                <w:szCs w:val="26"/>
              </w:rPr>
              <w:t>прикрывать нос и рот при кашле и чихании салфеткой;</w:t>
            </w:r>
          </w:p>
          <w:p w14:paraId="634ED3D5" w14:textId="77777777" w:rsidR="005767B1" w:rsidRPr="005767B1" w:rsidRDefault="005767B1" w:rsidP="005767B1">
            <w:pPr>
              <w:pStyle w:val="af6"/>
              <w:numPr>
                <w:ilvl w:val="0"/>
                <w:numId w:val="23"/>
              </w:numPr>
              <w:jc w:val="both"/>
              <w:rPr>
                <w:rFonts w:eastAsia="Calibri"/>
                <w:color w:val="000000"/>
                <w:sz w:val="26"/>
                <w:szCs w:val="26"/>
              </w:rPr>
            </w:pPr>
            <w:r w:rsidRPr="005767B1">
              <w:rPr>
                <w:rFonts w:eastAsia="Calibri"/>
                <w:color w:val="000000"/>
                <w:sz w:val="26"/>
                <w:szCs w:val="26"/>
              </w:rPr>
              <w:t>как можно чаще мыть руки водой с мылом;</w:t>
            </w:r>
          </w:p>
          <w:p w14:paraId="62218FBB" w14:textId="77777777" w:rsidR="005767B1" w:rsidRPr="005767B1" w:rsidRDefault="005767B1" w:rsidP="005767B1">
            <w:pPr>
              <w:pStyle w:val="af6"/>
              <w:numPr>
                <w:ilvl w:val="0"/>
                <w:numId w:val="23"/>
              </w:numPr>
              <w:jc w:val="both"/>
              <w:rPr>
                <w:rFonts w:eastAsia="Calibri"/>
                <w:color w:val="000000"/>
                <w:sz w:val="26"/>
                <w:szCs w:val="26"/>
              </w:rPr>
            </w:pPr>
            <w:r w:rsidRPr="005767B1">
              <w:rPr>
                <w:rFonts w:eastAsia="Calibri"/>
                <w:color w:val="000000"/>
                <w:sz w:val="26"/>
                <w:szCs w:val="26"/>
              </w:rPr>
              <w:t>носить маску, если больной находится в одном помещении с другими членами семьи.</w:t>
            </w:r>
          </w:p>
          <w:p w14:paraId="3C93F4B7" w14:textId="77777777" w:rsidR="001970B0" w:rsidRDefault="001970B0" w:rsidP="005767B1">
            <w:pPr>
              <w:pStyle w:val="af6"/>
              <w:ind w:firstLine="708"/>
              <w:jc w:val="both"/>
              <w:rPr>
                <w:rFonts w:eastAsia="Calibri"/>
                <w:b/>
                <w:color w:val="000000"/>
                <w:sz w:val="26"/>
                <w:szCs w:val="26"/>
              </w:rPr>
            </w:pPr>
          </w:p>
          <w:p w14:paraId="131FED05" w14:textId="77777777" w:rsidR="005767B1" w:rsidRPr="005767B1" w:rsidRDefault="005767B1" w:rsidP="005767B1">
            <w:pPr>
              <w:pStyle w:val="af6"/>
              <w:ind w:firstLine="708"/>
              <w:jc w:val="both"/>
              <w:rPr>
                <w:rFonts w:eastAsia="Calibri"/>
                <w:b/>
                <w:color w:val="000000"/>
                <w:sz w:val="26"/>
                <w:szCs w:val="26"/>
              </w:rPr>
            </w:pPr>
            <w:r w:rsidRPr="005767B1">
              <w:rPr>
                <w:rFonts w:eastAsia="Calibri"/>
                <w:b/>
                <w:color w:val="000000"/>
                <w:sz w:val="26"/>
                <w:szCs w:val="26"/>
              </w:rPr>
              <w:t>В период сезонного подъема ОРИ для повышения сопротивляемости организма ОРИ рекомендуется:</w:t>
            </w:r>
          </w:p>
          <w:p w14:paraId="4AD498CE" w14:textId="77777777" w:rsidR="005767B1" w:rsidRPr="005767B1" w:rsidRDefault="005767B1" w:rsidP="005767B1">
            <w:pPr>
              <w:pStyle w:val="af6"/>
              <w:numPr>
                <w:ilvl w:val="0"/>
                <w:numId w:val="24"/>
              </w:numPr>
              <w:jc w:val="both"/>
              <w:rPr>
                <w:rFonts w:eastAsia="Calibri"/>
                <w:color w:val="000000"/>
                <w:sz w:val="26"/>
                <w:szCs w:val="26"/>
              </w:rPr>
            </w:pPr>
            <w:r w:rsidRPr="005767B1">
              <w:rPr>
                <w:rFonts w:eastAsia="Calibri"/>
                <w:color w:val="000000"/>
                <w:sz w:val="26"/>
                <w:szCs w:val="26"/>
              </w:rPr>
              <w:t>применять препараты, способствующие повышению иммунитета (витамины С, А и группы В), а также адаптогены растительного происхождения;</w:t>
            </w:r>
          </w:p>
          <w:p w14:paraId="58F6F552" w14:textId="77777777" w:rsidR="005767B1" w:rsidRPr="005767B1" w:rsidRDefault="005767B1" w:rsidP="005767B1">
            <w:pPr>
              <w:pStyle w:val="af6"/>
              <w:numPr>
                <w:ilvl w:val="0"/>
                <w:numId w:val="24"/>
              </w:numPr>
              <w:jc w:val="both"/>
              <w:rPr>
                <w:rFonts w:eastAsia="Calibri"/>
                <w:color w:val="000000"/>
                <w:sz w:val="26"/>
                <w:szCs w:val="26"/>
              </w:rPr>
            </w:pPr>
            <w:r w:rsidRPr="005767B1">
              <w:rPr>
                <w:rFonts w:eastAsia="Calibri"/>
                <w:color w:val="000000"/>
                <w:sz w:val="26"/>
                <w:szCs w:val="26"/>
              </w:rPr>
              <w:t>базисные оздоровительные мероприятия: закаливание, профилактическое ультрафиолетовое облучение;</w:t>
            </w:r>
          </w:p>
          <w:p w14:paraId="152E2681" w14:textId="77777777" w:rsidR="005767B1" w:rsidRDefault="005767B1" w:rsidP="005767B1">
            <w:pPr>
              <w:pStyle w:val="af6"/>
              <w:numPr>
                <w:ilvl w:val="0"/>
                <w:numId w:val="24"/>
              </w:numPr>
              <w:jc w:val="both"/>
              <w:rPr>
                <w:rFonts w:eastAsia="Calibri"/>
                <w:color w:val="000000"/>
                <w:sz w:val="26"/>
                <w:szCs w:val="26"/>
              </w:rPr>
            </w:pPr>
            <w:r w:rsidRPr="005767B1">
              <w:rPr>
                <w:rFonts w:eastAsia="Calibri"/>
                <w:color w:val="000000"/>
                <w:sz w:val="26"/>
                <w:szCs w:val="26"/>
              </w:rPr>
              <w:t>в период эпидемий необходимо избегать большого скопления людей, стараться больше гулять на свежем воздухе, чаще проветриват</w:t>
            </w:r>
            <w:r>
              <w:rPr>
                <w:rFonts w:eastAsia="Calibri"/>
                <w:color w:val="000000"/>
                <w:sz w:val="26"/>
                <w:szCs w:val="26"/>
              </w:rPr>
              <w:t>ь помещения, не переохлаждаться;</w:t>
            </w:r>
          </w:p>
          <w:p w14:paraId="2687E2EE" w14:textId="77777777" w:rsidR="00E57F1F" w:rsidRDefault="005767B1" w:rsidP="005767B1">
            <w:pPr>
              <w:pStyle w:val="af6"/>
              <w:numPr>
                <w:ilvl w:val="0"/>
                <w:numId w:val="24"/>
              </w:numPr>
              <w:jc w:val="both"/>
              <w:rPr>
                <w:rFonts w:eastAsia="Calibri"/>
                <w:color w:val="000000"/>
                <w:sz w:val="26"/>
                <w:szCs w:val="26"/>
              </w:rPr>
            </w:pPr>
            <w:r w:rsidRPr="005767B1">
              <w:rPr>
                <w:rFonts w:eastAsia="Calibri"/>
                <w:color w:val="000000"/>
                <w:sz w:val="26"/>
                <w:szCs w:val="26"/>
              </w:rPr>
              <w:t>избегать стрессовых ситуаций, угнетающие иммунную систему.</w:t>
            </w:r>
          </w:p>
          <w:p w14:paraId="4619838D" w14:textId="77777777" w:rsidR="0099346D" w:rsidRDefault="0099346D" w:rsidP="005767B1">
            <w:pPr>
              <w:pStyle w:val="af6"/>
              <w:numPr>
                <w:ilvl w:val="0"/>
                <w:numId w:val="24"/>
              </w:numPr>
              <w:jc w:val="both"/>
              <w:rPr>
                <w:rFonts w:eastAsia="Calibri"/>
                <w:color w:val="000000"/>
                <w:sz w:val="26"/>
                <w:szCs w:val="26"/>
              </w:rPr>
            </w:pPr>
          </w:p>
          <w:p w14:paraId="5BD88FD0" w14:textId="77777777" w:rsidR="001970B0" w:rsidRPr="00531765" w:rsidRDefault="001970B0" w:rsidP="001970B0">
            <w:pPr>
              <w:pStyle w:val="af6"/>
              <w:ind w:left="1428"/>
              <w:jc w:val="both"/>
              <w:rPr>
                <w:rFonts w:eastAsia="Calibri"/>
                <w:color w:val="000000"/>
                <w:sz w:val="26"/>
                <w:szCs w:val="26"/>
              </w:rPr>
            </w:pPr>
          </w:p>
        </w:tc>
      </w:tr>
      <w:tr w:rsidR="00CA7B42" w14:paraId="13C32FD5" w14:textId="77777777" w:rsidTr="001970B0">
        <w:tc>
          <w:tcPr>
            <w:tcW w:w="11625" w:type="dxa"/>
            <w:gridSpan w:val="2"/>
            <w:shd w:val="clear" w:color="auto" w:fill="4F6228" w:themeFill="accent3" w:themeFillShade="80"/>
          </w:tcPr>
          <w:p w14:paraId="3464A2B8" w14:textId="77777777" w:rsidR="00CA7B42" w:rsidRPr="00CA7B42" w:rsidRDefault="001970B0" w:rsidP="001970B0">
            <w:pPr>
              <w:jc w:val="right"/>
              <w:rPr>
                <w:rFonts w:ascii="Times New Roman" w:eastAsia="Times New Roman" w:hAnsi="Times New Roman" w:cs="Times New Roman"/>
                <w:b/>
                <w:color w:val="1F497D" w:themeColor="text2"/>
                <w:sz w:val="24"/>
                <w:szCs w:val="24"/>
                <w:lang w:eastAsia="ru-RU"/>
              </w:rPr>
            </w:pPr>
            <w:r>
              <w:rPr>
                <w:rFonts w:ascii="Times New Roman" w:eastAsia="Times New Roman" w:hAnsi="Times New Roman" w:cs="Times New Roman"/>
                <w:b/>
                <w:color w:val="FFC000"/>
                <w:sz w:val="24"/>
                <w:szCs w:val="24"/>
                <w:lang w:eastAsia="ru-RU"/>
              </w:rPr>
              <w:lastRenderedPageBreak/>
              <w:t>стр.</w:t>
            </w:r>
            <w:r w:rsidR="00162993">
              <w:rPr>
                <w:rFonts w:ascii="Times New Roman" w:eastAsia="Times New Roman" w:hAnsi="Times New Roman" w:cs="Times New Roman"/>
                <w:b/>
                <w:color w:val="FFC000"/>
                <w:sz w:val="24"/>
                <w:szCs w:val="24"/>
                <w:lang w:eastAsia="ru-RU"/>
              </w:rPr>
              <w:t>5</w:t>
            </w:r>
            <w:r w:rsidR="00CD5198">
              <w:rPr>
                <w:rFonts w:ascii="Times New Roman" w:eastAsia="Times New Roman" w:hAnsi="Times New Roman" w:cs="Times New Roman"/>
                <w:b/>
                <w:color w:val="FFC000"/>
                <w:sz w:val="24"/>
                <w:szCs w:val="24"/>
                <w:lang w:eastAsia="ru-RU"/>
              </w:rPr>
              <w:t>-6</w:t>
            </w:r>
          </w:p>
        </w:tc>
      </w:tr>
    </w:tbl>
    <w:p w14:paraId="420EC0B1" w14:textId="77777777" w:rsidR="0099346D" w:rsidRPr="00E87C64" w:rsidRDefault="0099346D" w:rsidP="0099346D">
      <w:pPr>
        <w:spacing w:line="240" w:lineRule="auto"/>
        <w:contextualSpacing/>
        <w:jc w:val="center"/>
        <w:rPr>
          <w:rFonts w:ascii="Palatino Linotype" w:eastAsia="Palatino Linotype" w:hAnsi="Palatino Linotype" w:cs="Times New Roman"/>
          <w:b/>
          <w:color w:val="0F243E" w:themeColor="text2" w:themeShade="80"/>
          <w:sz w:val="36"/>
          <w:szCs w:val="36"/>
        </w:rPr>
      </w:pPr>
      <w:r w:rsidRPr="00E87C64">
        <w:rPr>
          <w:rFonts w:ascii="Times New Roman" w:eastAsia="Times New Roman" w:hAnsi="Times New Roman" w:cs="Times New Roman"/>
          <w:b/>
          <w:color w:val="0F243E" w:themeColor="text2" w:themeShade="80"/>
          <w:sz w:val="36"/>
          <w:szCs w:val="36"/>
          <w:u w:val="single"/>
          <w:lang w:eastAsia="ru-RU"/>
        </w:rPr>
        <w:t>Как питаться, если человек инфицирован COVID-19?</w:t>
      </w:r>
    </w:p>
    <w:tbl>
      <w:tblPr>
        <w:tblStyle w:val="a9"/>
        <w:tblW w:w="11304" w:type="dxa"/>
        <w:tblInd w:w="-1423" w:type="dxa"/>
        <w:tblLook w:val="04A0" w:firstRow="1" w:lastRow="0" w:firstColumn="1" w:lastColumn="0" w:noHBand="0" w:noVBand="1"/>
      </w:tblPr>
      <w:tblGrid>
        <w:gridCol w:w="11304"/>
      </w:tblGrid>
      <w:tr w:rsidR="0099346D" w14:paraId="50799373" w14:textId="77777777" w:rsidTr="00CD5198">
        <w:trPr>
          <w:trHeight w:val="11047"/>
        </w:trPr>
        <w:tc>
          <w:tcPr>
            <w:tcW w:w="11304" w:type="dxa"/>
            <w:shd w:val="clear" w:color="auto" w:fill="D6E3BC" w:themeFill="accent3" w:themeFillTint="66"/>
          </w:tcPr>
          <w:p w14:paraId="4B0316A0" w14:textId="77777777" w:rsidR="0099346D" w:rsidRPr="00AC295F" w:rsidRDefault="0099346D" w:rsidP="0099346D">
            <w:pPr>
              <w:pStyle w:val="af6"/>
              <w:jc w:val="both"/>
              <w:rPr>
                <w:sz w:val="28"/>
                <w:szCs w:val="28"/>
              </w:rPr>
            </w:pPr>
            <w:r>
              <w:rPr>
                <w:noProof/>
                <w:sz w:val="28"/>
                <w:szCs w:val="28"/>
              </w:rPr>
              <w:drawing>
                <wp:anchor distT="0" distB="0" distL="114300" distR="114300" simplePos="0" relativeHeight="251974656" behindDoc="1" locked="0" layoutInCell="1" allowOverlap="1" wp14:anchorId="3ABBBB61" wp14:editId="4F104F87">
                  <wp:simplePos x="0" y="0"/>
                  <wp:positionH relativeFrom="column">
                    <wp:posOffset>2096135</wp:posOffset>
                  </wp:positionH>
                  <wp:positionV relativeFrom="paragraph">
                    <wp:posOffset>175260</wp:posOffset>
                  </wp:positionV>
                  <wp:extent cx="5006975" cy="2628900"/>
                  <wp:effectExtent l="0" t="0" r="3175" b="0"/>
                  <wp:wrapTight wrapText="bothSides">
                    <wp:wrapPolygon edited="0">
                      <wp:start x="247" y="0"/>
                      <wp:lineTo x="0" y="626"/>
                      <wp:lineTo x="0" y="20504"/>
                      <wp:lineTo x="247" y="21443"/>
                      <wp:lineTo x="21285" y="21443"/>
                      <wp:lineTo x="21532" y="20504"/>
                      <wp:lineTo x="21532" y="626"/>
                      <wp:lineTo x="21285" y="0"/>
                      <wp:lineTo x="247"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рона 5.jpg"/>
                          <pic:cNvPicPr/>
                        </pic:nvPicPr>
                        <pic:blipFill>
                          <a:blip r:embed="rId17">
                            <a:extLst>
                              <a:ext uri="{28A0092B-C50C-407E-A947-70E740481C1C}">
                                <a14:useLocalDpi xmlns:a14="http://schemas.microsoft.com/office/drawing/2010/main" val="0"/>
                              </a:ext>
                            </a:extLst>
                          </a:blip>
                          <a:stretch>
                            <a:fillRect/>
                          </a:stretch>
                        </pic:blipFill>
                        <pic:spPr>
                          <a:xfrm>
                            <a:off x="0" y="0"/>
                            <a:ext cx="5006975" cy="26289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AC295F">
              <w:rPr>
                <w:sz w:val="28"/>
                <w:szCs w:val="28"/>
              </w:rPr>
              <w:t xml:space="preserve">            Организм заболевшего человека работает в стрессовом режиме, и чтобы его поддержать, лечение осуществляется не только медикаментозно, но и диетологически. На любом этапе, будь это острое заболевание или уже выздоровление, принимаемая пиши не должна вызывать </w:t>
            </w:r>
            <w:r w:rsidRPr="00AC295F">
              <w:rPr>
                <w:i/>
                <w:iCs/>
                <w:sz w:val="28"/>
                <w:szCs w:val="28"/>
              </w:rPr>
              <w:t xml:space="preserve">у </w:t>
            </w:r>
            <w:r w:rsidRPr="00AC295F">
              <w:rPr>
                <w:sz w:val="28"/>
                <w:szCs w:val="28"/>
              </w:rPr>
              <w:t>организма дополнительный стресс.</w:t>
            </w:r>
          </w:p>
          <w:p w14:paraId="5087C72C" w14:textId="77777777" w:rsidR="0099346D" w:rsidRPr="00AC295F" w:rsidRDefault="0099346D" w:rsidP="0099346D">
            <w:pPr>
              <w:pStyle w:val="af6"/>
              <w:jc w:val="both"/>
              <w:rPr>
                <w:sz w:val="28"/>
                <w:szCs w:val="28"/>
              </w:rPr>
            </w:pPr>
            <w:r w:rsidRPr="00AC295F">
              <w:rPr>
                <w:sz w:val="28"/>
                <w:szCs w:val="28"/>
              </w:rPr>
              <w:tab/>
              <w:t>Питание на каждом этапе развития патологического процесса имеет свои особенности. Когда организм только заболевает, ему требуются питательные вещества, позволяющие поддержать иммунную систему в борьбе с инфекцией. Следует сделать свой рацион разнообразнее. 'Гак как наш иммунитет имеет белковую природу, необходимо   позаботиться   о   том, чтобы    в   рационе   ежедневно присутствовали мясные, рыбные, молочные продукты, яйца, бобовые, орехи, цельнозерновые крупы. Рыбу следует включать в рацион 2-3 раза в неделю. Это не только источник высококачественного белка, микроэлементов, витаминов, но и незаменимых жирных кислот Омега-3, обладающих противовоспалительным действием. Также источниками полиненасыщенных жирных кислот являются растительные масла. Овощи, фрукты, ягоды, семена обеспечат организм клетчаткой, витаминами, минералами, микроэлементами и создадут благоприятные условия для работы нормальной микрофлоры кишечника — это необходимо для формирования иммунитета.</w:t>
            </w:r>
          </w:p>
          <w:p w14:paraId="03F0D507" w14:textId="77777777" w:rsidR="0099346D" w:rsidRPr="00AC295F" w:rsidRDefault="0099346D" w:rsidP="0099346D">
            <w:pPr>
              <w:pStyle w:val="af6"/>
              <w:jc w:val="both"/>
              <w:rPr>
                <w:sz w:val="28"/>
                <w:szCs w:val="28"/>
              </w:rPr>
            </w:pPr>
            <w:r>
              <w:rPr>
                <w:noProof/>
                <w:sz w:val="28"/>
                <w:szCs w:val="28"/>
              </w:rPr>
              <w:drawing>
                <wp:anchor distT="0" distB="0" distL="114300" distR="114300" simplePos="0" relativeHeight="251976704" behindDoc="1" locked="0" layoutInCell="1" allowOverlap="1" wp14:anchorId="3FC7DF56" wp14:editId="71CFB24B">
                  <wp:simplePos x="0" y="0"/>
                  <wp:positionH relativeFrom="column">
                    <wp:posOffset>-65405</wp:posOffset>
                  </wp:positionH>
                  <wp:positionV relativeFrom="paragraph">
                    <wp:posOffset>741680</wp:posOffset>
                  </wp:positionV>
                  <wp:extent cx="5029200" cy="2514600"/>
                  <wp:effectExtent l="0" t="0" r="0" b="0"/>
                  <wp:wrapTight wrapText="bothSides">
                    <wp:wrapPolygon edited="0">
                      <wp:start x="0" y="0"/>
                      <wp:lineTo x="0" y="21436"/>
                      <wp:lineTo x="21518" y="21436"/>
                      <wp:lineTo x="2151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д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14:sizeRelH relativeFrom="page">
                    <wp14:pctWidth>0</wp14:pctWidth>
                  </wp14:sizeRelH>
                  <wp14:sizeRelV relativeFrom="page">
                    <wp14:pctHeight>0</wp14:pctHeight>
                  </wp14:sizeRelV>
                </wp:anchor>
              </w:drawing>
            </w:r>
            <w:r w:rsidRPr="00AC295F">
              <w:rPr>
                <w:sz w:val="28"/>
                <w:szCs w:val="28"/>
              </w:rPr>
              <w:tab/>
              <w:t>При дальнейшем развитии болезни, питание должно быть направлено на выведение токсинов, увеличение сопротивляемости организма инфекции. Одно из главных требований в острый период - легкая усвояемость пиши. Это позволяет не перегружать работой организм, силы которого сосредоточены на борьбе с болезнью. Этого позволяет добиться частый дробный прием пиши, приготовленной на пару, в духовке и другими щадящими методами, позволяющими максимально сохранить полезные свойства и увеличить биодоступность пищи.</w:t>
            </w:r>
          </w:p>
          <w:p w14:paraId="4929328D" w14:textId="77777777" w:rsidR="0099346D" w:rsidRPr="00AC295F" w:rsidRDefault="0099346D" w:rsidP="0099346D">
            <w:pPr>
              <w:pStyle w:val="af6"/>
              <w:jc w:val="both"/>
              <w:rPr>
                <w:sz w:val="28"/>
                <w:szCs w:val="28"/>
              </w:rPr>
            </w:pPr>
            <w:r w:rsidRPr="00AC295F">
              <w:rPr>
                <w:sz w:val="28"/>
                <w:szCs w:val="28"/>
              </w:rPr>
              <w:tab/>
              <w:t xml:space="preserve">Следует обратить особое внимание на питьевой режим. Если нет противопоказаний или иных предписаний лечащего врача, необходимо принимать жидкость в количестве 30-40 мг/кг массы тела в сутки, учитывая всю жидкость в рационе. Это может быть чистая питьевая </w:t>
            </w:r>
            <w:r w:rsidRPr="00AC295F">
              <w:rPr>
                <w:sz w:val="28"/>
                <w:szCs w:val="28"/>
              </w:rPr>
              <w:lastRenderedPageBreak/>
              <w:t>вода, можно с добавлением соков, морсы, чаи с добавлением мяты, шалфея, шиповника, липы, меда. Следует исключить газированные, слишком холодные или слишком горячие напитки.</w:t>
            </w:r>
          </w:p>
          <w:p w14:paraId="4C85303A" w14:textId="77777777" w:rsidR="0099346D" w:rsidRPr="00AC295F" w:rsidRDefault="00CD5198" w:rsidP="0099346D">
            <w:pPr>
              <w:pStyle w:val="af6"/>
              <w:jc w:val="both"/>
              <w:rPr>
                <w:sz w:val="28"/>
                <w:szCs w:val="28"/>
              </w:rPr>
            </w:pPr>
            <w:r>
              <w:rPr>
                <w:noProof/>
                <w:sz w:val="28"/>
                <w:szCs w:val="28"/>
              </w:rPr>
              <w:drawing>
                <wp:anchor distT="0" distB="0" distL="114300" distR="114300" simplePos="0" relativeHeight="251977728" behindDoc="1" locked="0" layoutInCell="1" allowOverlap="1" wp14:anchorId="47F7CF19" wp14:editId="08D0C2A2">
                  <wp:simplePos x="0" y="0"/>
                  <wp:positionH relativeFrom="column">
                    <wp:posOffset>-65405</wp:posOffset>
                  </wp:positionH>
                  <wp:positionV relativeFrom="paragraph">
                    <wp:posOffset>119380</wp:posOffset>
                  </wp:positionV>
                  <wp:extent cx="3773805" cy="2695575"/>
                  <wp:effectExtent l="0" t="0" r="0" b="9525"/>
                  <wp:wrapTight wrapText="bothSides">
                    <wp:wrapPolygon edited="0">
                      <wp:start x="327" y="0"/>
                      <wp:lineTo x="0" y="611"/>
                      <wp:lineTo x="0" y="20608"/>
                      <wp:lineTo x="327" y="21524"/>
                      <wp:lineTo x="21153" y="21524"/>
                      <wp:lineTo x="21480" y="20608"/>
                      <wp:lineTo x="21480" y="611"/>
                      <wp:lineTo x="21153" y="0"/>
                      <wp:lineTo x="327"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лкоголизм.jpg"/>
                          <pic:cNvPicPr/>
                        </pic:nvPicPr>
                        <pic:blipFill>
                          <a:blip r:embed="rId22">
                            <a:extLst>
                              <a:ext uri="{28A0092B-C50C-407E-A947-70E740481C1C}">
                                <a14:useLocalDpi xmlns:a14="http://schemas.microsoft.com/office/drawing/2010/main" val="0"/>
                              </a:ext>
                            </a:extLst>
                          </a:blip>
                          <a:stretch>
                            <a:fillRect/>
                          </a:stretch>
                        </pic:blipFill>
                        <pic:spPr>
                          <a:xfrm>
                            <a:off x="0" y="0"/>
                            <a:ext cx="3773805" cy="269557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99346D" w:rsidRPr="00AC295F">
              <w:rPr>
                <w:sz w:val="28"/>
                <w:szCs w:val="28"/>
              </w:rPr>
              <w:tab/>
              <w:t>Важно! В период острой интоксикации нельзя употреблять алкоголь. Противопоказаны копчености, пряности, острые и жареные блюда, продукты, содержащие грубую клетчатку. Употребление продуктов, вызывающих брожение в кишечнике, может ухудшить самочувствие пациента.</w:t>
            </w:r>
          </w:p>
          <w:p w14:paraId="2C97F537" w14:textId="77777777" w:rsidR="0099346D" w:rsidRPr="00AC295F" w:rsidRDefault="0099346D" w:rsidP="0099346D">
            <w:pPr>
              <w:pStyle w:val="af6"/>
              <w:jc w:val="both"/>
              <w:rPr>
                <w:sz w:val="28"/>
                <w:szCs w:val="28"/>
              </w:rPr>
            </w:pPr>
            <w:r w:rsidRPr="00AC295F">
              <w:rPr>
                <w:sz w:val="28"/>
                <w:szCs w:val="28"/>
              </w:rPr>
              <w:tab/>
              <w:t>После окончания острого периода болезни рацион по-прежнему остается щадящим, но спектр продуктов расширяется. Задача питания на этом этане - восстановление организма. Важно уделять внимание налаживанию работы кишечника, баланс работы которого может быть нарушен из-за приема антибактериальных средств и других медикаментов. В рацион ежедневно должны включаться продукты и блюда, стимулирующие восстановление нормальной микрофлоры кишечника. Это кисломолочные продукты, овощи, фрукты, ягоды, злаки, семена.</w:t>
            </w:r>
          </w:p>
          <w:p w14:paraId="5CA71825" w14:textId="77777777" w:rsidR="0099346D" w:rsidRPr="00AC295F" w:rsidRDefault="0099346D" w:rsidP="0099346D">
            <w:pPr>
              <w:pStyle w:val="af6"/>
              <w:jc w:val="both"/>
              <w:rPr>
                <w:sz w:val="28"/>
                <w:szCs w:val="28"/>
              </w:rPr>
            </w:pPr>
            <w:r w:rsidRPr="00AC295F">
              <w:rPr>
                <w:sz w:val="28"/>
                <w:szCs w:val="28"/>
              </w:rPr>
              <w:tab/>
              <w:t>По-прежнему необходимо беречь пищеварительную систему от стресса, исключая копчености, консервы и соления, пряности, газированные напитки, жареные блюда и фастфуд.</w:t>
            </w:r>
          </w:p>
          <w:p w14:paraId="11562321" w14:textId="77777777" w:rsidR="0099346D" w:rsidRDefault="0099346D" w:rsidP="0099346D">
            <w:pPr>
              <w:pStyle w:val="af6"/>
              <w:jc w:val="both"/>
              <w:rPr>
                <w:sz w:val="28"/>
                <w:szCs w:val="28"/>
              </w:rPr>
            </w:pPr>
            <w:r w:rsidRPr="00AC295F">
              <w:rPr>
                <w:sz w:val="28"/>
                <w:szCs w:val="28"/>
              </w:rPr>
              <w:tab/>
              <w:t>Дальнейшее питание человека должно быть направлено на восстановление микрофлоры кишечника и стимулирование иммунной системы. Следует постепенно расширять рацион. Питание по-прежнему частое и небольшими порциями. Реабилитация может занять 2-3 месяца.</w:t>
            </w:r>
          </w:p>
          <w:p w14:paraId="308E5ABE" w14:textId="77777777" w:rsidR="00CD5198" w:rsidRDefault="00CD5198" w:rsidP="0099346D">
            <w:pPr>
              <w:pStyle w:val="af6"/>
              <w:jc w:val="both"/>
              <w:rPr>
                <w:sz w:val="28"/>
                <w:szCs w:val="28"/>
              </w:rPr>
            </w:pPr>
          </w:p>
          <w:p w14:paraId="603BF5E0" w14:textId="77777777" w:rsidR="00CD5198" w:rsidRDefault="00CD5198" w:rsidP="0099346D">
            <w:pPr>
              <w:pStyle w:val="af6"/>
              <w:jc w:val="both"/>
              <w:rPr>
                <w:sz w:val="28"/>
                <w:szCs w:val="28"/>
              </w:rPr>
            </w:pPr>
            <w:r>
              <w:rPr>
                <w:noProof/>
                <w:sz w:val="28"/>
                <w:szCs w:val="28"/>
              </w:rPr>
              <w:drawing>
                <wp:anchor distT="0" distB="0" distL="114300" distR="114300" simplePos="0" relativeHeight="251975680" behindDoc="1" locked="0" layoutInCell="1" allowOverlap="1" wp14:anchorId="4BC77E71" wp14:editId="3F4A9ABB">
                  <wp:simplePos x="0" y="0"/>
                  <wp:positionH relativeFrom="column">
                    <wp:posOffset>1011555</wp:posOffset>
                  </wp:positionH>
                  <wp:positionV relativeFrom="paragraph">
                    <wp:posOffset>61595</wp:posOffset>
                  </wp:positionV>
                  <wp:extent cx="5264150" cy="3947795"/>
                  <wp:effectExtent l="0" t="0" r="0" b="0"/>
                  <wp:wrapTight wrapText="bothSides">
                    <wp:wrapPolygon edited="0">
                      <wp:start x="234" y="0"/>
                      <wp:lineTo x="0" y="417"/>
                      <wp:lineTo x="0" y="20846"/>
                      <wp:lineTo x="234" y="21471"/>
                      <wp:lineTo x="21261" y="21471"/>
                      <wp:lineTo x="21496" y="20846"/>
                      <wp:lineTo x="21496" y="417"/>
                      <wp:lineTo x="21261" y="0"/>
                      <wp:lineTo x="23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доровое питание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4150" cy="394779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77547DD2" w14:textId="77777777" w:rsidR="00CD5198" w:rsidRDefault="00CD5198" w:rsidP="0099346D">
            <w:pPr>
              <w:pStyle w:val="af6"/>
              <w:jc w:val="both"/>
              <w:rPr>
                <w:sz w:val="28"/>
                <w:szCs w:val="28"/>
              </w:rPr>
            </w:pPr>
          </w:p>
          <w:p w14:paraId="7F6BCD42" w14:textId="77777777" w:rsidR="00CD5198" w:rsidRDefault="00CD5198" w:rsidP="0099346D">
            <w:pPr>
              <w:pStyle w:val="af6"/>
              <w:jc w:val="both"/>
              <w:rPr>
                <w:sz w:val="28"/>
                <w:szCs w:val="28"/>
              </w:rPr>
            </w:pPr>
          </w:p>
          <w:p w14:paraId="65AE5370" w14:textId="77777777" w:rsidR="00CD5198" w:rsidRDefault="00CD5198" w:rsidP="0099346D">
            <w:pPr>
              <w:pStyle w:val="af6"/>
              <w:jc w:val="both"/>
              <w:rPr>
                <w:sz w:val="28"/>
                <w:szCs w:val="28"/>
              </w:rPr>
            </w:pPr>
          </w:p>
          <w:p w14:paraId="6BC3D045" w14:textId="77777777" w:rsidR="00CD5198" w:rsidRDefault="00CD5198" w:rsidP="0099346D">
            <w:pPr>
              <w:pStyle w:val="af6"/>
              <w:jc w:val="both"/>
              <w:rPr>
                <w:sz w:val="28"/>
                <w:szCs w:val="28"/>
              </w:rPr>
            </w:pPr>
          </w:p>
          <w:p w14:paraId="5219C613" w14:textId="77777777" w:rsidR="00CD5198" w:rsidRDefault="00CD5198" w:rsidP="0099346D">
            <w:pPr>
              <w:pStyle w:val="af6"/>
              <w:jc w:val="both"/>
              <w:rPr>
                <w:sz w:val="28"/>
                <w:szCs w:val="28"/>
              </w:rPr>
            </w:pPr>
          </w:p>
          <w:p w14:paraId="41D0AD08" w14:textId="77777777" w:rsidR="00CD5198" w:rsidRDefault="00CD5198" w:rsidP="0099346D">
            <w:pPr>
              <w:pStyle w:val="af6"/>
              <w:jc w:val="both"/>
              <w:rPr>
                <w:sz w:val="28"/>
                <w:szCs w:val="28"/>
              </w:rPr>
            </w:pPr>
          </w:p>
          <w:p w14:paraId="7D8AD57B" w14:textId="77777777" w:rsidR="00CD5198" w:rsidRDefault="00CD5198" w:rsidP="0099346D">
            <w:pPr>
              <w:pStyle w:val="af6"/>
              <w:jc w:val="both"/>
              <w:rPr>
                <w:sz w:val="28"/>
                <w:szCs w:val="28"/>
              </w:rPr>
            </w:pPr>
          </w:p>
          <w:p w14:paraId="522CDE1F" w14:textId="77777777" w:rsidR="00CD5198" w:rsidRDefault="00CD5198" w:rsidP="0099346D">
            <w:pPr>
              <w:pStyle w:val="af6"/>
              <w:jc w:val="both"/>
              <w:rPr>
                <w:sz w:val="28"/>
                <w:szCs w:val="28"/>
              </w:rPr>
            </w:pPr>
          </w:p>
          <w:p w14:paraId="1E5230A4" w14:textId="77777777" w:rsidR="00CD5198" w:rsidRDefault="00CD5198" w:rsidP="0099346D">
            <w:pPr>
              <w:pStyle w:val="af6"/>
              <w:jc w:val="both"/>
              <w:rPr>
                <w:sz w:val="28"/>
                <w:szCs w:val="28"/>
              </w:rPr>
            </w:pPr>
          </w:p>
          <w:p w14:paraId="5220D433" w14:textId="77777777" w:rsidR="0099346D" w:rsidRPr="00AC295F" w:rsidRDefault="0099346D" w:rsidP="0099346D">
            <w:pPr>
              <w:pStyle w:val="af6"/>
              <w:jc w:val="both"/>
              <w:rPr>
                <w:sz w:val="28"/>
                <w:szCs w:val="28"/>
              </w:rPr>
            </w:pPr>
          </w:p>
        </w:tc>
      </w:tr>
    </w:tbl>
    <w:p w14:paraId="631A8455" w14:textId="77777777" w:rsidR="00CD5198" w:rsidRDefault="00CD5198" w:rsidP="00646368">
      <w:pPr>
        <w:spacing w:line="240" w:lineRule="auto"/>
        <w:ind w:left="-851" w:firstLine="567"/>
        <w:contextualSpacing/>
        <w:jc w:val="both"/>
        <w:rPr>
          <w:rFonts w:ascii="Times New Roman" w:eastAsia="Palatino Linotype" w:hAnsi="Times New Roman" w:cs="Times New Roman"/>
          <w:b/>
          <w:i/>
          <w:sz w:val="24"/>
          <w:szCs w:val="24"/>
        </w:rPr>
      </w:pPr>
    </w:p>
    <w:tbl>
      <w:tblPr>
        <w:tblStyle w:val="a9"/>
        <w:tblW w:w="11483" w:type="dxa"/>
        <w:tblInd w:w="-1423" w:type="dxa"/>
        <w:tblLook w:val="04A0" w:firstRow="1" w:lastRow="0" w:firstColumn="1" w:lastColumn="0" w:noHBand="0" w:noVBand="1"/>
      </w:tblPr>
      <w:tblGrid>
        <w:gridCol w:w="11483"/>
      </w:tblGrid>
      <w:tr w:rsidR="00D23B28" w:rsidRPr="00D23B28" w14:paraId="21D7A5AB" w14:textId="77777777" w:rsidTr="00D23B28">
        <w:tc>
          <w:tcPr>
            <w:tcW w:w="11483" w:type="dxa"/>
            <w:shd w:val="clear" w:color="auto" w:fill="76923C" w:themeFill="accent3" w:themeFillShade="BF"/>
          </w:tcPr>
          <w:p w14:paraId="0B539DC1" w14:textId="77777777" w:rsidR="00D23B28" w:rsidRPr="00D23B28" w:rsidRDefault="00D23B28" w:rsidP="00CD5198">
            <w:pPr>
              <w:contextualSpacing/>
              <w:jc w:val="both"/>
              <w:rPr>
                <w:rFonts w:ascii="Times New Roman" w:eastAsia="Palatino Linotype" w:hAnsi="Times New Roman" w:cs="Times New Roman"/>
                <w:b/>
                <w:i/>
                <w:sz w:val="24"/>
                <w:szCs w:val="24"/>
              </w:rPr>
            </w:pPr>
            <w:r>
              <w:rPr>
                <w:rFonts w:ascii="Times New Roman" w:eastAsia="Times New Roman" w:hAnsi="Times New Roman" w:cs="Times New Roman"/>
                <w:b/>
                <w:color w:val="1F497D" w:themeColor="text2"/>
                <w:sz w:val="24"/>
                <w:szCs w:val="24"/>
                <w:lang w:eastAsia="ru-RU"/>
              </w:rPr>
              <w:t xml:space="preserve">                                                                                                                                                                          </w:t>
            </w:r>
            <w:r w:rsidR="00211C57">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 xml:space="preserve">стр. </w:t>
            </w:r>
            <w:r w:rsidR="00CD5198">
              <w:rPr>
                <w:rFonts w:ascii="Times New Roman" w:eastAsia="Times New Roman" w:hAnsi="Times New Roman" w:cs="Times New Roman"/>
                <w:b/>
                <w:color w:val="FFC000"/>
                <w:sz w:val="24"/>
                <w:szCs w:val="24"/>
                <w:lang w:eastAsia="ru-RU"/>
              </w:rPr>
              <w:t>7</w:t>
            </w:r>
            <w:r w:rsidR="00162993">
              <w:rPr>
                <w:rFonts w:ascii="Times New Roman" w:eastAsia="Times New Roman" w:hAnsi="Times New Roman" w:cs="Times New Roman"/>
                <w:b/>
                <w:color w:val="FFC000"/>
                <w:sz w:val="24"/>
                <w:szCs w:val="24"/>
                <w:lang w:eastAsia="ru-RU"/>
              </w:rPr>
              <w:t>-</w:t>
            </w:r>
            <w:r w:rsidR="00CD5198">
              <w:rPr>
                <w:rFonts w:ascii="Times New Roman" w:eastAsia="Times New Roman" w:hAnsi="Times New Roman" w:cs="Times New Roman"/>
                <w:b/>
                <w:color w:val="FFC000"/>
                <w:sz w:val="24"/>
                <w:szCs w:val="24"/>
                <w:lang w:eastAsia="ru-RU"/>
              </w:rPr>
              <w:t>9</w:t>
            </w:r>
            <w:r w:rsidRPr="009A497B">
              <w:rPr>
                <w:rFonts w:ascii="Times New Roman" w:eastAsia="Times New Roman" w:hAnsi="Times New Roman" w:cs="Times New Roman"/>
                <w:b/>
                <w:color w:val="FFC000"/>
                <w:sz w:val="24"/>
                <w:szCs w:val="24"/>
                <w:lang w:eastAsia="ru-RU"/>
              </w:rPr>
              <w:t xml:space="preserve">        </w:t>
            </w:r>
          </w:p>
        </w:tc>
      </w:tr>
    </w:tbl>
    <w:p w14:paraId="68FB5F92" w14:textId="77777777" w:rsidR="009F506C" w:rsidRDefault="009F506C" w:rsidP="00D23B28">
      <w:pPr>
        <w:spacing w:line="240" w:lineRule="auto"/>
        <w:ind w:left="-851" w:firstLine="567"/>
        <w:contextualSpacing/>
        <w:jc w:val="center"/>
        <w:rPr>
          <w:rFonts w:ascii="Times New Roman" w:eastAsia="Times New Roman" w:hAnsi="Times New Roman" w:cs="Times New Roman"/>
          <w:b/>
          <w:color w:val="1F497D" w:themeColor="text2"/>
          <w:sz w:val="32"/>
          <w:szCs w:val="32"/>
          <w:u w:val="single"/>
          <w:lang w:eastAsia="ru-RU"/>
        </w:rPr>
      </w:pPr>
    </w:p>
    <w:p w14:paraId="0E8E44B3" w14:textId="77777777" w:rsidR="009F506C" w:rsidRPr="00CD5198" w:rsidRDefault="00CD5198" w:rsidP="00D23B28">
      <w:pPr>
        <w:spacing w:line="240" w:lineRule="auto"/>
        <w:ind w:left="-851" w:firstLine="567"/>
        <w:contextualSpacing/>
        <w:jc w:val="center"/>
        <w:rPr>
          <w:rFonts w:ascii="Times New Roman" w:eastAsia="Palatino Linotype" w:hAnsi="Times New Roman" w:cs="Times New Roman"/>
          <w:b/>
          <w:i/>
          <w:color w:val="1F497D" w:themeColor="text2"/>
          <w:sz w:val="36"/>
          <w:szCs w:val="36"/>
        </w:rPr>
      </w:pPr>
      <w:r w:rsidRPr="00CD5198">
        <w:rPr>
          <w:rFonts w:ascii="Times New Roman" w:eastAsia="Times New Roman" w:hAnsi="Times New Roman" w:cs="Times New Roman"/>
          <w:b/>
          <w:color w:val="1F497D" w:themeColor="text2"/>
          <w:sz w:val="36"/>
          <w:szCs w:val="36"/>
          <w:u w:val="single"/>
          <w:lang w:eastAsia="ru-RU"/>
        </w:rPr>
        <w:t>О</w:t>
      </w:r>
      <w:r w:rsidR="001970B0" w:rsidRPr="00CD5198">
        <w:rPr>
          <w:rFonts w:ascii="Times New Roman" w:eastAsia="Times New Roman" w:hAnsi="Times New Roman" w:cs="Times New Roman"/>
          <w:b/>
          <w:color w:val="1F497D" w:themeColor="text2"/>
          <w:sz w:val="36"/>
          <w:szCs w:val="36"/>
          <w:u w:val="single"/>
          <w:lang w:eastAsia="ru-RU"/>
        </w:rPr>
        <w:t xml:space="preserve"> пользе молока для организма человека.</w:t>
      </w:r>
    </w:p>
    <w:tbl>
      <w:tblPr>
        <w:tblStyle w:val="a9"/>
        <w:tblW w:w="11341" w:type="dxa"/>
        <w:tblInd w:w="-1423" w:type="dxa"/>
        <w:tblLook w:val="04A0" w:firstRow="1" w:lastRow="0" w:firstColumn="1" w:lastColumn="0" w:noHBand="0" w:noVBand="1"/>
      </w:tblPr>
      <w:tblGrid>
        <w:gridCol w:w="11341"/>
      </w:tblGrid>
      <w:tr w:rsidR="00162993" w14:paraId="59A70566" w14:textId="77777777" w:rsidTr="00162993">
        <w:tc>
          <w:tcPr>
            <w:tcW w:w="11341" w:type="dxa"/>
            <w:shd w:val="clear" w:color="auto" w:fill="D6E3BC" w:themeFill="accent3" w:themeFillTint="66"/>
          </w:tcPr>
          <w:p w14:paraId="02EE46A5" w14:textId="77777777" w:rsidR="00EF166E" w:rsidRDefault="00CD5198" w:rsidP="001970B0">
            <w:pPr>
              <w:pStyle w:val="af6"/>
              <w:jc w:val="both"/>
              <w:rPr>
                <w:noProof/>
                <w:sz w:val="28"/>
                <w:szCs w:val="28"/>
              </w:rPr>
            </w:pPr>
            <w:r>
              <w:rPr>
                <w:noProof/>
                <w:sz w:val="28"/>
                <w:szCs w:val="28"/>
              </w:rPr>
              <w:drawing>
                <wp:anchor distT="0" distB="0" distL="114300" distR="114300" simplePos="0" relativeHeight="251967488" behindDoc="1" locked="0" layoutInCell="1" allowOverlap="1" wp14:anchorId="2C1EBE11" wp14:editId="326E6C9E">
                  <wp:simplePos x="0" y="0"/>
                  <wp:positionH relativeFrom="column">
                    <wp:posOffset>294640</wp:posOffset>
                  </wp:positionH>
                  <wp:positionV relativeFrom="paragraph">
                    <wp:posOffset>0</wp:posOffset>
                  </wp:positionV>
                  <wp:extent cx="6207125" cy="3878580"/>
                  <wp:effectExtent l="0" t="0" r="3175" b="7620"/>
                  <wp:wrapTight wrapText="bothSides">
                    <wp:wrapPolygon edited="0">
                      <wp:start x="66" y="0"/>
                      <wp:lineTo x="0" y="106"/>
                      <wp:lineTo x="0" y="21324"/>
                      <wp:lineTo x="66" y="21536"/>
                      <wp:lineTo x="21478" y="21536"/>
                      <wp:lineTo x="21545" y="21324"/>
                      <wp:lineTo x="21545" y="106"/>
                      <wp:lineTo x="21478" y="0"/>
                      <wp:lineTo x="66"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олоко.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7125" cy="38785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970B0">
              <w:rPr>
                <w:noProof/>
                <w:sz w:val="28"/>
                <w:szCs w:val="28"/>
              </w:rPr>
              <w:t xml:space="preserve">         </w:t>
            </w:r>
          </w:p>
          <w:p w14:paraId="0A18E397" w14:textId="77777777" w:rsidR="00EF166E" w:rsidRDefault="00EF166E" w:rsidP="001970B0">
            <w:pPr>
              <w:pStyle w:val="af6"/>
              <w:jc w:val="both"/>
              <w:rPr>
                <w:noProof/>
                <w:sz w:val="28"/>
                <w:szCs w:val="28"/>
              </w:rPr>
            </w:pPr>
          </w:p>
          <w:p w14:paraId="77DFBB72" w14:textId="77777777" w:rsidR="00EF166E" w:rsidRDefault="00EF166E" w:rsidP="001970B0">
            <w:pPr>
              <w:pStyle w:val="af6"/>
              <w:jc w:val="both"/>
              <w:rPr>
                <w:noProof/>
                <w:sz w:val="28"/>
                <w:szCs w:val="28"/>
              </w:rPr>
            </w:pPr>
          </w:p>
          <w:p w14:paraId="5D26FFF6" w14:textId="77777777" w:rsidR="00EF166E" w:rsidRDefault="00EF166E" w:rsidP="001970B0">
            <w:pPr>
              <w:pStyle w:val="af6"/>
              <w:jc w:val="both"/>
              <w:rPr>
                <w:noProof/>
                <w:sz w:val="28"/>
                <w:szCs w:val="28"/>
              </w:rPr>
            </w:pPr>
          </w:p>
          <w:p w14:paraId="3C365F27" w14:textId="77777777" w:rsidR="00EF166E" w:rsidRDefault="00EF166E" w:rsidP="001970B0">
            <w:pPr>
              <w:pStyle w:val="af6"/>
              <w:jc w:val="both"/>
              <w:rPr>
                <w:noProof/>
                <w:sz w:val="28"/>
                <w:szCs w:val="28"/>
              </w:rPr>
            </w:pPr>
          </w:p>
          <w:p w14:paraId="0CED2C65" w14:textId="77777777" w:rsidR="00EF166E" w:rsidRDefault="00EF166E" w:rsidP="001970B0">
            <w:pPr>
              <w:pStyle w:val="af6"/>
              <w:jc w:val="both"/>
              <w:rPr>
                <w:noProof/>
                <w:sz w:val="28"/>
                <w:szCs w:val="28"/>
              </w:rPr>
            </w:pPr>
          </w:p>
          <w:p w14:paraId="01CCCE46" w14:textId="77777777" w:rsidR="00EF166E" w:rsidRDefault="00EF166E" w:rsidP="001970B0">
            <w:pPr>
              <w:pStyle w:val="af6"/>
              <w:jc w:val="both"/>
              <w:rPr>
                <w:noProof/>
                <w:sz w:val="28"/>
                <w:szCs w:val="28"/>
              </w:rPr>
            </w:pPr>
          </w:p>
          <w:p w14:paraId="29121405" w14:textId="77777777" w:rsidR="00EF166E" w:rsidRDefault="00EF166E" w:rsidP="001970B0">
            <w:pPr>
              <w:pStyle w:val="af6"/>
              <w:jc w:val="both"/>
              <w:rPr>
                <w:noProof/>
                <w:sz w:val="28"/>
                <w:szCs w:val="28"/>
              </w:rPr>
            </w:pPr>
          </w:p>
          <w:p w14:paraId="3596CD53" w14:textId="77777777" w:rsidR="00EF166E" w:rsidRDefault="00EF166E" w:rsidP="001970B0">
            <w:pPr>
              <w:pStyle w:val="af6"/>
              <w:jc w:val="both"/>
              <w:rPr>
                <w:noProof/>
                <w:sz w:val="28"/>
                <w:szCs w:val="28"/>
              </w:rPr>
            </w:pPr>
          </w:p>
          <w:p w14:paraId="754FBAE5" w14:textId="77777777" w:rsidR="00EF166E" w:rsidRDefault="00EF166E" w:rsidP="001970B0">
            <w:pPr>
              <w:pStyle w:val="af6"/>
              <w:jc w:val="both"/>
              <w:rPr>
                <w:noProof/>
                <w:sz w:val="28"/>
                <w:szCs w:val="28"/>
              </w:rPr>
            </w:pPr>
          </w:p>
          <w:p w14:paraId="0EC1E9EA" w14:textId="77777777" w:rsidR="00EF166E" w:rsidRDefault="00EF166E" w:rsidP="001970B0">
            <w:pPr>
              <w:pStyle w:val="af6"/>
              <w:jc w:val="both"/>
              <w:rPr>
                <w:noProof/>
                <w:sz w:val="28"/>
                <w:szCs w:val="28"/>
              </w:rPr>
            </w:pPr>
          </w:p>
          <w:p w14:paraId="40378043" w14:textId="77777777" w:rsidR="00EF166E" w:rsidRDefault="00EF166E" w:rsidP="001970B0">
            <w:pPr>
              <w:pStyle w:val="af6"/>
              <w:jc w:val="both"/>
              <w:rPr>
                <w:noProof/>
                <w:sz w:val="28"/>
                <w:szCs w:val="28"/>
              </w:rPr>
            </w:pPr>
          </w:p>
          <w:p w14:paraId="2C406468" w14:textId="77777777" w:rsidR="00EF166E" w:rsidRDefault="00EF166E" w:rsidP="001970B0">
            <w:pPr>
              <w:pStyle w:val="af6"/>
              <w:jc w:val="both"/>
              <w:rPr>
                <w:noProof/>
                <w:sz w:val="28"/>
                <w:szCs w:val="28"/>
              </w:rPr>
            </w:pPr>
          </w:p>
          <w:p w14:paraId="3D58A9FF" w14:textId="77777777" w:rsidR="00EF166E" w:rsidRDefault="00EF166E" w:rsidP="001970B0">
            <w:pPr>
              <w:pStyle w:val="af6"/>
              <w:jc w:val="both"/>
              <w:rPr>
                <w:noProof/>
                <w:sz w:val="28"/>
                <w:szCs w:val="28"/>
              </w:rPr>
            </w:pPr>
          </w:p>
          <w:p w14:paraId="0D7E68AB" w14:textId="77777777" w:rsidR="00EF166E" w:rsidRDefault="00EF166E" w:rsidP="001970B0">
            <w:pPr>
              <w:pStyle w:val="af6"/>
              <w:jc w:val="both"/>
              <w:rPr>
                <w:noProof/>
                <w:sz w:val="28"/>
                <w:szCs w:val="28"/>
              </w:rPr>
            </w:pPr>
          </w:p>
          <w:p w14:paraId="4582111B" w14:textId="77777777" w:rsidR="00EF166E" w:rsidRDefault="00EF166E" w:rsidP="001970B0">
            <w:pPr>
              <w:pStyle w:val="af6"/>
              <w:jc w:val="both"/>
              <w:rPr>
                <w:noProof/>
                <w:sz w:val="28"/>
                <w:szCs w:val="28"/>
              </w:rPr>
            </w:pPr>
          </w:p>
          <w:p w14:paraId="29D7205C" w14:textId="77777777" w:rsidR="00EF166E" w:rsidRDefault="00EF166E" w:rsidP="001970B0">
            <w:pPr>
              <w:pStyle w:val="af6"/>
              <w:jc w:val="both"/>
              <w:rPr>
                <w:noProof/>
                <w:sz w:val="28"/>
                <w:szCs w:val="28"/>
              </w:rPr>
            </w:pPr>
          </w:p>
          <w:p w14:paraId="3D01444F" w14:textId="77777777" w:rsidR="00EF166E" w:rsidRDefault="00EF166E" w:rsidP="001970B0">
            <w:pPr>
              <w:pStyle w:val="af6"/>
              <w:jc w:val="both"/>
              <w:rPr>
                <w:noProof/>
                <w:sz w:val="28"/>
                <w:szCs w:val="28"/>
              </w:rPr>
            </w:pPr>
          </w:p>
          <w:p w14:paraId="74A67133" w14:textId="77777777" w:rsidR="00EF166E" w:rsidRDefault="00EF166E" w:rsidP="001970B0">
            <w:pPr>
              <w:pStyle w:val="af6"/>
              <w:jc w:val="both"/>
              <w:rPr>
                <w:noProof/>
                <w:sz w:val="28"/>
                <w:szCs w:val="28"/>
              </w:rPr>
            </w:pPr>
          </w:p>
          <w:p w14:paraId="30519DF3" w14:textId="77777777" w:rsidR="001970B0" w:rsidRPr="001970B0" w:rsidRDefault="00EF166E" w:rsidP="001970B0">
            <w:pPr>
              <w:pStyle w:val="af6"/>
              <w:jc w:val="both"/>
              <w:rPr>
                <w:noProof/>
                <w:sz w:val="28"/>
                <w:szCs w:val="28"/>
              </w:rPr>
            </w:pPr>
            <w:r>
              <w:rPr>
                <w:noProof/>
                <w:sz w:val="28"/>
                <w:szCs w:val="28"/>
              </w:rPr>
              <w:drawing>
                <wp:anchor distT="0" distB="0" distL="114300" distR="114300" simplePos="0" relativeHeight="251968512" behindDoc="1" locked="0" layoutInCell="1" allowOverlap="1" wp14:anchorId="5149A617" wp14:editId="11759F25">
                  <wp:simplePos x="0" y="0"/>
                  <wp:positionH relativeFrom="column">
                    <wp:posOffset>4291965</wp:posOffset>
                  </wp:positionH>
                  <wp:positionV relativeFrom="paragraph">
                    <wp:posOffset>2586990</wp:posOffset>
                  </wp:positionV>
                  <wp:extent cx="2695575" cy="2463165"/>
                  <wp:effectExtent l="0" t="0" r="9525" b="0"/>
                  <wp:wrapTight wrapText="bothSides">
                    <wp:wrapPolygon edited="0">
                      <wp:start x="458" y="0"/>
                      <wp:lineTo x="0" y="668"/>
                      <wp:lineTo x="0" y="20213"/>
                      <wp:lineTo x="153" y="21216"/>
                      <wp:lineTo x="458" y="21383"/>
                      <wp:lineTo x="21066" y="21383"/>
                      <wp:lineTo x="21371" y="21216"/>
                      <wp:lineTo x="21524" y="20213"/>
                      <wp:lineTo x="21524" y="668"/>
                      <wp:lineTo x="21066" y="0"/>
                      <wp:lineTo x="458"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уставы.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5575" cy="246316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1970B0">
              <w:rPr>
                <w:noProof/>
                <w:sz w:val="28"/>
                <w:szCs w:val="28"/>
              </w:rPr>
              <w:t xml:space="preserve"> </w:t>
            </w:r>
            <w:r>
              <w:rPr>
                <w:noProof/>
                <w:sz w:val="28"/>
                <w:szCs w:val="28"/>
              </w:rPr>
              <w:t xml:space="preserve">        </w:t>
            </w:r>
            <w:r w:rsidR="001970B0" w:rsidRPr="001970B0">
              <w:rPr>
                <w:b/>
                <w:noProof/>
                <w:sz w:val="28"/>
                <w:szCs w:val="28"/>
              </w:rPr>
              <w:t>1.</w:t>
            </w:r>
            <w:r w:rsidR="001970B0" w:rsidRPr="001970B0">
              <w:rPr>
                <w:noProof/>
                <w:sz w:val="28"/>
                <w:szCs w:val="28"/>
              </w:rPr>
              <w:t xml:space="preserve"> Насыщает организм белком 1 стакан молока (200 мл) содержит почти 7 граммов белка. Молочный белок содержит множество ценных аминокислот, которые используются организмом в качестве «строительного материала». Согласно исследованиям, белки необходимы для роста и размножения всех клеток, регуляции деятельности иммунной системы, повышения устойчивости организма к различным инфекционным агентам вирусной или бактериальной этиологии. Ученые утверждают, что белок особенно важен в период интенсивных физических или умственных нагрузок. Также он необходим спортсменам для увеличения мышечной массы. Молоко содержит два основных типа протеинов: казеин (70-80%) и сывороточный белок (20-30%). Оба относятся к классу высококачественных. В состав сывороточного белка входят такие незаменимые аминокислоты (их организм не может синтезировать самостоятельно): валин; лейцин; изолейцин. При их недостатке в организме развивается значительный комплекс нарушений: от хронической усталости и снижения иммунитета до серьезного дистрофического поражения внутренних органов. </w:t>
            </w:r>
          </w:p>
          <w:p w14:paraId="462546D3" w14:textId="77777777" w:rsidR="001970B0" w:rsidRPr="001970B0" w:rsidRDefault="001970B0" w:rsidP="001970B0">
            <w:pPr>
              <w:pStyle w:val="af6"/>
              <w:jc w:val="both"/>
              <w:rPr>
                <w:noProof/>
                <w:sz w:val="28"/>
                <w:szCs w:val="28"/>
              </w:rPr>
            </w:pPr>
            <w:r>
              <w:rPr>
                <w:noProof/>
                <w:sz w:val="28"/>
                <w:szCs w:val="28"/>
              </w:rPr>
              <w:t xml:space="preserve">         </w:t>
            </w:r>
            <w:r w:rsidRPr="001970B0">
              <w:rPr>
                <w:b/>
                <w:noProof/>
                <w:sz w:val="28"/>
                <w:szCs w:val="28"/>
              </w:rPr>
              <w:t>2.</w:t>
            </w:r>
            <w:r w:rsidRPr="001970B0">
              <w:rPr>
                <w:noProof/>
                <w:sz w:val="28"/>
                <w:szCs w:val="28"/>
              </w:rPr>
              <w:t xml:space="preserve"> Поддерживает здоровье опорно-двигательной системы Употребление коровьего или козьего молока издревле связывают со здоровьем костей. Молоко содержит кальций, калий, фосфор, витамин К2, а также много белка. Именно данные компоненты обеспечивают нормализацию минерального обмена в костной ткани, снижают риск развития остеопороза и переломов. Подобная особенность крайне важна для мужчин и женщин старше 50 лет ввиду прогрессирующих инволютивных изменений опорно-двигательного аппарата. В молоке также содержится </w:t>
            </w:r>
            <w:r w:rsidRPr="001970B0">
              <w:rPr>
                <w:noProof/>
                <w:sz w:val="28"/>
                <w:szCs w:val="28"/>
              </w:rPr>
              <w:lastRenderedPageBreak/>
              <w:t>витамин D и магний – элементы, повышающие биологическую доступность кальция в кишечнике. Следовательно, при различных заболеваниях костной системы рекомендуется принимать препараты кальция именно с молочными продуктами. Итальянские учёные доказали, что низкий уровень потребления молока и молочных продуктов напрямую связан с развитием остеопороза, а также ряда сердечно-сосудистых заболеваний (артериальной гипертензии). Схожие результаты описывают польские учёные. Молоко, ввиду укрепления костной ткани и высокого содержания кальция, благотворно воздействует на тонус и обмен веществ в скелетных мышцах. Мышечная ткань работает более активно, в процессе сокращения укрепляются ткани связок и сухожилий. Таким образом, молоко способствует поддержанию здоровья всей опорно-двигательной системы, существенно снижает риск развития остеопороза и переломов, особенно у лиц старших возрастных групп.</w:t>
            </w:r>
          </w:p>
          <w:p w14:paraId="1F1AD470" w14:textId="77777777" w:rsidR="001970B0" w:rsidRPr="001970B0" w:rsidRDefault="00EF166E" w:rsidP="001970B0">
            <w:pPr>
              <w:pStyle w:val="af6"/>
              <w:jc w:val="both"/>
              <w:rPr>
                <w:noProof/>
                <w:sz w:val="28"/>
                <w:szCs w:val="28"/>
              </w:rPr>
            </w:pPr>
            <w:r>
              <w:rPr>
                <w:noProof/>
                <w:sz w:val="28"/>
                <w:szCs w:val="28"/>
              </w:rPr>
              <w:drawing>
                <wp:anchor distT="0" distB="0" distL="114300" distR="114300" simplePos="0" relativeHeight="251970560" behindDoc="1" locked="0" layoutInCell="1" allowOverlap="1" wp14:anchorId="6866F94C" wp14:editId="5176D4EA">
                  <wp:simplePos x="0" y="0"/>
                  <wp:positionH relativeFrom="column">
                    <wp:posOffset>2538730</wp:posOffset>
                  </wp:positionH>
                  <wp:positionV relativeFrom="paragraph">
                    <wp:posOffset>6985</wp:posOffset>
                  </wp:positionV>
                  <wp:extent cx="4591050" cy="2961640"/>
                  <wp:effectExtent l="0" t="0" r="0" b="0"/>
                  <wp:wrapTight wrapText="bothSides">
                    <wp:wrapPolygon edited="0">
                      <wp:start x="2151" y="0"/>
                      <wp:lineTo x="1165" y="139"/>
                      <wp:lineTo x="0" y="1389"/>
                      <wp:lineTo x="0" y="18340"/>
                      <wp:lineTo x="179" y="20146"/>
                      <wp:lineTo x="269" y="20563"/>
                      <wp:lineTo x="1524" y="21257"/>
                      <wp:lineTo x="2151" y="21396"/>
                      <wp:lineTo x="19359" y="21396"/>
                      <wp:lineTo x="20076" y="21257"/>
                      <wp:lineTo x="21331" y="20563"/>
                      <wp:lineTo x="21510" y="18340"/>
                      <wp:lineTo x="21510" y="1389"/>
                      <wp:lineTo x="20345" y="139"/>
                      <wp:lineTo x="19359" y="0"/>
                      <wp:lineTo x="2151"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жирение1.jpg"/>
                          <pic:cNvPicPr/>
                        </pic:nvPicPr>
                        <pic:blipFill>
                          <a:blip r:embed="rId26">
                            <a:extLst>
                              <a:ext uri="{BEBA8EAE-BF5A-486C-A8C5-ECC9F3942E4B}">
                                <a14:imgProps xmlns:a14="http://schemas.microsoft.com/office/drawing/2010/main">
                                  <a14:imgLayer r:embed="rId2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591050" cy="296164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1970B0" w:rsidRPr="001970B0">
              <w:rPr>
                <w:noProof/>
                <w:sz w:val="28"/>
                <w:szCs w:val="28"/>
              </w:rPr>
              <w:t xml:space="preserve"> </w:t>
            </w:r>
            <w:r w:rsidR="001970B0">
              <w:rPr>
                <w:noProof/>
                <w:sz w:val="28"/>
                <w:szCs w:val="28"/>
              </w:rPr>
              <w:t xml:space="preserve">      </w:t>
            </w:r>
            <w:r w:rsidR="001970B0" w:rsidRPr="001970B0">
              <w:rPr>
                <w:b/>
                <w:noProof/>
                <w:sz w:val="28"/>
                <w:szCs w:val="28"/>
              </w:rPr>
              <w:t>3.</w:t>
            </w:r>
            <w:r w:rsidR="001970B0" w:rsidRPr="001970B0">
              <w:rPr>
                <w:noProof/>
                <w:sz w:val="28"/>
                <w:szCs w:val="28"/>
              </w:rPr>
              <w:t xml:space="preserve"> Помогает нормализовать массу тела. Согласно, последним данным, регулярный прием молока и низкокалорийных молочных продуктов снижает риск развития ожирения и способствует похудению. Одно из крупных научных исследований выявило, что употребление молока обеспечивает надёжную профилактику ожирения (при исходно нормальной массе тела) у лиц среднего и пожилого возраста. Важно отметить, что даже высокое содержание жира в напитке не оказывает негативного воздействия на обмен липидов в организме человека. По информации австралийских учёных, потребление молока способствует быстрому насыщению желудка и развитию чувства сытости. Напиток ускоряет секрецию пищеварительных соков поджелудочной железы, что улучшает процессы пищеварения и значительно повышает энергетическую ценность поступаемой в организм пищи. Молоко можно употреблять по утрам на завтрак, а также на ночь. В молоке содержится значительное количество конъюгированной линолевой кислоты, которая способна повышать скорость расщепления адипоцитов для различных энергетических нужд организма и блокировать отложение новых порций жира. Добавление цельного молока в рацион предотвращает развитие ожирения, способствует «сжиганию» лишних отложений жировой ткани.</w:t>
            </w:r>
          </w:p>
          <w:p w14:paraId="6354809C" w14:textId="77777777" w:rsidR="001970B0" w:rsidRPr="001970B0" w:rsidRDefault="001970B0" w:rsidP="001970B0">
            <w:pPr>
              <w:pStyle w:val="af6"/>
              <w:jc w:val="both"/>
              <w:rPr>
                <w:noProof/>
                <w:sz w:val="28"/>
                <w:szCs w:val="28"/>
              </w:rPr>
            </w:pPr>
            <w:r>
              <w:rPr>
                <w:noProof/>
                <w:sz w:val="28"/>
                <w:szCs w:val="28"/>
              </w:rPr>
              <w:t xml:space="preserve">        </w:t>
            </w:r>
            <w:r w:rsidRPr="001970B0">
              <w:rPr>
                <w:b/>
                <w:noProof/>
                <w:sz w:val="28"/>
                <w:szCs w:val="28"/>
              </w:rPr>
              <w:t>4.</w:t>
            </w:r>
            <w:r w:rsidRPr="001970B0">
              <w:rPr>
                <w:noProof/>
                <w:sz w:val="28"/>
                <w:szCs w:val="28"/>
              </w:rPr>
              <w:t xml:space="preserve"> Снижает риск развития онкологических заболеваний. В последнее время широкое распространение получил колоректальный рак – злокачественная опухоль толстой и (или) прямой кишки. Научные исследования демонстрируют, что прием цельного козьего или коровьего молока значительно снижает риск развития колоректального рака. Например, учёные из Великобритании утверждают, что потребление молока, а также ряда других молочных продуктов (за исключением сыра), приводит к снижению риска развития колоректального рака на 7,5 – 10%. При этом основную роль играют не только антиоксидантные вещества, но и кальций. По мнению ученых, прием кальция не только снижает частоту появления злокачественной опухоли, но и существенно понижает вероятность развития рецидивов. Кроме описанных веществ в состав молока входит витамин D. Согласно исследованиям, проведённым во Франции, частота колоректального рака обратно пропорциональна концентрации витамина D в плазме крови. Молочные жиры, по </w:t>
            </w:r>
            <w:r w:rsidRPr="001970B0">
              <w:rPr>
                <w:noProof/>
                <w:sz w:val="28"/>
                <w:szCs w:val="28"/>
              </w:rPr>
              <w:lastRenderedPageBreak/>
              <w:t xml:space="preserve">информации австралийских ученых, содержат ряд антиканцерогенных компонентов (эфирные липиды, масляная и линолевая кислоты, сфингомиелин), которые блокируют злокачественное деление клеток. Исследования, проведённые «в пробирке», демонстрируют, что описанные вещества блокируют пролиферацию злокачественных клеток, вызывают апоптоз, предотвращают появление паранеопластических процессов в организме. Регулярное употребление молока снижает частоту развития заболеваний онкологического профиля и повышает продолжительность жизни пациента при наличии рака в анамнезе. </w:t>
            </w:r>
          </w:p>
          <w:p w14:paraId="3BD6DC27" w14:textId="77777777" w:rsidR="001970B0" w:rsidRPr="001970B0" w:rsidRDefault="001970B0" w:rsidP="001970B0">
            <w:pPr>
              <w:pStyle w:val="af6"/>
              <w:jc w:val="both"/>
              <w:rPr>
                <w:noProof/>
                <w:sz w:val="28"/>
                <w:szCs w:val="28"/>
              </w:rPr>
            </w:pPr>
            <w:r>
              <w:rPr>
                <w:noProof/>
                <w:sz w:val="28"/>
                <w:szCs w:val="28"/>
              </w:rPr>
              <w:t xml:space="preserve">       </w:t>
            </w:r>
            <w:r w:rsidRPr="001970B0">
              <w:rPr>
                <w:b/>
                <w:noProof/>
                <w:sz w:val="28"/>
                <w:szCs w:val="28"/>
              </w:rPr>
              <w:t>5.</w:t>
            </w:r>
            <w:r w:rsidRPr="001970B0">
              <w:rPr>
                <w:noProof/>
                <w:sz w:val="28"/>
                <w:szCs w:val="28"/>
              </w:rPr>
              <w:t xml:space="preserve"> Поддерживает здоровье сердечно-сосудистой системы. Как уже было сказано, молоко укрепляет клетки мышечной ткани и способствует снижению объёма жировой ткани в организме. Подобные свойства уменьшают риск развития сердечно-сосудистых заболеваний. </w:t>
            </w:r>
            <w:r w:rsidR="00EF166E">
              <w:rPr>
                <w:noProof/>
                <w:sz w:val="28"/>
                <w:szCs w:val="28"/>
              </w:rPr>
              <w:drawing>
                <wp:anchor distT="0" distB="0" distL="114300" distR="114300" simplePos="0" relativeHeight="251969536" behindDoc="1" locked="0" layoutInCell="1" allowOverlap="1" wp14:anchorId="56D2FBF5" wp14:editId="7718D5DE">
                  <wp:simplePos x="0" y="0"/>
                  <wp:positionH relativeFrom="column">
                    <wp:posOffset>-635</wp:posOffset>
                  </wp:positionH>
                  <wp:positionV relativeFrom="paragraph">
                    <wp:posOffset>0</wp:posOffset>
                  </wp:positionV>
                  <wp:extent cx="2647950" cy="2733040"/>
                  <wp:effectExtent l="0" t="0" r="0" b="0"/>
                  <wp:wrapTight wrapText="bothSides">
                    <wp:wrapPolygon edited="0">
                      <wp:start x="3729" y="0"/>
                      <wp:lineTo x="2020" y="151"/>
                      <wp:lineTo x="0" y="1506"/>
                      <wp:lineTo x="0" y="17615"/>
                      <wp:lineTo x="155" y="20175"/>
                      <wp:lineTo x="2331" y="21229"/>
                      <wp:lineTo x="3729" y="21379"/>
                      <wp:lineTo x="17715" y="21379"/>
                      <wp:lineTo x="19114" y="21229"/>
                      <wp:lineTo x="21289" y="20024"/>
                      <wp:lineTo x="21445" y="17615"/>
                      <wp:lineTo x="21445" y="1506"/>
                      <wp:lineTo x="19424" y="151"/>
                      <wp:lineTo x="17715" y="0"/>
                      <wp:lineTo x="3729"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Г5.jpg"/>
                          <pic:cNvPicPr/>
                        </pic:nvPicPr>
                        <pic:blipFill>
                          <a:blip r:embed="rId28" cstate="print">
                            <a:extLst>
                              <a:ext uri="{BEBA8EAE-BF5A-486C-A8C5-ECC9F3942E4B}">
                                <a14:imgProps xmlns:a14="http://schemas.microsoft.com/office/drawing/2010/main">
                                  <a14:imgLayer r:embed="rId2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647950" cy="273304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Pr="001970B0">
              <w:rPr>
                <w:noProof/>
                <w:sz w:val="28"/>
                <w:szCs w:val="28"/>
              </w:rPr>
              <w:t>Согласно данным научных исследований, потребление молока обратно связано с общим риском появления заболеваний кардиологического профиля, однако не оказывает влияния на общую смертность и продолжительность жизни. Важно отметить, что напиток способствует повышению концентрации липопротеидов с высоким (полезные) и низким (вредные) удельным весом, снижает общий холестерин (за счёт угнетения образования триацилглицеридов). Описанные воздействия являются предметом множественных научных споров, но скорее положительно влияют на организм человека, чем отрицательно. Молоко снижает частоту встречаемости заболеваний кардиологического профиля, но не оказывает влияние на смертность от них и продолжительность жизни.</w:t>
            </w:r>
          </w:p>
          <w:p w14:paraId="3CC8AB32" w14:textId="77777777" w:rsidR="001970B0" w:rsidRPr="001970B0" w:rsidRDefault="001970B0" w:rsidP="001970B0">
            <w:pPr>
              <w:pStyle w:val="af6"/>
              <w:jc w:val="both"/>
              <w:rPr>
                <w:noProof/>
                <w:sz w:val="28"/>
                <w:szCs w:val="28"/>
              </w:rPr>
            </w:pPr>
            <w:r w:rsidRPr="001970B0">
              <w:rPr>
                <w:b/>
                <w:noProof/>
                <w:sz w:val="28"/>
                <w:szCs w:val="28"/>
              </w:rPr>
              <w:t xml:space="preserve">      6.</w:t>
            </w:r>
            <w:r w:rsidRPr="001970B0">
              <w:rPr>
                <w:noProof/>
                <w:sz w:val="28"/>
                <w:szCs w:val="28"/>
              </w:rPr>
              <w:t xml:space="preserve"> Способствует профилактике сахарного диабета II типа Молочные продукты (за счёт активации липолиза) повышают чувствительность инсулиновых рецепторов, расположенных на поверхности клеток жировой и мышечной ткани, а также нормализуют обмен глюкозы и инсулина. Работники Университета Сучжоу (Китай) утверждают, что ежедневное добавление молока с низким содержанием жира в рацион обеспечивает надёжную профилактику сахарного диабета II типа. Молоко снижает риск появления сахарного диабета II типа и прочих нарушений обмена глюкозы в организме (гипергликемия натощак, нарушение толерантности к глюкозе). </w:t>
            </w:r>
          </w:p>
          <w:p w14:paraId="795C6DA2" w14:textId="77777777" w:rsidR="00162993" w:rsidRPr="00E200FD" w:rsidRDefault="001B7170" w:rsidP="00F742C4">
            <w:pPr>
              <w:pStyle w:val="af6"/>
              <w:jc w:val="both"/>
              <w:rPr>
                <w:noProof/>
                <w:sz w:val="28"/>
                <w:szCs w:val="28"/>
              </w:rPr>
            </w:pPr>
            <w:r>
              <w:rPr>
                <w:noProof/>
                <w:sz w:val="28"/>
                <w:szCs w:val="28"/>
              </w:rPr>
              <w:drawing>
                <wp:anchor distT="0" distB="0" distL="114300" distR="114300" simplePos="0" relativeHeight="251971584" behindDoc="1" locked="0" layoutInCell="1" allowOverlap="1" wp14:anchorId="0ED1AD1F" wp14:editId="1CEB4153">
                  <wp:simplePos x="0" y="0"/>
                  <wp:positionH relativeFrom="column">
                    <wp:posOffset>2442845</wp:posOffset>
                  </wp:positionH>
                  <wp:positionV relativeFrom="paragraph">
                    <wp:posOffset>34290</wp:posOffset>
                  </wp:positionV>
                  <wp:extent cx="4686935" cy="2324100"/>
                  <wp:effectExtent l="0" t="0" r="0" b="0"/>
                  <wp:wrapTight wrapText="bothSides">
                    <wp:wrapPolygon edited="0">
                      <wp:start x="263" y="0"/>
                      <wp:lineTo x="0" y="708"/>
                      <wp:lineTo x="0" y="20361"/>
                      <wp:lineTo x="263" y="21423"/>
                      <wp:lineTo x="21246" y="21423"/>
                      <wp:lineTo x="21509" y="20361"/>
                      <wp:lineTo x="21509" y="708"/>
                      <wp:lineTo x="21246" y="0"/>
                      <wp:lineTo x="263"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убы6.jpg"/>
                          <pic:cNvPicPr/>
                        </pic:nvPicPr>
                        <pic:blipFill>
                          <a:blip r:embed="rId30" cstate="print">
                            <a:extLst>
                              <a:ext uri="{BEBA8EAE-BF5A-486C-A8C5-ECC9F3942E4B}">
                                <a14:imgProps xmlns:a14="http://schemas.microsoft.com/office/drawing/2010/main">
                                  <a14:imgLayer r:embed="rId3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686935" cy="23241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EF166E">
              <w:rPr>
                <w:noProof/>
                <w:sz w:val="28"/>
                <w:szCs w:val="28"/>
              </w:rPr>
              <w:t xml:space="preserve">     </w:t>
            </w:r>
            <w:r w:rsidR="001970B0" w:rsidRPr="00EF166E">
              <w:rPr>
                <w:b/>
                <w:noProof/>
                <w:sz w:val="28"/>
                <w:szCs w:val="28"/>
              </w:rPr>
              <w:t>7.</w:t>
            </w:r>
            <w:r w:rsidR="001970B0" w:rsidRPr="001970B0">
              <w:rPr>
                <w:noProof/>
                <w:sz w:val="28"/>
                <w:szCs w:val="28"/>
              </w:rPr>
              <w:t xml:space="preserve"> Укрепляет зубы Молоко – один из главных источников кальция и фосфора для организма человека. До 99% кальция депонируется в костной ткани и эмали зубов. Зарубежные исследования обнаружили, что у детей, в диете которых отсутствует молоко (по различным причинам), чаще встречается кариес, выше риск преждевременного выпадения зубов и более слабые дёсна. Употребление молока – один из способов укрепления зубов и десен, общего поддержания здоровья полости рта.</w:t>
            </w:r>
          </w:p>
          <w:p w14:paraId="69E6E333" w14:textId="77777777" w:rsidR="00162993" w:rsidRPr="00E200FD" w:rsidRDefault="00162993" w:rsidP="00F742C4">
            <w:pPr>
              <w:pStyle w:val="af6"/>
              <w:jc w:val="both"/>
              <w:rPr>
                <w:b/>
                <w:noProof/>
                <w:sz w:val="26"/>
                <w:szCs w:val="26"/>
                <w:u w:val="single"/>
              </w:rPr>
            </w:pPr>
          </w:p>
        </w:tc>
      </w:tr>
    </w:tbl>
    <w:p w14:paraId="77870D24" w14:textId="77777777" w:rsidR="009A497B" w:rsidRDefault="009A497B"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14:paraId="13101E49" w14:textId="77777777" w:rsidR="00CD5198" w:rsidRDefault="00CD5198"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14:paraId="6C6681E7" w14:textId="77777777" w:rsidR="00CD5198" w:rsidRDefault="00CD5198"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14:paraId="33925B47" w14:textId="77777777" w:rsidR="002107B7" w:rsidRDefault="002107B7"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tbl>
      <w:tblPr>
        <w:tblStyle w:val="a9"/>
        <w:tblW w:w="11341" w:type="dxa"/>
        <w:tblInd w:w="-1423" w:type="dxa"/>
        <w:tblLook w:val="04A0" w:firstRow="1" w:lastRow="0" w:firstColumn="1" w:lastColumn="0" w:noHBand="0" w:noVBand="1"/>
      </w:tblPr>
      <w:tblGrid>
        <w:gridCol w:w="11341"/>
      </w:tblGrid>
      <w:tr w:rsidR="008610F2" w14:paraId="5CFE0F6C" w14:textId="77777777" w:rsidTr="008610F2">
        <w:tc>
          <w:tcPr>
            <w:tcW w:w="11341" w:type="dxa"/>
            <w:shd w:val="clear" w:color="auto" w:fill="4F6228" w:themeFill="accent3" w:themeFillShade="80"/>
          </w:tcPr>
          <w:p w14:paraId="10C47D0D" w14:textId="77777777" w:rsidR="008610F2" w:rsidRDefault="008610F2" w:rsidP="00CD5198">
            <w:pPr>
              <w:contextualSpacing/>
              <w:jc w:val="both"/>
              <w:rPr>
                <w:rFonts w:ascii="Times New Roman" w:eastAsia="Palatino Linotype" w:hAnsi="Times New Roman" w:cs="Times New Roman"/>
                <w:b/>
                <w:i/>
                <w:sz w:val="24"/>
                <w:szCs w:val="24"/>
              </w:rPr>
            </w:pPr>
            <w:r>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стр.</w:t>
            </w:r>
            <w:r w:rsidR="00162993">
              <w:rPr>
                <w:rFonts w:ascii="Times New Roman" w:eastAsia="Times New Roman" w:hAnsi="Times New Roman" w:cs="Times New Roman"/>
                <w:b/>
                <w:color w:val="FFC000"/>
                <w:sz w:val="24"/>
                <w:szCs w:val="24"/>
                <w:lang w:eastAsia="ru-RU"/>
              </w:rPr>
              <w:t>10</w:t>
            </w:r>
            <w:r w:rsidR="00CD5198">
              <w:rPr>
                <w:rFonts w:ascii="Times New Roman" w:eastAsia="Times New Roman" w:hAnsi="Times New Roman" w:cs="Times New Roman"/>
                <w:b/>
                <w:color w:val="FFC000"/>
                <w:sz w:val="24"/>
                <w:szCs w:val="24"/>
                <w:lang w:eastAsia="ru-RU"/>
              </w:rPr>
              <w:t>-11</w:t>
            </w:r>
            <w:r w:rsidRPr="009A497B">
              <w:rPr>
                <w:rFonts w:ascii="Times New Roman" w:eastAsia="Times New Roman" w:hAnsi="Times New Roman" w:cs="Times New Roman"/>
                <w:b/>
                <w:color w:val="FFC000"/>
                <w:sz w:val="24"/>
                <w:szCs w:val="24"/>
                <w:lang w:eastAsia="ru-RU"/>
              </w:rPr>
              <w:t xml:space="preserve">      </w:t>
            </w:r>
          </w:p>
        </w:tc>
      </w:tr>
    </w:tbl>
    <w:p w14:paraId="19A288D0" w14:textId="77777777" w:rsidR="00A86B99" w:rsidRPr="00A86B99" w:rsidRDefault="00A86B99" w:rsidP="00A86B99">
      <w:pPr>
        <w:rPr>
          <w:rFonts w:ascii="Times New Roman" w:eastAsia="Times New Roman" w:hAnsi="Times New Roman" w:cs="Times New Roman"/>
          <w:b/>
          <w:color w:val="0F243E" w:themeColor="text2" w:themeShade="80"/>
          <w:sz w:val="32"/>
          <w:szCs w:val="32"/>
          <w:u w:val="single"/>
          <w:lang w:eastAsia="ru-RU"/>
        </w:rPr>
      </w:pPr>
      <w:r>
        <w:rPr>
          <w:rFonts w:ascii="Times New Roman" w:eastAsia="Times New Roman" w:hAnsi="Times New Roman" w:cs="Times New Roman"/>
          <w:b/>
          <w:color w:val="0F243E" w:themeColor="text2" w:themeShade="80"/>
          <w:sz w:val="32"/>
          <w:szCs w:val="32"/>
          <w:u w:val="single"/>
          <w:lang w:eastAsia="ru-RU"/>
        </w:rPr>
        <w:t>1</w:t>
      </w:r>
      <w:r w:rsidRPr="00A86B99">
        <w:rPr>
          <w:rFonts w:ascii="Times New Roman" w:eastAsia="Times New Roman" w:hAnsi="Times New Roman" w:cs="Times New Roman"/>
          <w:b/>
          <w:color w:val="0F243E" w:themeColor="text2" w:themeShade="80"/>
          <w:sz w:val="32"/>
          <w:szCs w:val="32"/>
          <w:u w:val="single"/>
          <w:lang w:eastAsia="ru-RU"/>
        </w:rPr>
        <w:t xml:space="preserve"> марта – Международный день борьбы с наркоманией</w:t>
      </w:r>
    </w:p>
    <w:tbl>
      <w:tblPr>
        <w:tblStyle w:val="a9"/>
        <w:tblW w:w="11199" w:type="dxa"/>
        <w:tblInd w:w="-1423" w:type="dxa"/>
        <w:tblLook w:val="04A0" w:firstRow="1" w:lastRow="0" w:firstColumn="1" w:lastColumn="0" w:noHBand="0" w:noVBand="1"/>
      </w:tblPr>
      <w:tblGrid>
        <w:gridCol w:w="11199"/>
      </w:tblGrid>
      <w:tr w:rsidR="00671027" w14:paraId="6F343B4F" w14:textId="77777777" w:rsidTr="00F742C4">
        <w:tc>
          <w:tcPr>
            <w:tcW w:w="11199" w:type="dxa"/>
            <w:shd w:val="clear" w:color="auto" w:fill="D6E3BC" w:themeFill="accent3" w:themeFillTint="66"/>
          </w:tcPr>
          <w:p w14:paraId="0B676098" w14:textId="77777777" w:rsidR="00A86B99" w:rsidRDefault="00A86B99" w:rsidP="00A86B99">
            <w:pPr>
              <w:pStyle w:val="af6"/>
              <w:ind w:firstLine="708"/>
              <w:jc w:val="both"/>
              <w:rPr>
                <w:color w:val="000000"/>
                <w:sz w:val="28"/>
                <w:szCs w:val="28"/>
              </w:rPr>
            </w:pPr>
            <w:r>
              <w:rPr>
                <w:noProof/>
                <w:color w:val="000000"/>
                <w:sz w:val="28"/>
                <w:szCs w:val="28"/>
              </w:rPr>
              <w:drawing>
                <wp:anchor distT="0" distB="0" distL="114300" distR="114300" simplePos="0" relativeHeight="251972608" behindDoc="1" locked="0" layoutInCell="1" allowOverlap="1" wp14:anchorId="0835D670" wp14:editId="14702C87">
                  <wp:simplePos x="0" y="0"/>
                  <wp:positionH relativeFrom="column">
                    <wp:posOffset>-65405</wp:posOffset>
                  </wp:positionH>
                  <wp:positionV relativeFrom="paragraph">
                    <wp:posOffset>0</wp:posOffset>
                  </wp:positionV>
                  <wp:extent cx="4164330" cy="3038475"/>
                  <wp:effectExtent l="0" t="0" r="7620" b="9525"/>
                  <wp:wrapTight wrapText="bothSides">
                    <wp:wrapPolygon edited="0">
                      <wp:start x="296" y="0"/>
                      <wp:lineTo x="0" y="542"/>
                      <wp:lineTo x="0" y="20584"/>
                      <wp:lineTo x="99" y="21397"/>
                      <wp:lineTo x="296" y="21532"/>
                      <wp:lineTo x="21244" y="21532"/>
                      <wp:lineTo x="21442" y="21397"/>
                      <wp:lineTo x="21541" y="20584"/>
                      <wp:lineTo x="21541" y="542"/>
                      <wp:lineTo x="21244" y="0"/>
                      <wp:lineTo x="29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аркотики 4.jpg"/>
                          <pic:cNvPicPr/>
                        </pic:nvPicPr>
                        <pic:blipFill>
                          <a:blip r:embed="rId32">
                            <a:extLst>
                              <a:ext uri="{28A0092B-C50C-407E-A947-70E740481C1C}">
                                <a14:useLocalDpi xmlns:a14="http://schemas.microsoft.com/office/drawing/2010/main" val="0"/>
                              </a:ext>
                            </a:extLst>
                          </a:blip>
                          <a:stretch>
                            <a:fillRect/>
                          </a:stretch>
                        </pic:blipFill>
                        <pic:spPr>
                          <a:xfrm>
                            <a:off x="0" y="0"/>
                            <a:ext cx="4164330" cy="303847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BA2039">
              <w:rPr>
                <w:color w:val="000000"/>
                <w:sz w:val="28"/>
                <w:szCs w:val="28"/>
              </w:rPr>
              <w:t>Ежегодно в нашей республике 1 марта отмечается Междунаро</w:t>
            </w:r>
            <w:r>
              <w:rPr>
                <w:color w:val="000000"/>
                <w:sz w:val="28"/>
                <w:szCs w:val="28"/>
              </w:rPr>
              <w:t xml:space="preserve">дный день борьбы с наркоманией. </w:t>
            </w:r>
          </w:p>
          <w:p w14:paraId="17F15035" w14:textId="77777777" w:rsidR="00A86B99" w:rsidRDefault="00A86B99" w:rsidP="00A86B99">
            <w:pPr>
              <w:pStyle w:val="af6"/>
              <w:ind w:firstLine="708"/>
              <w:jc w:val="both"/>
              <w:rPr>
                <w:color w:val="000000"/>
                <w:sz w:val="28"/>
                <w:szCs w:val="28"/>
              </w:rPr>
            </w:pPr>
            <w:r>
              <w:rPr>
                <w:color w:val="000000"/>
                <w:sz w:val="28"/>
                <w:szCs w:val="28"/>
              </w:rPr>
              <w:t>Проблема наркомании</w:t>
            </w:r>
            <w:r w:rsidRPr="00E84CD2">
              <w:rPr>
                <w:color w:val="000000"/>
                <w:sz w:val="28"/>
                <w:szCs w:val="28"/>
              </w:rPr>
              <w:t xml:space="preserve"> является одной из наиболее актуальных как для здравоохранения, так и для общества в целом. Это обусловлено тяжелыми медицинскими и социальными последствиями злоупотребления психоактивными веществами, среди которых на первом месте находятся характерные изменения личности. К негативным медицинским последствиям относятся: наличие ряда</w:t>
            </w:r>
            <w:r>
              <w:rPr>
                <w:color w:val="000000"/>
                <w:sz w:val="28"/>
                <w:szCs w:val="28"/>
              </w:rPr>
              <w:t xml:space="preserve"> </w:t>
            </w:r>
            <w:r w:rsidRPr="00E84CD2">
              <w:rPr>
                <w:color w:val="000000"/>
                <w:sz w:val="28"/>
                <w:szCs w:val="28"/>
              </w:rPr>
              <w:t>соматических заболеваний у пациентов, распространение ВИЧ-инфекции, вирусных гепатитов В и С, преждевременная смертность. К негативным социальным последствиям наркомании относятся: низкий процент трудовой занятости, высокая частота криминогенного поведения и судимостей, нарушения семейных связей.</w:t>
            </w:r>
          </w:p>
          <w:p w14:paraId="1F9EC272" w14:textId="77777777" w:rsidR="00A86B99" w:rsidRDefault="00A86B99" w:rsidP="00A86B99">
            <w:pPr>
              <w:pStyle w:val="af6"/>
              <w:ind w:firstLine="708"/>
              <w:jc w:val="both"/>
              <w:rPr>
                <w:color w:val="000000"/>
                <w:sz w:val="28"/>
                <w:szCs w:val="28"/>
              </w:rPr>
            </w:pPr>
            <w:r w:rsidRPr="00C12AD0">
              <w:rPr>
                <w:color w:val="000000"/>
                <w:sz w:val="28"/>
                <w:szCs w:val="28"/>
              </w:rPr>
              <w:t>В Республике Беларусь под наблюдением врачей психиатров-наркологов находится более 15 тысяч пациентов, которые употребляют наркотические средства. Среди употребляемых наркотических средств по-прежнему доминируют опийные наркотики, каннаби</w:t>
            </w:r>
            <w:r>
              <w:rPr>
                <w:color w:val="000000"/>
                <w:sz w:val="28"/>
                <w:szCs w:val="28"/>
              </w:rPr>
              <w:t>оиды, психостимуляторы</w:t>
            </w:r>
            <w:r w:rsidRPr="00C12AD0">
              <w:rPr>
                <w:color w:val="000000"/>
                <w:sz w:val="28"/>
                <w:szCs w:val="28"/>
              </w:rPr>
              <w:t xml:space="preserve">. </w:t>
            </w:r>
          </w:p>
          <w:p w14:paraId="289643F1" w14:textId="77777777" w:rsidR="00A86B99" w:rsidRDefault="00A86B99" w:rsidP="00A86B99">
            <w:pPr>
              <w:pStyle w:val="af6"/>
              <w:ind w:firstLine="708"/>
              <w:jc w:val="both"/>
            </w:pPr>
            <w:r w:rsidRPr="00C12AD0">
              <w:rPr>
                <w:color w:val="000000"/>
                <w:sz w:val="28"/>
                <w:szCs w:val="28"/>
              </w:rPr>
              <w:t xml:space="preserve">В последние годы «модным» среди молодежи стало употребление курительных смесей «Спайсов». Прием «Спайсов» приводит к мгновенному развитию наркотической зависимости. При одно- или двукратном </w:t>
            </w:r>
            <w:r>
              <w:rPr>
                <w:color w:val="000000"/>
                <w:sz w:val="28"/>
                <w:szCs w:val="28"/>
              </w:rPr>
              <w:t xml:space="preserve">их употреблении </w:t>
            </w:r>
            <w:r w:rsidRPr="00C12AD0">
              <w:rPr>
                <w:color w:val="000000"/>
                <w:sz w:val="28"/>
                <w:szCs w:val="28"/>
              </w:rPr>
              <w:t xml:space="preserve">развивается психологическая зависимость, а при употреблении в течение 2 месяцев и больше развивается физическая зависимость. </w:t>
            </w:r>
          </w:p>
          <w:p w14:paraId="27B934B1" w14:textId="77777777" w:rsidR="00A86B99" w:rsidRDefault="00A86B99" w:rsidP="00A86B99">
            <w:pPr>
              <w:pStyle w:val="af6"/>
              <w:ind w:firstLine="708"/>
              <w:jc w:val="both"/>
              <w:rPr>
                <w:color w:val="000000"/>
                <w:sz w:val="28"/>
                <w:szCs w:val="28"/>
              </w:rPr>
            </w:pPr>
            <w:r w:rsidRPr="009A065B">
              <w:rPr>
                <w:color w:val="000000"/>
                <w:sz w:val="28"/>
                <w:szCs w:val="28"/>
              </w:rPr>
              <w:t xml:space="preserve">Вместе с тем, данные официальной статистики не в полной мере отражают реальную картину распространенности наркомании. Часть наркопотребителей не попадает в поле зрения медицинских работников и представляет собой </w:t>
            </w:r>
            <w:r>
              <w:rPr>
                <w:color w:val="000000"/>
                <w:sz w:val="28"/>
                <w:szCs w:val="28"/>
              </w:rPr>
              <w:t>скрыт</w:t>
            </w:r>
            <w:r w:rsidRPr="009A065B">
              <w:rPr>
                <w:color w:val="000000"/>
                <w:sz w:val="28"/>
                <w:szCs w:val="28"/>
              </w:rPr>
              <w:t>ую группу.</w:t>
            </w:r>
          </w:p>
          <w:p w14:paraId="0727305D" w14:textId="77777777" w:rsidR="00A86B99" w:rsidRPr="00A86B99" w:rsidRDefault="00A86B99" w:rsidP="00A86B99">
            <w:pPr>
              <w:pStyle w:val="af6"/>
              <w:ind w:firstLine="708"/>
              <w:jc w:val="both"/>
              <w:rPr>
                <w:b/>
                <w:color w:val="FF0000"/>
                <w:sz w:val="28"/>
                <w:szCs w:val="28"/>
              </w:rPr>
            </w:pPr>
            <w:r w:rsidRPr="00A86B99">
              <w:rPr>
                <w:b/>
                <w:color w:val="FF0000"/>
                <w:sz w:val="28"/>
                <w:szCs w:val="28"/>
              </w:rPr>
              <w:t>Общими признаками</w:t>
            </w:r>
            <w:r w:rsidRPr="00A86B99">
              <w:rPr>
                <w:b/>
                <w:color w:val="FF0000"/>
              </w:rPr>
              <w:t xml:space="preserve"> </w:t>
            </w:r>
            <w:r w:rsidRPr="00A86B99">
              <w:rPr>
                <w:b/>
                <w:color w:val="FF0000"/>
                <w:sz w:val="28"/>
                <w:szCs w:val="28"/>
              </w:rPr>
              <w:t xml:space="preserve">употребления наркотиков и наркотической зависимости являются: </w:t>
            </w:r>
          </w:p>
          <w:p w14:paraId="05770CE5" w14:textId="77777777" w:rsidR="00A86B99" w:rsidRDefault="00A86B99" w:rsidP="00A86B99">
            <w:pPr>
              <w:pStyle w:val="af6"/>
              <w:numPr>
                <w:ilvl w:val="0"/>
                <w:numId w:val="26"/>
              </w:numPr>
              <w:jc w:val="both"/>
              <w:rPr>
                <w:color w:val="000000"/>
                <w:sz w:val="28"/>
                <w:szCs w:val="28"/>
              </w:rPr>
            </w:pPr>
            <w:r w:rsidRPr="00151930">
              <w:rPr>
                <w:color w:val="000000"/>
                <w:sz w:val="28"/>
                <w:szCs w:val="28"/>
              </w:rPr>
              <w:t>длинные рукава одежды всегда, независимо от погоды и обстановки;</w:t>
            </w:r>
          </w:p>
          <w:p w14:paraId="43366E01" w14:textId="77777777" w:rsidR="00A86B99" w:rsidRDefault="00A86B99" w:rsidP="00A86B99">
            <w:pPr>
              <w:pStyle w:val="af6"/>
              <w:numPr>
                <w:ilvl w:val="0"/>
                <w:numId w:val="26"/>
              </w:numPr>
              <w:jc w:val="both"/>
              <w:rPr>
                <w:color w:val="000000"/>
                <w:sz w:val="28"/>
                <w:szCs w:val="28"/>
              </w:rPr>
            </w:pPr>
            <w:r w:rsidRPr="00151930">
              <w:rPr>
                <w:color w:val="000000"/>
                <w:sz w:val="28"/>
                <w:szCs w:val="28"/>
              </w:rPr>
              <w:t xml:space="preserve">неестественно узкие или широкие зрачки независимо от освещения; </w:t>
            </w:r>
          </w:p>
          <w:p w14:paraId="1A26FAC7" w14:textId="77777777" w:rsidR="00A86B99" w:rsidRDefault="00A86B99" w:rsidP="00A86B99">
            <w:pPr>
              <w:pStyle w:val="af6"/>
              <w:numPr>
                <w:ilvl w:val="0"/>
                <w:numId w:val="26"/>
              </w:numPr>
              <w:jc w:val="both"/>
              <w:rPr>
                <w:color w:val="000000"/>
                <w:sz w:val="28"/>
                <w:szCs w:val="28"/>
              </w:rPr>
            </w:pPr>
            <w:r w:rsidRPr="00151930">
              <w:rPr>
                <w:color w:val="000000"/>
                <w:sz w:val="28"/>
                <w:szCs w:val="28"/>
              </w:rPr>
              <w:t xml:space="preserve">отрешенный взгляд; </w:t>
            </w:r>
          </w:p>
          <w:p w14:paraId="646F52AC" w14:textId="77777777" w:rsidR="00A86B99" w:rsidRDefault="00A86B99" w:rsidP="00A86B99">
            <w:pPr>
              <w:pStyle w:val="af6"/>
              <w:numPr>
                <w:ilvl w:val="0"/>
                <w:numId w:val="26"/>
              </w:numPr>
              <w:jc w:val="both"/>
              <w:rPr>
                <w:color w:val="000000"/>
                <w:sz w:val="28"/>
                <w:szCs w:val="28"/>
              </w:rPr>
            </w:pPr>
            <w:r w:rsidRPr="00151930">
              <w:rPr>
                <w:color w:val="000000"/>
                <w:sz w:val="28"/>
                <w:szCs w:val="28"/>
              </w:rPr>
              <w:t xml:space="preserve">часто - неряшливый вид, сухие волосы, отекшие кисти рук; </w:t>
            </w:r>
          </w:p>
          <w:p w14:paraId="1DC37B09" w14:textId="77777777" w:rsidR="00A86B99" w:rsidRDefault="00A86B99" w:rsidP="00A86B99">
            <w:pPr>
              <w:pStyle w:val="af6"/>
              <w:numPr>
                <w:ilvl w:val="0"/>
                <w:numId w:val="26"/>
              </w:numPr>
              <w:jc w:val="both"/>
              <w:rPr>
                <w:color w:val="000000"/>
                <w:sz w:val="28"/>
                <w:szCs w:val="28"/>
              </w:rPr>
            </w:pPr>
            <w:r w:rsidRPr="00151930">
              <w:rPr>
                <w:color w:val="000000"/>
                <w:sz w:val="28"/>
                <w:szCs w:val="28"/>
              </w:rPr>
              <w:t xml:space="preserve">темные, разрушенные, «обломанные» зубы в виде «пеньков»; </w:t>
            </w:r>
          </w:p>
          <w:p w14:paraId="6F53C6FB" w14:textId="77777777" w:rsidR="00A86B99" w:rsidRDefault="00A86B99" w:rsidP="00A86B99">
            <w:pPr>
              <w:pStyle w:val="af6"/>
              <w:numPr>
                <w:ilvl w:val="0"/>
                <w:numId w:val="26"/>
              </w:numPr>
              <w:jc w:val="both"/>
              <w:rPr>
                <w:color w:val="000000"/>
                <w:sz w:val="28"/>
                <w:szCs w:val="28"/>
              </w:rPr>
            </w:pPr>
            <w:r w:rsidRPr="00151930">
              <w:rPr>
                <w:color w:val="000000"/>
                <w:sz w:val="28"/>
                <w:szCs w:val="28"/>
              </w:rPr>
              <w:t>осанка чаще сутулая; невнятная, «растянутая» речь;</w:t>
            </w:r>
          </w:p>
          <w:p w14:paraId="7C058CA8" w14:textId="77777777" w:rsidR="00A86B99" w:rsidRDefault="00A86B99" w:rsidP="00A86B99">
            <w:pPr>
              <w:pStyle w:val="af6"/>
              <w:numPr>
                <w:ilvl w:val="0"/>
                <w:numId w:val="26"/>
              </w:numPr>
              <w:jc w:val="both"/>
              <w:rPr>
                <w:color w:val="000000"/>
                <w:sz w:val="28"/>
                <w:szCs w:val="28"/>
              </w:rPr>
            </w:pPr>
            <w:r w:rsidRPr="00151930">
              <w:rPr>
                <w:color w:val="000000"/>
                <w:sz w:val="28"/>
                <w:szCs w:val="28"/>
              </w:rPr>
              <w:t>неуклюжие</w:t>
            </w:r>
            <w:r>
              <w:rPr>
                <w:color w:val="000000"/>
                <w:sz w:val="28"/>
                <w:szCs w:val="28"/>
              </w:rPr>
              <w:t>,</w:t>
            </w:r>
            <w:r w:rsidRPr="00151930">
              <w:rPr>
                <w:color w:val="000000"/>
                <w:sz w:val="28"/>
                <w:szCs w:val="28"/>
              </w:rPr>
              <w:t xml:space="preserve"> замедленные движения при отсутствии запаха алкоголя изо рта; </w:t>
            </w:r>
          </w:p>
          <w:p w14:paraId="7BF2046F" w14:textId="77777777" w:rsidR="00A86B99" w:rsidRDefault="00A86B99" w:rsidP="00A86B99">
            <w:pPr>
              <w:pStyle w:val="af6"/>
              <w:numPr>
                <w:ilvl w:val="0"/>
                <w:numId w:val="26"/>
              </w:numPr>
              <w:jc w:val="both"/>
              <w:rPr>
                <w:color w:val="000000"/>
                <w:sz w:val="28"/>
                <w:szCs w:val="28"/>
              </w:rPr>
            </w:pPr>
            <w:r w:rsidRPr="00151930">
              <w:rPr>
                <w:color w:val="000000"/>
                <w:sz w:val="28"/>
                <w:szCs w:val="28"/>
              </w:rPr>
              <w:t xml:space="preserve">явное стремление избегать встреч с представителями властей; </w:t>
            </w:r>
          </w:p>
          <w:p w14:paraId="0EA11CD3" w14:textId="77777777" w:rsidR="00A86B99" w:rsidRDefault="00A86B99" w:rsidP="00A86B99">
            <w:pPr>
              <w:pStyle w:val="af6"/>
              <w:numPr>
                <w:ilvl w:val="0"/>
                <w:numId w:val="26"/>
              </w:numPr>
              <w:jc w:val="both"/>
              <w:rPr>
                <w:color w:val="000000"/>
                <w:sz w:val="28"/>
                <w:szCs w:val="28"/>
              </w:rPr>
            </w:pPr>
            <w:r w:rsidRPr="00151930">
              <w:rPr>
                <w:color w:val="000000"/>
                <w:sz w:val="28"/>
                <w:szCs w:val="28"/>
              </w:rPr>
              <w:t>раздражительность, резкость и непочтительность в ответах на вопросы;</w:t>
            </w:r>
            <w:r>
              <w:rPr>
                <w:color w:val="000000"/>
                <w:sz w:val="28"/>
                <w:szCs w:val="28"/>
              </w:rPr>
              <w:t xml:space="preserve"> </w:t>
            </w:r>
            <w:r w:rsidRPr="00151930">
              <w:rPr>
                <w:color w:val="000000"/>
                <w:sz w:val="28"/>
                <w:szCs w:val="28"/>
              </w:rPr>
              <w:t xml:space="preserve">следы от уколов. </w:t>
            </w:r>
          </w:p>
          <w:p w14:paraId="55DB7FED" w14:textId="77777777" w:rsidR="00A86B99" w:rsidRDefault="00A86B99" w:rsidP="00A86B99">
            <w:pPr>
              <w:pStyle w:val="af6"/>
              <w:ind w:firstLine="708"/>
              <w:jc w:val="both"/>
              <w:rPr>
                <w:color w:val="000000"/>
                <w:sz w:val="28"/>
                <w:szCs w:val="28"/>
              </w:rPr>
            </w:pPr>
            <w:r w:rsidRPr="00151930">
              <w:rPr>
                <w:color w:val="000000"/>
                <w:sz w:val="28"/>
                <w:szCs w:val="28"/>
              </w:rPr>
              <w:lastRenderedPageBreak/>
              <w:t>Наркоманы со стажем делают себе инъекции куда угодно, и следы нужно искать во всех областях тела, не исключая кожи на голове под волосами, часто следы уколов выглядят не просто как множественные красные точки, а сливаются в плотные синевато-багровые тяжи по ходу вен.</w:t>
            </w:r>
          </w:p>
          <w:p w14:paraId="60C7868E" w14:textId="77777777" w:rsidR="00A86B99" w:rsidRDefault="00A86B99" w:rsidP="00A86B99">
            <w:pPr>
              <w:pStyle w:val="af6"/>
              <w:ind w:firstLine="708"/>
              <w:jc w:val="both"/>
              <w:rPr>
                <w:color w:val="000000"/>
                <w:sz w:val="28"/>
                <w:szCs w:val="28"/>
              </w:rPr>
            </w:pPr>
            <w:r w:rsidRPr="00AA3822">
              <w:rPr>
                <w:color w:val="000000"/>
                <w:sz w:val="28"/>
                <w:szCs w:val="28"/>
              </w:rPr>
              <w:t xml:space="preserve">Люди принимающие наркотики, ошибочно полагают, что это поможет преодолеть им массу проблем. В конечном итоге наркотики сами становятся проблемой. Как бы ни было трудно смотреть в лицо трудностям, последствия приема наркотиков всегда будут хуже, чем та проблема, которую человек пытается решить с их помощью. </w:t>
            </w:r>
          </w:p>
          <w:p w14:paraId="6181DF28" w14:textId="77777777" w:rsidR="00A86B99" w:rsidRPr="00243391" w:rsidRDefault="00A86B99" w:rsidP="00A86B99">
            <w:pPr>
              <w:pStyle w:val="af6"/>
              <w:ind w:firstLine="708"/>
              <w:jc w:val="both"/>
              <w:rPr>
                <w:color w:val="000000"/>
                <w:sz w:val="28"/>
                <w:szCs w:val="28"/>
              </w:rPr>
            </w:pPr>
            <w:r w:rsidRPr="0001343B">
              <w:rPr>
                <w:color w:val="000000"/>
                <w:sz w:val="28"/>
                <w:szCs w:val="28"/>
              </w:rPr>
              <w:t>Профилактикой наркомании является правильное воспитание детей и молодежи в семье и обществе. Не замалчивание этой проблемы, а ее широкая огласка. Общество должно воздвигнуть барьер, которым будет вера, любовь к близким людям и человечеству вообще, нравственные принципы, честь и достоинство, неприятие употребления наркотиков, знание последствий их употребления. Необходим</w:t>
            </w:r>
            <w:r>
              <w:rPr>
                <w:color w:val="000000"/>
                <w:sz w:val="28"/>
                <w:szCs w:val="28"/>
              </w:rPr>
              <w:t xml:space="preserve">о развивать у детей и молодежи </w:t>
            </w:r>
            <w:r w:rsidRPr="0001343B">
              <w:rPr>
                <w:color w:val="000000"/>
                <w:sz w:val="28"/>
                <w:szCs w:val="28"/>
              </w:rPr>
              <w:t>самоуважение, самосохраняющее поведение, хобби, разнообразные интересы, любовь к окружающему миру, стремление вести здоровый образ жизни, умение думать и отстаивать свою точку зрения, умение сделать правильный выбор и, когда надо, сказать «нет».</w:t>
            </w:r>
          </w:p>
          <w:p w14:paraId="4E5AFF1C" w14:textId="77777777" w:rsidR="00A86B99" w:rsidRPr="00BA56B3" w:rsidRDefault="00A86B99" w:rsidP="00A86B99">
            <w:pPr>
              <w:pStyle w:val="af6"/>
              <w:jc w:val="both"/>
              <w:rPr>
                <w:color w:val="000000"/>
                <w:sz w:val="28"/>
                <w:szCs w:val="28"/>
              </w:rPr>
            </w:pPr>
            <w:r>
              <w:rPr>
                <w:color w:val="000000"/>
                <w:sz w:val="28"/>
                <w:szCs w:val="28"/>
              </w:rPr>
              <w:tab/>
              <w:t>Республика Беларусь четко определила свою позицию и меры в отношении борьбы с наркопотреблением в полном соответствии с международными рекомендациями. В первую очередь, законодательно регламентированное жесткое наказание за хранение, распространение и употребление наркотических веществ. Кроме того, обеспечена широкая доступность медицинской помощи лицам, употребляющим наркотики на всех этапах.</w:t>
            </w:r>
            <w:r>
              <w:rPr>
                <w:color w:val="000000"/>
                <w:sz w:val="28"/>
                <w:szCs w:val="28"/>
                <w:shd w:val="clear" w:color="auto" w:fill="FFFFFF"/>
              </w:rPr>
              <w:t xml:space="preserve">  </w:t>
            </w:r>
            <w:r w:rsidRPr="00263561">
              <w:rPr>
                <w:color w:val="000000"/>
                <w:sz w:val="28"/>
                <w:szCs w:val="28"/>
                <w:shd w:val="clear" w:color="auto" w:fill="FFFFFF"/>
              </w:rPr>
              <w:t xml:space="preserve">   </w:t>
            </w:r>
          </w:p>
          <w:p w14:paraId="13F9BF80" w14:textId="77777777" w:rsidR="00671027" w:rsidRPr="00531765" w:rsidRDefault="00671027" w:rsidP="00A86B99">
            <w:pPr>
              <w:pStyle w:val="af6"/>
              <w:jc w:val="both"/>
              <w:rPr>
                <w:bCs/>
                <w:iCs/>
                <w:color w:val="4A442A" w:themeColor="background2" w:themeShade="40"/>
                <w:sz w:val="26"/>
                <w:szCs w:val="26"/>
              </w:rPr>
            </w:pPr>
          </w:p>
        </w:tc>
      </w:tr>
    </w:tbl>
    <w:p w14:paraId="41D42D2D" w14:textId="77777777" w:rsidR="00E36981" w:rsidRDefault="00E36981" w:rsidP="0035750B">
      <w:pPr>
        <w:spacing w:line="240" w:lineRule="auto"/>
        <w:ind w:left="-851" w:firstLine="567"/>
        <w:contextualSpacing/>
        <w:jc w:val="both"/>
        <w:rPr>
          <w:rFonts w:ascii="Times New Roman" w:eastAsia="Palatino Linotype" w:hAnsi="Times New Roman" w:cs="Times New Roman"/>
          <w:b/>
          <w:i/>
          <w:sz w:val="24"/>
          <w:szCs w:val="24"/>
        </w:rPr>
      </w:pPr>
    </w:p>
    <w:p w14:paraId="03D5EB59" w14:textId="77777777" w:rsidR="008610F2" w:rsidRPr="006604CA" w:rsidRDefault="008610F2" w:rsidP="008610F2">
      <w:pPr>
        <w:spacing w:line="240" w:lineRule="auto"/>
        <w:ind w:left="-851" w:firstLine="567"/>
        <w:contextualSpacing/>
        <w:jc w:val="center"/>
        <w:rPr>
          <w:rFonts w:ascii="Times New Roman" w:eastAsia="Palatino Linotype" w:hAnsi="Times New Roman" w:cs="Times New Roman"/>
          <w:b/>
          <w:i/>
          <w:color w:val="0F243E" w:themeColor="text2" w:themeShade="80"/>
          <w:sz w:val="24"/>
          <w:szCs w:val="24"/>
        </w:rPr>
      </w:pPr>
    </w:p>
    <w:p w14:paraId="40B25A32" w14:textId="77777777"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14:paraId="153B1818" w14:textId="77777777" w:rsidR="0035750B" w:rsidRPr="00224EB0" w:rsidRDefault="0035750B" w:rsidP="0035750B">
      <w:pPr>
        <w:spacing w:line="240" w:lineRule="auto"/>
        <w:ind w:left="-851" w:firstLine="567"/>
        <w:contextualSpacing/>
        <w:jc w:val="both"/>
        <w:rPr>
          <w:rFonts w:ascii="Times New Roman" w:eastAsia="Palatino Linotype" w:hAnsi="Times New Roman" w:cs="Times New Roman"/>
          <w:b/>
          <w:i/>
          <w:sz w:val="24"/>
          <w:szCs w:val="24"/>
        </w:rPr>
      </w:pPr>
      <w:r w:rsidRPr="00224EB0">
        <w:rPr>
          <w:rFonts w:ascii="Times New Roman" w:eastAsia="Palatino Linotype" w:hAnsi="Times New Roman" w:cs="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«Рогачевский зональный ЦГЭ» - </w:t>
      </w:r>
      <w:r w:rsidRPr="00224EB0">
        <w:rPr>
          <w:rFonts w:ascii="Times New Roman" w:eastAsia="Palatino Linotype" w:hAnsi="Times New Roman" w:cs="Times New Roman"/>
          <w:b/>
          <w:i/>
          <w:color w:val="365F91" w:themeColor="accent1" w:themeShade="BF"/>
          <w:sz w:val="24"/>
          <w:szCs w:val="24"/>
          <w:u w:val="single"/>
        </w:rPr>
        <w:t>http://rogachev-cge.by</w:t>
      </w:r>
    </w:p>
    <w:p w14:paraId="171801BA" w14:textId="77777777" w:rsidR="0035750B" w:rsidRPr="00D75836" w:rsidRDefault="0035750B" w:rsidP="0035750B">
      <w:pPr>
        <w:spacing w:line="240" w:lineRule="auto"/>
        <w:ind w:left="-426" w:hanging="142"/>
        <w:contextualSpacing/>
        <w:jc w:val="center"/>
        <w:rPr>
          <w:rFonts w:ascii="Palatino Linotype" w:eastAsia="Palatino Linotype" w:hAnsi="Palatino Linotype" w:cs="Times New Roman"/>
          <w:b/>
          <w:sz w:val="16"/>
        </w:rPr>
      </w:pPr>
    </w:p>
    <w:p w14:paraId="0F06E81B" w14:textId="77777777" w:rsidR="0035750B" w:rsidRPr="004D5F5F" w:rsidRDefault="0035750B" w:rsidP="0035750B">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Автор: </w:t>
      </w:r>
      <w:r w:rsidR="00474987">
        <w:rPr>
          <w:rFonts w:ascii="Palatino Linotype" w:eastAsia="Palatino Linotype" w:hAnsi="Palatino Linotype" w:cs="Times New Roman"/>
          <w:b/>
        </w:rPr>
        <w:t>Людмила</w:t>
      </w:r>
      <w:r w:rsidRPr="004D5F5F">
        <w:rPr>
          <w:rFonts w:ascii="Palatino Linotype" w:eastAsia="Palatino Linotype" w:hAnsi="Palatino Linotype" w:cs="Times New Roman"/>
          <w:b/>
        </w:rPr>
        <w:t xml:space="preserve"> Кравцова, </w:t>
      </w:r>
      <w:r w:rsidR="00474987">
        <w:rPr>
          <w:rFonts w:ascii="Palatino Linotype" w:eastAsia="Palatino Linotype" w:hAnsi="Palatino Linotype" w:cs="Times New Roman"/>
          <w:b/>
        </w:rPr>
        <w:t>врач</w:t>
      </w:r>
      <w:r w:rsidRPr="004D5F5F">
        <w:rPr>
          <w:rFonts w:ascii="Palatino Linotype" w:eastAsia="Palatino Linotype" w:hAnsi="Palatino Linotype" w:cs="Times New Roman"/>
          <w:b/>
        </w:rPr>
        <w:t>-валеолог</w:t>
      </w:r>
    </w:p>
    <w:p w14:paraId="17031BBE" w14:textId="77777777" w:rsidR="0035750B" w:rsidRDefault="0035750B" w:rsidP="00850C5F">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Ответственный за выпуск: </w:t>
      </w:r>
      <w:proofErr w:type="spellStart"/>
      <w:r w:rsidR="00A07895">
        <w:rPr>
          <w:rFonts w:ascii="Palatino Linotype" w:eastAsia="Palatino Linotype" w:hAnsi="Palatino Linotype" w:cs="Times New Roman"/>
          <w:b/>
        </w:rPr>
        <w:t>Е.</w:t>
      </w:r>
      <w:r w:rsidR="00F742C4">
        <w:rPr>
          <w:rFonts w:ascii="Palatino Linotype" w:eastAsia="Palatino Linotype" w:hAnsi="Palatino Linotype" w:cs="Times New Roman"/>
          <w:b/>
        </w:rPr>
        <w:t>В</w:t>
      </w:r>
      <w:r w:rsidR="00A07895">
        <w:rPr>
          <w:rFonts w:ascii="Palatino Linotype" w:eastAsia="Palatino Linotype" w:hAnsi="Palatino Linotype" w:cs="Times New Roman"/>
          <w:b/>
        </w:rPr>
        <w:t>.</w:t>
      </w:r>
      <w:r w:rsidR="00F742C4">
        <w:rPr>
          <w:rFonts w:ascii="Palatino Linotype" w:eastAsia="Palatino Linotype" w:hAnsi="Palatino Linotype" w:cs="Times New Roman"/>
          <w:b/>
        </w:rPr>
        <w:t>Кохно</w:t>
      </w:r>
      <w:proofErr w:type="spellEnd"/>
    </w:p>
    <w:sectPr w:rsidR="0035750B" w:rsidSect="006D0E6A">
      <w:headerReference w:type="default" r:id="rId33"/>
      <w:pgSz w:w="11906" w:h="16838"/>
      <w:pgMar w:top="401" w:right="850" w:bottom="568" w:left="1701" w:header="142"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319FD" w14:textId="77777777" w:rsidR="00424780" w:rsidRDefault="00424780" w:rsidP="000E40EA">
      <w:pPr>
        <w:spacing w:after="0" w:line="240" w:lineRule="auto"/>
      </w:pPr>
      <w:r>
        <w:separator/>
      </w:r>
    </w:p>
  </w:endnote>
  <w:endnote w:type="continuationSeparator" w:id="0">
    <w:p w14:paraId="68E811B2" w14:textId="77777777" w:rsidR="00424780" w:rsidRDefault="00424780" w:rsidP="000E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80522" w14:textId="77777777" w:rsidR="00424780" w:rsidRDefault="00424780" w:rsidP="000E40EA">
      <w:pPr>
        <w:spacing w:after="0" w:line="240" w:lineRule="auto"/>
      </w:pPr>
      <w:r>
        <w:separator/>
      </w:r>
    </w:p>
  </w:footnote>
  <w:footnote w:type="continuationSeparator" w:id="0">
    <w:p w14:paraId="6804BAFB" w14:textId="77777777" w:rsidR="00424780" w:rsidRDefault="00424780" w:rsidP="000E4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F2407" w14:textId="77777777" w:rsidR="00C9280A" w:rsidRPr="00AF1ADA" w:rsidRDefault="0004697E" w:rsidP="00AA39CD">
    <w:pPr>
      <w:pStyle w:val="a5"/>
      <w:tabs>
        <w:tab w:val="left" w:pos="1215"/>
        <w:tab w:val="left" w:pos="4035"/>
      </w:tabs>
    </w:pPr>
    <w:r>
      <w:tab/>
    </w:r>
    <w:r w:rsidR="00AA39CD">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6FB"/>
      </v:shape>
    </w:pict>
  </w:numPicBullet>
  <w:abstractNum w:abstractNumId="0" w15:restartNumberingAfterBreak="0">
    <w:nsid w:val="08BE1B81"/>
    <w:multiLevelType w:val="hybridMultilevel"/>
    <w:tmpl w:val="799CB5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8200DA"/>
    <w:multiLevelType w:val="hybridMultilevel"/>
    <w:tmpl w:val="D4C420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627A73"/>
    <w:multiLevelType w:val="hybridMultilevel"/>
    <w:tmpl w:val="A75E7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6310A"/>
    <w:multiLevelType w:val="hybridMultilevel"/>
    <w:tmpl w:val="1F86C71C"/>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F346C74"/>
    <w:multiLevelType w:val="hybridMultilevel"/>
    <w:tmpl w:val="C480D58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3F30852"/>
    <w:multiLevelType w:val="hybridMultilevel"/>
    <w:tmpl w:val="C2BC38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4B689B"/>
    <w:multiLevelType w:val="hybridMultilevel"/>
    <w:tmpl w:val="9B4AE44E"/>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D5E55CF"/>
    <w:multiLevelType w:val="hybridMultilevel"/>
    <w:tmpl w:val="768418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93708B"/>
    <w:multiLevelType w:val="hybridMultilevel"/>
    <w:tmpl w:val="B07E87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5D3CC5"/>
    <w:multiLevelType w:val="hybridMultilevel"/>
    <w:tmpl w:val="1CDA40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2867BF"/>
    <w:multiLevelType w:val="hybridMultilevel"/>
    <w:tmpl w:val="BCA6B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C23C07"/>
    <w:multiLevelType w:val="hybridMultilevel"/>
    <w:tmpl w:val="527494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C7192F"/>
    <w:multiLevelType w:val="hybridMultilevel"/>
    <w:tmpl w:val="A484D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BF6F87"/>
    <w:multiLevelType w:val="hybridMultilevel"/>
    <w:tmpl w:val="D84ED9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A47AD7"/>
    <w:multiLevelType w:val="hybridMultilevel"/>
    <w:tmpl w:val="967A41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DB2647"/>
    <w:multiLevelType w:val="hybridMultilevel"/>
    <w:tmpl w:val="4F5E51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1B1C11"/>
    <w:multiLevelType w:val="hybridMultilevel"/>
    <w:tmpl w:val="CC509364"/>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7387A6E"/>
    <w:multiLevelType w:val="hybridMultilevel"/>
    <w:tmpl w:val="413A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4F38AE"/>
    <w:multiLevelType w:val="hybridMultilevel"/>
    <w:tmpl w:val="2F9A75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864CEE"/>
    <w:multiLevelType w:val="hybridMultilevel"/>
    <w:tmpl w:val="00C4A0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9E26F8"/>
    <w:multiLevelType w:val="hybridMultilevel"/>
    <w:tmpl w:val="4F56E8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9F3990"/>
    <w:multiLevelType w:val="hybridMultilevel"/>
    <w:tmpl w:val="30686FF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5F3131A4"/>
    <w:multiLevelType w:val="hybridMultilevel"/>
    <w:tmpl w:val="5A4ECC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677BD1"/>
    <w:multiLevelType w:val="hybridMultilevel"/>
    <w:tmpl w:val="C9A44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CD24FC"/>
    <w:multiLevelType w:val="hybridMultilevel"/>
    <w:tmpl w:val="23920D8C"/>
    <w:lvl w:ilvl="0" w:tplc="04190007">
      <w:start w:val="1"/>
      <w:numFmt w:val="bullet"/>
      <w:lvlText w:val=""/>
      <w:lvlPicBulletId w:val="0"/>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DA072E"/>
    <w:multiLevelType w:val="hybridMultilevel"/>
    <w:tmpl w:val="5D945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903EBC"/>
    <w:multiLevelType w:val="hybridMultilevel"/>
    <w:tmpl w:val="FAECC90C"/>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4"/>
  </w:num>
  <w:num w:numId="2">
    <w:abstractNumId w:val="9"/>
  </w:num>
  <w:num w:numId="3">
    <w:abstractNumId w:val="0"/>
  </w:num>
  <w:num w:numId="4">
    <w:abstractNumId w:val="5"/>
  </w:num>
  <w:num w:numId="5">
    <w:abstractNumId w:val="13"/>
  </w:num>
  <w:num w:numId="6">
    <w:abstractNumId w:val="8"/>
  </w:num>
  <w:num w:numId="7">
    <w:abstractNumId w:val="20"/>
  </w:num>
  <w:num w:numId="8">
    <w:abstractNumId w:val="17"/>
  </w:num>
  <w:num w:numId="9">
    <w:abstractNumId w:val="25"/>
  </w:num>
  <w:num w:numId="10">
    <w:abstractNumId w:val="18"/>
  </w:num>
  <w:num w:numId="11">
    <w:abstractNumId w:val="19"/>
  </w:num>
  <w:num w:numId="12">
    <w:abstractNumId w:val="2"/>
  </w:num>
  <w:num w:numId="13">
    <w:abstractNumId w:val="23"/>
  </w:num>
  <w:num w:numId="14">
    <w:abstractNumId w:val="26"/>
  </w:num>
  <w:num w:numId="15">
    <w:abstractNumId w:val="6"/>
  </w:num>
  <w:num w:numId="16">
    <w:abstractNumId w:val="4"/>
  </w:num>
  <w:num w:numId="17">
    <w:abstractNumId w:val="21"/>
  </w:num>
  <w:num w:numId="18">
    <w:abstractNumId w:val="7"/>
  </w:num>
  <w:num w:numId="19">
    <w:abstractNumId w:val="15"/>
  </w:num>
  <w:num w:numId="20">
    <w:abstractNumId w:val="14"/>
  </w:num>
  <w:num w:numId="21">
    <w:abstractNumId w:val="22"/>
  </w:num>
  <w:num w:numId="22">
    <w:abstractNumId w:val="1"/>
  </w:num>
  <w:num w:numId="23">
    <w:abstractNumId w:val="3"/>
  </w:num>
  <w:num w:numId="24">
    <w:abstractNumId w:val="16"/>
  </w:num>
  <w:num w:numId="25">
    <w:abstractNumId w:val="11"/>
  </w:num>
  <w:num w:numId="26">
    <w:abstractNumId w:val="12"/>
  </w:num>
  <w:num w:numId="2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characterSpacingControl w:val="doNotCompress"/>
  <w:hdrShapeDefaults>
    <o:shapedefaults v:ext="edit" spidmax="2049">
      <o:colormru v:ext="edit" colors="#ff9,#36ea8c,#b0fd7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EA"/>
    <w:rsid w:val="000008DF"/>
    <w:rsid w:val="000137EB"/>
    <w:rsid w:val="000152EC"/>
    <w:rsid w:val="0002607E"/>
    <w:rsid w:val="00032CD2"/>
    <w:rsid w:val="00036D99"/>
    <w:rsid w:val="0004016C"/>
    <w:rsid w:val="00040ABD"/>
    <w:rsid w:val="00043119"/>
    <w:rsid w:val="0004697E"/>
    <w:rsid w:val="00051F63"/>
    <w:rsid w:val="0005760A"/>
    <w:rsid w:val="0006208E"/>
    <w:rsid w:val="00062807"/>
    <w:rsid w:val="0007079E"/>
    <w:rsid w:val="000851D1"/>
    <w:rsid w:val="000851DF"/>
    <w:rsid w:val="00095A31"/>
    <w:rsid w:val="000D0158"/>
    <w:rsid w:val="000D283D"/>
    <w:rsid w:val="000D45E9"/>
    <w:rsid w:val="000D5FE2"/>
    <w:rsid w:val="000E40EA"/>
    <w:rsid w:val="00105C0C"/>
    <w:rsid w:val="00126383"/>
    <w:rsid w:val="00131E67"/>
    <w:rsid w:val="00145A68"/>
    <w:rsid w:val="00147358"/>
    <w:rsid w:val="0015181D"/>
    <w:rsid w:val="00152FE0"/>
    <w:rsid w:val="0016174E"/>
    <w:rsid w:val="00162993"/>
    <w:rsid w:val="001708AE"/>
    <w:rsid w:val="00174DD7"/>
    <w:rsid w:val="001844D2"/>
    <w:rsid w:val="00190A28"/>
    <w:rsid w:val="00190ACA"/>
    <w:rsid w:val="001970B0"/>
    <w:rsid w:val="001A7D8D"/>
    <w:rsid w:val="001B51EF"/>
    <w:rsid w:val="001B5A9E"/>
    <w:rsid w:val="001B631B"/>
    <w:rsid w:val="001B7170"/>
    <w:rsid w:val="001C194F"/>
    <w:rsid w:val="001D554F"/>
    <w:rsid w:val="001E3CF9"/>
    <w:rsid w:val="001E7BE3"/>
    <w:rsid w:val="001F27EF"/>
    <w:rsid w:val="001F6DC3"/>
    <w:rsid w:val="001F7372"/>
    <w:rsid w:val="001F7C23"/>
    <w:rsid w:val="002107B7"/>
    <w:rsid w:val="00211C57"/>
    <w:rsid w:val="00212C40"/>
    <w:rsid w:val="00221751"/>
    <w:rsid w:val="0022230A"/>
    <w:rsid w:val="002238BE"/>
    <w:rsid w:val="00224A12"/>
    <w:rsid w:val="00224EB0"/>
    <w:rsid w:val="00225CE5"/>
    <w:rsid w:val="00226D7C"/>
    <w:rsid w:val="0023554E"/>
    <w:rsid w:val="00241958"/>
    <w:rsid w:val="00250F7E"/>
    <w:rsid w:val="0025335C"/>
    <w:rsid w:val="00254E00"/>
    <w:rsid w:val="00257747"/>
    <w:rsid w:val="00263322"/>
    <w:rsid w:val="00265DCF"/>
    <w:rsid w:val="00266F36"/>
    <w:rsid w:val="0028277C"/>
    <w:rsid w:val="00284070"/>
    <w:rsid w:val="00285B81"/>
    <w:rsid w:val="002924B9"/>
    <w:rsid w:val="002B0FD4"/>
    <w:rsid w:val="002B423A"/>
    <w:rsid w:val="002C124F"/>
    <w:rsid w:val="002D411A"/>
    <w:rsid w:val="002D5750"/>
    <w:rsid w:val="002D68D4"/>
    <w:rsid w:val="002D7B42"/>
    <w:rsid w:val="002F25CD"/>
    <w:rsid w:val="00301EB0"/>
    <w:rsid w:val="003237F5"/>
    <w:rsid w:val="00331A06"/>
    <w:rsid w:val="0033686C"/>
    <w:rsid w:val="003401C4"/>
    <w:rsid w:val="00345AAB"/>
    <w:rsid w:val="003471B1"/>
    <w:rsid w:val="0035543D"/>
    <w:rsid w:val="00355BE5"/>
    <w:rsid w:val="0035730D"/>
    <w:rsid w:val="0035750B"/>
    <w:rsid w:val="003628A0"/>
    <w:rsid w:val="00365C76"/>
    <w:rsid w:val="00381BB6"/>
    <w:rsid w:val="003B077C"/>
    <w:rsid w:val="003B21BC"/>
    <w:rsid w:val="003C55C0"/>
    <w:rsid w:val="003C5787"/>
    <w:rsid w:val="003C664D"/>
    <w:rsid w:val="003E22B0"/>
    <w:rsid w:val="003E5800"/>
    <w:rsid w:val="003F575D"/>
    <w:rsid w:val="00406BFA"/>
    <w:rsid w:val="004119DC"/>
    <w:rsid w:val="00424780"/>
    <w:rsid w:val="00430A2C"/>
    <w:rsid w:val="00436623"/>
    <w:rsid w:val="00443BC2"/>
    <w:rsid w:val="00443BDB"/>
    <w:rsid w:val="00444EE5"/>
    <w:rsid w:val="0044500E"/>
    <w:rsid w:val="00462534"/>
    <w:rsid w:val="004651E0"/>
    <w:rsid w:val="0046524C"/>
    <w:rsid w:val="00470EBF"/>
    <w:rsid w:val="00474987"/>
    <w:rsid w:val="00476860"/>
    <w:rsid w:val="004913BC"/>
    <w:rsid w:val="004A044B"/>
    <w:rsid w:val="004A0AD8"/>
    <w:rsid w:val="004A4753"/>
    <w:rsid w:val="004B21B3"/>
    <w:rsid w:val="004B265E"/>
    <w:rsid w:val="004C0AE2"/>
    <w:rsid w:val="004D2997"/>
    <w:rsid w:val="004D5F5F"/>
    <w:rsid w:val="004D7B97"/>
    <w:rsid w:val="004E1AA6"/>
    <w:rsid w:val="004E1CC1"/>
    <w:rsid w:val="004E7078"/>
    <w:rsid w:val="004F07BC"/>
    <w:rsid w:val="004F1D90"/>
    <w:rsid w:val="004F1F92"/>
    <w:rsid w:val="004F6A92"/>
    <w:rsid w:val="0050220A"/>
    <w:rsid w:val="00513736"/>
    <w:rsid w:val="00521E9D"/>
    <w:rsid w:val="0052377B"/>
    <w:rsid w:val="00531765"/>
    <w:rsid w:val="00534373"/>
    <w:rsid w:val="00545BFB"/>
    <w:rsid w:val="00550531"/>
    <w:rsid w:val="00551CF1"/>
    <w:rsid w:val="005578FE"/>
    <w:rsid w:val="005630A7"/>
    <w:rsid w:val="00570B77"/>
    <w:rsid w:val="0057183C"/>
    <w:rsid w:val="005767B1"/>
    <w:rsid w:val="00592DE1"/>
    <w:rsid w:val="005B07D8"/>
    <w:rsid w:val="005B5574"/>
    <w:rsid w:val="005C4B93"/>
    <w:rsid w:val="005D55C3"/>
    <w:rsid w:val="005D5FA4"/>
    <w:rsid w:val="00612EBF"/>
    <w:rsid w:val="0062175F"/>
    <w:rsid w:val="00624FE4"/>
    <w:rsid w:val="006275D5"/>
    <w:rsid w:val="00637E30"/>
    <w:rsid w:val="00640C36"/>
    <w:rsid w:val="0064148E"/>
    <w:rsid w:val="0064408B"/>
    <w:rsid w:val="00646368"/>
    <w:rsid w:val="0065521F"/>
    <w:rsid w:val="0066629F"/>
    <w:rsid w:val="00671027"/>
    <w:rsid w:val="00672A97"/>
    <w:rsid w:val="00681379"/>
    <w:rsid w:val="00682B95"/>
    <w:rsid w:val="006874D6"/>
    <w:rsid w:val="00693594"/>
    <w:rsid w:val="006A47C8"/>
    <w:rsid w:val="006C5462"/>
    <w:rsid w:val="006C57DC"/>
    <w:rsid w:val="006D0E6A"/>
    <w:rsid w:val="006D1243"/>
    <w:rsid w:val="006D22C9"/>
    <w:rsid w:val="006D7130"/>
    <w:rsid w:val="006E59ED"/>
    <w:rsid w:val="006E7F1C"/>
    <w:rsid w:val="006F044C"/>
    <w:rsid w:val="00702748"/>
    <w:rsid w:val="00713C20"/>
    <w:rsid w:val="00724319"/>
    <w:rsid w:val="00746866"/>
    <w:rsid w:val="007658B8"/>
    <w:rsid w:val="00771146"/>
    <w:rsid w:val="007715FB"/>
    <w:rsid w:val="00791B39"/>
    <w:rsid w:val="007A112D"/>
    <w:rsid w:val="007A388A"/>
    <w:rsid w:val="007A5976"/>
    <w:rsid w:val="007B32E4"/>
    <w:rsid w:val="007B3401"/>
    <w:rsid w:val="007B4EF9"/>
    <w:rsid w:val="007C7AF8"/>
    <w:rsid w:val="007C7FD2"/>
    <w:rsid w:val="007D2828"/>
    <w:rsid w:val="007E0253"/>
    <w:rsid w:val="007E7A46"/>
    <w:rsid w:val="007F12D9"/>
    <w:rsid w:val="007F1625"/>
    <w:rsid w:val="007F262A"/>
    <w:rsid w:val="00807682"/>
    <w:rsid w:val="008251B0"/>
    <w:rsid w:val="00833A94"/>
    <w:rsid w:val="00836B06"/>
    <w:rsid w:val="00836E96"/>
    <w:rsid w:val="008409F9"/>
    <w:rsid w:val="0084112E"/>
    <w:rsid w:val="0084731D"/>
    <w:rsid w:val="0084765E"/>
    <w:rsid w:val="0085096E"/>
    <w:rsid w:val="00850C5F"/>
    <w:rsid w:val="0085296B"/>
    <w:rsid w:val="008610F2"/>
    <w:rsid w:val="008647C2"/>
    <w:rsid w:val="00880590"/>
    <w:rsid w:val="00885CBA"/>
    <w:rsid w:val="00892C0B"/>
    <w:rsid w:val="008956EC"/>
    <w:rsid w:val="00897493"/>
    <w:rsid w:val="008B263E"/>
    <w:rsid w:val="008C13AE"/>
    <w:rsid w:val="008D0F09"/>
    <w:rsid w:val="008D41F9"/>
    <w:rsid w:val="008E06FD"/>
    <w:rsid w:val="008E07DB"/>
    <w:rsid w:val="008E38EF"/>
    <w:rsid w:val="008E4449"/>
    <w:rsid w:val="008F18AF"/>
    <w:rsid w:val="008F6175"/>
    <w:rsid w:val="00900899"/>
    <w:rsid w:val="00901209"/>
    <w:rsid w:val="009102CF"/>
    <w:rsid w:val="009271A2"/>
    <w:rsid w:val="00930756"/>
    <w:rsid w:val="009311A4"/>
    <w:rsid w:val="00935C87"/>
    <w:rsid w:val="00943926"/>
    <w:rsid w:val="00943CAA"/>
    <w:rsid w:val="00954334"/>
    <w:rsid w:val="00954B0F"/>
    <w:rsid w:val="00971E6C"/>
    <w:rsid w:val="009731ED"/>
    <w:rsid w:val="0099346D"/>
    <w:rsid w:val="009A497B"/>
    <w:rsid w:val="009A5C59"/>
    <w:rsid w:val="009A7DF7"/>
    <w:rsid w:val="009B0F04"/>
    <w:rsid w:val="009C0633"/>
    <w:rsid w:val="009D142B"/>
    <w:rsid w:val="009D24B3"/>
    <w:rsid w:val="009E7D86"/>
    <w:rsid w:val="009F0434"/>
    <w:rsid w:val="009F4296"/>
    <w:rsid w:val="009F506C"/>
    <w:rsid w:val="00A07895"/>
    <w:rsid w:val="00A10615"/>
    <w:rsid w:val="00A12065"/>
    <w:rsid w:val="00A164E5"/>
    <w:rsid w:val="00A20CBA"/>
    <w:rsid w:val="00A22479"/>
    <w:rsid w:val="00A27923"/>
    <w:rsid w:val="00A411AD"/>
    <w:rsid w:val="00A44C34"/>
    <w:rsid w:val="00A520DE"/>
    <w:rsid w:val="00A553D5"/>
    <w:rsid w:val="00A631F1"/>
    <w:rsid w:val="00A656B6"/>
    <w:rsid w:val="00A67420"/>
    <w:rsid w:val="00A75BB8"/>
    <w:rsid w:val="00A86B99"/>
    <w:rsid w:val="00A90D85"/>
    <w:rsid w:val="00AA39CD"/>
    <w:rsid w:val="00AA3D42"/>
    <w:rsid w:val="00AA6F8D"/>
    <w:rsid w:val="00AC0AA1"/>
    <w:rsid w:val="00AC5A0C"/>
    <w:rsid w:val="00AC777C"/>
    <w:rsid w:val="00AF0FA4"/>
    <w:rsid w:val="00AF1ADA"/>
    <w:rsid w:val="00AF2EE3"/>
    <w:rsid w:val="00AF5416"/>
    <w:rsid w:val="00AF5ABA"/>
    <w:rsid w:val="00B12577"/>
    <w:rsid w:val="00B16E20"/>
    <w:rsid w:val="00B21EFC"/>
    <w:rsid w:val="00B350C6"/>
    <w:rsid w:val="00B369A9"/>
    <w:rsid w:val="00B40E51"/>
    <w:rsid w:val="00B532F7"/>
    <w:rsid w:val="00B5498F"/>
    <w:rsid w:val="00B608EE"/>
    <w:rsid w:val="00B721EA"/>
    <w:rsid w:val="00B73CC0"/>
    <w:rsid w:val="00B77781"/>
    <w:rsid w:val="00B7789D"/>
    <w:rsid w:val="00BA0057"/>
    <w:rsid w:val="00BB0432"/>
    <w:rsid w:val="00BB58D6"/>
    <w:rsid w:val="00BB5C53"/>
    <w:rsid w:val="00BC004D"/>
    <w:rsid w:val="00BD6EAD"/>
    <w:rsid w:val="00BF0B89"/>
    <w:rsid w:val="00BF623A"/>
    <w:rsid w:val="00C021B7"/>
    <w:rsid w:val="00C0366A"/>
    <w:rsid w:val="00C048FC"/>
    <w:rsid w:val="00C1511A"/>
    <w:rsid w:val="00C25E31"/>
    <w:rsid w:val="00C27549"/>
    <w:rsid w:val="00C522F3"/>
    <w:rsid w:val="00C574E8"/>
    <w:rsid w:val="00C62126"/>
    <w:rsid w:val="00C62A03"/>
    <w:rsid w:val="00C62E5E"/>
    <w:rsid w:val="00C64993"/>
    <w:rsid w:val="00C753A1"/>
    <w:rsid w:val="00C83C17"/>
    <w:rsid w:val="00C9280A"/>
    <w:rsid w:val="00C96B52"/>
    <w:rsid w:val="00CA5946"/>
    <w:rsid w:val="00CA5E40"/>
    <w:rsid w:val="00CA7779"/>
    <w:rsid w:val="00CA7B42"/>
    <w:rsid w:val="00CA7DDA"/>
    <w:rsid w:val="00CB4B1E"/>
    <w:rsid w:val="00CC4B12"/>
    <w:rsid w:val="00CD02BB"/>
    <w:rsid w:val="00CD5198"/>
    <w:rsid w:val="00CE0473"/>
    <w:rsid w:val="00CF1179"/>
    <w:rsid w:val="00D02EAC"/>
    <w:rsid w:val="00D22B65"/>
    <w:rsid w:val="00D23B28"/>
    <w:rsid w:val="00D4538F"/>
    <w:rsid w:val="00D564D7"/>
    <w:rsid w:val="00D75836"/>
    <w:rsid w:val="00D810AA"/>
    <w:rsid w:val="00D81F69"/>
    <w:rsid w:val="00D8387B"/>
    <w:rsid w:val="00D8618D"/>
    <w:rsid w:val="00D941EC"/>
    <w:rsid w:val="00DA5E52"/>
    <w:rsid w:val="00DB6D55"/>
    <w:rsid w:val="00DB739C"/>
    <w:rsid w:val="00DC199B"/>
    <w:rsid w:val="00DC2BEF"/>
    <w:rsid w:val="00DE13C5"/>
    <w:rsid w:val="00E02D50"/>
    <w:rsid w:val="00E040EF"/>
    <w:rsid w:val="00E0766B"/>
    <w:rsid w:val="00E14FC6"/>
    <w:rsid w:val="00E200FD"/>
    <w:rsid w:val="00E25363"/>
    <w:rsid w:val="00E36981"/>
    <w:rsid w:val="00E430D1"/>
    <w:rsid w:val="00E433F1"/>
    <w:rsid w:val="00E5336E"/>
    <w:rsid w:val="00E56DDE"/>
    <w:rsid w:val="00E57F1F"/>
    <w:rsid w:val="00E65AFB"/>
    <w:rsid w:val="00E92701"/>
    <w:rsid w:val="00EA798A"/>
    <w:rsid w:val="00EB1928"/>
    <w:rsid w:val="00EB37FD"/>
    <w:rsid w:val="00EB5A97"/>
    <w:rsid w:val="00EC0CF6"/>
    <w:rsid w:val="00ED01F4"/>
    <w:rsid w:val="00EE0299"/>
    <w:rsid w:val="00EE1BB5"/>
    <w:rsid w:val="00EF166E"/>
    <w:rsid w:val="00EF289E"/>
    <w:rsid w:val="00EF2B53"/>
    <w:rsid w:val="00EF5EB1"/>
    <w:rsid w:val="00EF6E86"/>
    <w:rsid w:val="00F01184"/>
    <w:rsid w:val="00F02596"/>
    <w:rsid w:val="00F043F1"/>
    <w:rsid w:val="00F11F8C"/>
    <w:rsid w:val="00F163AA"/>
    <w:rsid w:val="00F31242"/>
    <w:rsid w:val="00F32B18"/>
    <w:rsid w:val="00F33C8A"/>
    <w:rsid w:val="00F40B64"/>
    <w:rsid w:val="00F548FE"/>
    <w:rsid w:val="00F54C69"/>
    <w:rsid w:val="00F64A29"/>
    <w:rsid w:val="00F71532"/>
    <w:rsid w:val="00F742C4"/>
    <w:rsid w:val="00F819A4"/>
    <w:rsid w:val="00FA2094"/>
    <w:rsid w:val="00FB1161"/>
    <w:rsid w:val="00FC38FA"/>
    <w:rsid w:val="00FC3C71"/>
    <w:rsid w:val="00FD00CA"/>
    <w:rsid w:val="00FE01CC"/>
    <w:rsid w:val="00FE4EDD"/>
    <w:rsid w:val="00FE7C43"/>
    <w:rsid w:val="00FF7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36ea8c,#b0fd7b"/>
    </o:shapedefaults>
    <o:shapelayout v:ext="edit">
      <o:idmap v:ext="edit" data="1"/>
    </o:shapelayout>
  </w:shapeDefaults>
  <w:decimalSymbol w:val=","/>
  <w:listSeparator w:val=";"/>
  <w14:docId w14:val="6376EEBD"/>
  <w15:docId w15:val="{0C523BDC-6AA0-4107-9286-CAC9AB07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uiPriority w:val="22"/>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20"/>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45879">
      <w:bodyDiv w:val="1"/>
      <w:marLeft w:val="0"/>
      <w:marRight w:val="0"/>
      <w:marTop w:val="0"/>
      <w:marBottom w:val="0"/>
      <w:divBdr>
        <w:top w:val="none" w:sz="0" w:space="0" w:color="auto"/>
        <w:left w:val="none" w:sz="0" w:space="0" w:color="auto"/>
        <w:bottom w:val="none" w:sz="0" w:space="0" w:color="auto"/>
        <w:right w:val="none" w:sz="0" w:space="0" w:color="auto"/>
      </w:divBdr>
    </w:div>
    <w:div w:id="29916126">
      <w:bodyDiv w:val="1"/>
      <w:marLeft w:val="0"/>
      <w:marRight w:val="0"/>
      <w:marTop w:val="0"/>
      <w:marBottom w:val="0"/>
      <w:divBdr>
        <w:top w:val="none" w:sz="0" w:space="0" w:color="auto"/>
        <w:left w:val="none" w:sz="0" w:space="0" w:color="auto"/>
        <w:bottom w:val="none" w:sz="0" w:space="0" w:color="auto"/>
        <w:right w:val="none" w:sz="0" w:space="0" w:color="auto"/>
      </w:divBdr>
    </w:div>
    <w:div w:id="93979252">
      <w:bodyDiv w:val="1"/>
      <w:marLeft w:val="0"/>
      <w:marRight w:val="0"/>
      <w:marTop w:val="0"/>
      <w:marBottom w:val="0"/>
      <w:divBdr>
        <w:top w:val="none" w:sz="0" w:space="0" w:color="auto"/>
        <w:left w:val="none" w:sz="0" w:space="0" w:color="auto"/>
        <w:bottom w:val="none" w:sz="0" w:space="0" w:color="auto"/>
        <w:right w:val="none" w:sz="0" w:space="0" w:color="auto"/>
      </w:divBdr>
    </w:div>
    <w:div w:id="252589126">
      <w:bodyDiv w:val="1"/>
      <w:marLeft w:val="0"/>
      <w:marRight w:val="0"/>
      <w:marTop w:val="0"/>
      <w:marBottom w:val="0"/>
      <w:divBdr>
        <w:top w:val="none" w:sz="0" w:space="0" w:color="auto"/>
        <w:left w:val="none" w:sz="0" w:space="0" w:color="auto"/>
        <w:bottom w:val="none" w:sz="0" w:space="0" w:color="auto"/>
        <w:right w:val="none" w:sz="0" w:space="0" w:color="auto"/>
      </w:divBdr>
    </w:div>
    <w:div w:id="389810834">
      <w:bodyDiv w:val="1"/>
      <w:marLeft w:val="0"/>
      <w:marRight w:val="0"/>
      <w:marTop w:val="0"/>
      <w:marBottom w:val="0"/>
      <w:divBdr>
        <w:top w:val="none" w:sz="0" w:space="0" w:color="auto"/>
        <w:left w:val="none" w:sz="0" w:space="0" w:color="auto"/>
        <w:bottom w:val="none" w:sz="0" w:space="0" w:color="auto"/>
        <w:right w:val="none" w:sz="0" w:space="0" w:color="auto"/>
      </w:divBdr>
    </w:div>
    <w:div w:id="438985616">
      <w:bodyDiv w:val="1"/>
      <w:marLeft w:val="0"/>
      <w:marRight w:val="0"/>
      <w:marTop w:val="0"/>
      <w:marBottom w:val="0"/>
      <w:divBdr>
        <w:top w:val="none" w:sz="0" w:space="0" w:color="auto"/>
        <w:left w:val="none" w:sz="0" w:space="0" w:color="auto"/>
        <w:bottom w:val="none" w:sz="0" w:space="0" w:color="auto"/>
        <w:right w:val="none" w:sz="0" w:space="0" w:color="auto"/>
      </w:divBdr>
      <w:divsChild>
        <w:div w:id="655301955">
          <w:marLeft w:val="0"/>
          <w:marRight w:val="0"/>
          <w:marTop w:val="0"/>
          <w:marBottom w:val="0"/>
          <w:divBdr>
            <w:top w:val="none" w:sz="0" w:space="0" w:color="auto"/>
            <w:left w:val="none" w:sz="0" w:space="0" w:color="auto"/>
            <w:bottom w:val="none" w:sz="0" w:space="0" w:color="auto"/>
            <w:right w:val="none" w:sz="0" w:space="0" w:color="auto"/>
          </w:divBdr>
        </w:div>
      </w:divsChild>
    </w:div>
    <w:div w:id="486021704">
      <w:bodyDiv w:val="1"/>
      <w:marLeft w:val="0"/>
      <w:marRight w:val="0"/>
      <w:marTop w:val="0"/>
      <w:marBottom w:val="0"/>
      <w:divBdr>
        <w:top w:val="none" w:sz="0" w:space="0" w:color="auto"/>
        <w:left w:val="none" w:sz="0" w:space="0" w:color="auto"/>
        <w:bottom w:val="none" w:sz="0" w:space="0" w:color="auto"/>
        <w:right w:val="none" w:sz="0" w:space="0" w:color="auto"/>
      </w:divBdr>
    </w:div>
    <w:div w:id="616061119">
      <w:bodyDiv w:val="1"/>
      <w:marLeft w:val="0"/>
      <w:marRight w:val="0"/>
      <w:marTop w:val="0"/>
      <w:marBottom w:val="0"/>
      <w:divBdr>
        <w:top w:val="none" w:sz="0" w:space="0" w:color="auto"/>
        <w:left w:val="none" w:sz="0" w:space="0" w:color="auto"/>
        <w:bottom w:val="none" w:sz="0" w:space="0" w:color="auto"/>
        <w:right w:val="none" w:sz="0" w:space="0" w:color="auto"/>
      </w:divBdr>
    </w:div>
    <w:div w:id="743718710">
      <w:bodyDiv w:val="1"/>
      <w:marLeft w:val="0"/>
      <w:marRight w:val="0"/>
      <w:marTop w:val="0"/>
      <w:marBottom w:val="0"/>
      <w:divBdr>
        <w:top w:val="none" w:sz="0" w:space="0" w:color="auto"/>
        <w:left w:val="none" w:sz="0" w:space="0" w:color="auto"/>
        <w:bottom w:val="none" w:sz="0" w:space="0" w:color="auto"/>
        <w:right w:val="none" w:sz="0" w:space="0" w:color="auto"/>
      </w:divBdr>
    </w:div>
    <w:div w:id="784738467">
      <w:bodyDiv w:val="1"/>
      <w:marLeft w:val="0"/>
      <w:marRight w:val="0"/>
      <w:marTop w:val="0"/>
      <w:marBottom w:val="0"/>
      <w:divBdr>
        <w:top w:val="none" w:sz="0" w:space="0" w:color="auto"/>
        <w:left w:val="none" w:sz="0" w:space="0" w:color="auto"/>
        <w:bottom w:val="none" w:sz="0" w:space="0" w:color="auto"/>
        <w:right w:val="none" w:sz="0" w:space="0" w:color="auto"/>
      </w:divBdr>
    </w:div>
    <w:div w:id="833836795">
      <w:bodyDiv w:val="1"/>
      <w:marLeft w:val="0"/>
      <w:marRight w:val="0"/>
      <w:marTop w:val="0"/>
      <w:marBottom w:val="0"/>
      <w:divBdr>
        <w:top w:val="none" w:sz="0" w:space="0" w:color="auto"/>
        <w:left w:val="none" w:sz="0" w:space="0" w:color="auto"/>
        <w:bottom w:val="none" w:sz="0" w:space="0" w:color="auto"/>
        <w:right w:val="none" w:sz="0" w:space="0" w:color="auto"/>
      </w:divBdr>
    </w:div>
    <w:div w:id="985815338">
      <w:bodyDiv w:val="1"/>
      <w:marLeft w:val="0"/>
      <w:marRight w:val="0"/>
      <w:marTop w:val="0"/>
      <w:marBottom w:val="0"/>
      <w:divBdr>
        <w:top w:val="none" w:sz="0" w:space="0" w:color="auto"/>
        <w:left w:val="none" w:sz="0" w:space="0" w:color="auto"/>
        <w:bottom w:val="none" w:sz="0" w:space="0" w:color="auto"/>
        <w:right w:val="none" w:sz="0" w:space="0" w:color="auto"/>
      </w:divBdr>
      <w:divsChild>
        <w:div w:id="839657169">
          <w:marLeft w:val="0"/>
          <w:marRight w:val="0"/>
          <w:marTop w:val="0"/>
          <w:marBottom w:val="0"/>
          <w:divBdr>
            <w:top w:val="none" w:sz="0" w:space="0" w:color="auto"/>
            <w:left w:val="none" w:sz="0" w:space="0" w:color="auto"/>
            <w:bottom w:val="none" w:sz="0" w:space="0" w:color="auto"/>
            <w:right w:val="none" w:sz="0" w:space="0" w:color="auto"/>
          </w:divBdr>
          <w:divsChild>
            <w:div w:id="1946307706">
              <w:marLeft w:val="0"/>
              <w:marRight w:val="150"/>
              <w:marTop w:val="0"/>
              <w:marBottom w:val="225"/>
              <w:divBdr>
                <w:top w:val="none" w:sz="0" w:space="0" w:color="auto"/>
                <w:left w:val="none" w:sz="0" w:space="0" w:color="auto"/>
                <w:bottom w:val="none" w:sz="0" w:space="0" w:color="auto"/>
                <w:right w:val="none" w:sz="0" w:space="0" w:color="auto"/>
              </w:divBdr>
              <w:divsChild>
                <w:div w:id="864178798">
                  <w:marLeft w:val="0"/>
                  <w:marRight w:val="0"/>
                  <w:marTop w:val="0"/>
                  <w:marBottom w:val="0"/>
                  <w:divBdr>
                    <w:top w:val="none" w:sz="0" w:space="0" w:color="auto"/>
                    <w:left w:val="none" w:sz="0" w:space="0" w:color="auto"/>
                    <w:bottom w:val="none" w:sz="0" w:space="0" w:color="auto"/>
                    <w:right w:val="none" w:sz="0" w:space="0" w:color="auto"/>
                  </w:divBdr>
                </w:div>
              </w:divsChild>
            </w:div>
            <w:div w:id="1937208846">
              <w:marLeft w:val="0"/>
              <w:marRight w:val="0"/>
              <w:marTop w:val="0"/>
              <w:marBottom w:val="225"/>
              <w:divBdr>
                <w:top w:val="none" w:sz="0" w:space="0" w:color="auto"/>
                <w:left w:val="none" w:sz="0" w:space="0" w:color="auto"/>
                <w:bottom w:val="none" w:sz="0" w:space="0" w:color="auto"/>
                <w:right w:val="none" w:sz="0" w:space="0" w:color="auto"/>
              </w:divBdr>
              <w:divsChild>
                <w:div w:id="1639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289">
      <w:bodyDiv w:val="1"/>
      <w:marLeft w:val="0"/>
      <w:marRight w:val="0"/>
      <w:marTop w:val="0"/>
      <w:marBottom w:val="0"/>
      <w:divBdr>
        <w:top w:val="none" w:sz="0" w:space="0" w:color="auto"/>
        <w:left w:val="none" w:sz="0" w:space="0" w:color="auto"/>
        <w:bottom w:val="none" w:sz="0" w:space="0" w:color="auto"/>
        <w:right w:val="none" w:sz="0" w:space="0" w:color="auto"/>
      </w:divBdr>
    </w:div>
    <w:div w:id="1158304827">
      <w:bodyDiv w:val="1"/>
      <w:marLeft w:val="0"/>
      <w:marRight w:val="0"/>
      <w:marTop w:val="0"/>
      <w:marBottom w:val="0"/>
      <w:divBdr>
        <w:top w:val="none" w:sz="0" w:space="0" w:color="auto"/>
        <w:left w:val="none" w:sz="0" w:space="0" w:color="auto"/>
        <w:bottom w:val="none" w:sz="0" w:space="0" w:color="auto"/>
        <w:right w:val="none" w:sz="0" w:space="0" w:color="auto"/>
      </w:divBdr>
    </w:div>
    <w:div w:id="1169366155">
      <w:bodyDiv w:val="1"/>
      <w:marLeft w:val="0"/>
      <w:marRight w:val="0"/>
      <w:marTop w:val="0"/>
      <w:marBottom w:val="0"/>
      <w:divBdr>
        <w:top w:val="none" w:sz="0" w:space="0" w:color="auto"/>
        <w:left w:val="none" w:sz="0" w:space="0" w:color="auto"/>
        <w:bottom w:val="none" w:sz="0" w:space="0" w:color="auto"/>
        <w:right w:val="none" w:sz="0" w:space="0" w:color="auto"/>
      </w:divBdr>
    </w:div>
    <w:div w:id="1179468133">
      <w:bodyDiv w:val="1"/>
      <w:marLeft w:val="0"/>
      <w:marRight w:val="0"/>
      <w:marTop w:val="0"/>
      <w:marBottom w:val="0"/>
      <w:divBdr>
        <w:top w:val="none" w:sz="0" w:space="0" w:color="auto"/>
        <w:left w:val="none" w:sz="0" w:space="0" w:color="auto"/>
        <w:bottom w:val="none" w:sz="0" w:space="0" w:color="auto"/>
        <w:right w:val="none" w:sz="0" w:space="0" w:color="auto"/>
      </w:divBdr>
    </w:div>
    <w:div w:id="1261334916">
      <w:bodyDiv w:val="1"/>
      <w:marLeft w:val="0"/>
      <w:marRight w:val="0"/>
      <w:marTop w:val="0"/>
      <w:marBottom w:val="0"/>
      <w:divBdr>
        <w:top w:val="none" w:sz="0" w:space="0" w:color="auto"/>
        <w:left w:val="none" w:sz="0" w:space="0" w:color="auto"/>
        <w:bottom w:val="none" w:sz="0" w:space="0" w:color="auto"/>
        <w:right w:val="none" w:sz="0" w:space="0" w:color="auto"/>
      </w:divBdr>
    </w:div>
    <w:div w:id="1298877273">
      <w:bodyDiv w:val="1"/>
      <w:marLeft w:val="0"/>
      <w:marRight w:val="0"/>
      <w:marTop w:val="0"/>
      <w:marBottom w:val="0"/>
      <w:divBdr>
        <w:top w:val="none" w:sz="0" w:space="0" w:color="auto"/>
        <w:left w:val="none" w:sz="0" w:space="0" w:color="auto"/>
        <w:bottom w:val="none" w:sz="0" w:space="0" w:color="auto"/>
        <w:right w:val="none" w:sz="0" w:space="0" w:color="auto"/>
      </w:divBdr>
      <w:divsChild>
        <w:div w:id="109445148">
          <w:marLeft w:val="0"/>
          <w:marRight w:val="0"/>
          <w:marTop w:val="0"/>
          <w:marBottom w:val="0"/>
          <w:divBdr>
            <w:top w:val="single" w:sz="18" w:space="0" w:color="5E9901"/>
            <w:left w:val="none" w:sz="0" w:space="0" w:color="auto"/>
            <w:bottom w:val="single" w:sz="18" w:space="0" w:color="5E9901"/>
            <w:right w:val="none" w:sz="0" w:space="0" w:color="auto"/>
          </w:divBdr>
          <w:divsChild>
            <w:div w:id="1535313677">
              <w:marLeft w:val="0"/>
              <w:marRight w:val="0"/>
              <w:marTop w:val="0"/>
              <w:marBottom w:val="0"/>
              <w:divBdr>
                <w:top w:val="none" w:sz="0" w:space="0" w:color="auto"/>
                <w:left w:val="none" w:sz="0" w:space="0" w:color="auto"/>
                <w:bottom w:val="none" w:sz="0" w:space="0" w:color="auto"/>
                <w:right w:val="none" w:sz="0" w:space="0" w:color="auto"/>
              </w:divBdr>
            </w:div>
          </w:divsChild>
        </w:div>
        <w:div w:id="441993136">
          <w:marLeft w:val="0"/>
          <w:marRight w:val="0"/>
          <w:marTop w:val="0"/>
          <w:marBottom w:val="0"/>
          <w:divBdr>
            <w:top w:val="none" w:sz="0" w:space="0" w:color="auto"/>
            <w:left w:val="none" w:sz="0" w:space="0" w:color="auto"/>
            <w:bottom w:val="none" w:sz="0" w:space="0" w:color="auto"/>
            <w:right w:val="none" w:sz="0" w:space="0" w:color="auto"/>
          </w:divBdr>
          <w:divsChild>
            <w:div w:id="1416974432">
              <w:marLeft w:val="0"/>
              <w:marRight w:val="0"/>
              <w:marTop w:val="0"/>
              <w:marBottom w:val="0"/>
              <w:divBdr>
                <w:top w:val="none" w:sz="0" w:space="0" w:color="auto"/>
                <w:left w:val="none" w:sz="0" w:space="0" w:color="auto"/>
                <w:bottom w:val="none" w:sz="0" w:space="0" w:color="auto"/>
                <w:right w:val="none" w:sz="0" w:space="0" w:color="auto"/>
              </w:divBdr>
              <w:divsChild>
                <w:div w:id="32925394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1451825413">
      <w:bodyDiv w:val="1"/>
      <w:marLeft w:val="0"/>
      <w:marRight w:val="0"/>
      <w:marTop w:val="0"/>
      <w:marBottom w:val="0"/>
      <w:divBdr>
        <w:top w:val="none" w:sz="0" w:space="0" w:color="auto"/>
        <w:left w:val="none" w:sz="0" w:space="0" w:color="auto"/>
        <w:bottom w:val="none" w:sz="0" w:space="0" w:color="auto"/>
        <w:right w:val="none" w:sz="0" w:space="0" w:color="auto"/>
      </w:divBdr>
    </w:div>
    <w:div w:id="1573924464">
      <w:bodyDiv w:val="1"/>
      <w:marLeft w:val="0"/>
      <w:marRight w:val="0"/>
      <w:marTop w:val="0"/>
      <w:marBottom w:val="0"/>
      <w:divBdr>
        <w:top w:val="none" w:sz="0" w:space="0" w:color="auto"/>
        <w:left w:val="none" w:sz="0" w:space="0" w:color="auto"/>
        <w:bottom w:val="none" w:sz="0" w:space="0" w:color="auto"/>
        <w:right w:val="none" w:sz="0" w:space="0" w:color="auto"/>
      </w:divBdr>
    </w:div>
    <w:div w:id="1687901590">
      <w:bodyDiv w:val="1"/>
      <w:marLeft w:val="0"/>
      <w:marRight w:val="0"/>
      <w:marTop w:val="0"/>
      <w:marBottom w:val="0"/>
      <w:divBdr>
        <w:top w:val="none" w:sz="0" w:space="0" w:color="auto"/>
        <w:left w:val="none" w:sz="0" w:space="0" w:color="auto"/>
        <w:bottom w:val="none" w:sz="0" w:space="0" w:color="auto"/>
        <w:right w:val="none" w:sz="0" w:space="0" w:color="auto"/>
      </w:divBdr>
    </w:div>
    <w:div w:id="1734500670">
      <w:bodyDiv w:val="1"/>
      <w:marLeft w:val="0"/>
      <w:marRight w:val="0"/>
      <w:marTop w:val="0"/>
      <w:marBottom w:val="0"/>
      <w:divBdr>
        <w:top w:val="none" w:sz="0" w:space="0" w:color="auto"/>
        <w:left w:val="none" w:sz="0" w:space="0" w:color="auto"/>
        <w:bottom w:val="none" w:sz="0" w:space="0" w:color="auto"/>
        <w:right w:val="none" w:sz="0" w:space="0" w:color="auto"/>
      </w:divBdr>
    </w:div>
    <w:div w:id="1836460419">
      <w:bodyDiv w:val="1"/>
      <w:marLeft w:val="0"/>
      <w:marRight w:val="0"/>
      <w:marTop w:val="0"/>
      <w:marBottom w:val="0"/>
      <w:divBdr>
        <w:top w:val="none" w:sz="0" w:space="0" w:color="auto"/>
        <w:left w:val="none" w:sz="0" w:space="0" w:color="auto"/>
        <w:bottom w:val="none" w:sz="0" w:space="0" w:color="auto"/>
        <w:right w:val="none" w:sz="0" w:space="0" w:color="auto"/>
      </w:divBdr>
    </w:div>
    <w:div w:id="1860585985">
      <w:bodyDiv w:val="1"/>
      <w:marLeft w:val="0"/>
      <w:marRight w:val="0"/>
      <w:marTop w:val="0"/>
      <w:marBottom w:val="0"/>
      <w:divBdr>
        <w:top w:val="none" w:sz="0" w:space="0" w:color="auto"/>
        <w:left w:val="none" w:sz="0" w:space="0" w:color="auto"/>
        <w:bottom w:val="none" w:sz="0" w:space="0" w:color="auto"/>
        <w:right w:val="none" w:sz="0" w:space="0" w:color="auto"/>
      </w:divBdr>
    </w:div>
    <w:div w:id="1861503896">
      <w:bodyDiv w:val="1"/>
      <w:marLeft w:val="0"/>
      <w:marRight w:val="0"/>
      <w:marTop w:val="0"/>
      <w:marBottom w:val="0"/>
      <w:divBdr>
        <w:top w:val="none" w:sz="0" w:space="0" w:color="auto"/>
        <w:left w:val="none" w:sz="0" w:space="0" w:color="auto"/>
        <w:bottom w:val="none" w:sz="0" w:space="0" w:color="auto"/>
        <w:right w:val="none" w:sz="0" w:space="0" w:color="auto"/>
      </w:divBdr>
    </w:div>
    <w:div w:id="1914704618">
      <w:bodyDiv w:val="1"/>
      <w:marLeft w:val="0"/>
      <w:marRight w:val="0"/>
      <w:marTop w:val="0"/>
      <w:marBottom w:val="0"/>
      <w:divBdr>
        <w:top w:val="none" w:sz="0" w:space="0" w:color="auto"/>
        <w:left w:val="none" w:sz="0" w:space="0" w:color="auto"/>
        <w:bottom w:val="none" w:sz="0" w:space="0" w:color="auto"/>
        <w:right w:val="none" w:sz="0" w:space="0" w:color="auto"/>
      </w:divBdr>
    </w:div>
    <w:div w:id="1938831181">
      <w:bodyDiv w:val="1"/>
      <w:marLeft w:val="0"/>
      <w:marRight w:val="0"/>
      <w:marTop w:val="0"/>
      <w:marBottom w:val="0"/>
      <w:divBdr>
        <w:top w:val="none" w:sz="0" w:space="0" w:color="auto"/>
        <w:left w:val="none" w:sz="0" w:space="0" w:color="auto"/>
        <w:bottom w:val="none" w:sz="0" w:space="0" w:color="auto"/>
        <w:right w:val="none" w:sz="0" w:space="0" w:color="auto"/>
      </w:divBdr>
    </w:div>
    <w:div w:id="198183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microsoft.com/office/2007/relationships/hdphoto" Target="media/hdphoto2.wd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17.jp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diagramQuickStyle" Target="diagrams/quickStyle1.xml"/><Relationship Id="rId19" Type="http://schemas.openxmlformats.org/officeDocument/2006/relationships/image" Target="media/image8.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image" Target="media/image10.jpg"/><Relationship Id="rId27" Type="http://schemas.microsoft.com/office/2007/relationships/hdphoto" Target="media/hdphoto3.wdp"/><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BF9617-3B75-46EE-8D58-802050EF6D1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118725F3-329C-46DD-8901-974CD0482EAF}">
      <dgm:prSet phldrT="[Текст]"/>
      <dgm:spPr/>
      <dgm:t>
        <a:bodyPr/>
        <a:lstStyle/>
        <a:p>
          <a:endParaRPr lang="ru-RU"/>
        </a:p>
      </dgm:t>
    </dgm:pt>
    <dgm:pt modelId="{AE35BE53-2404-4F21-B890-5B968C384E37}" type="parTrans" cxnId="{6B63E54A-2397-479B-8C01-7276C512C677}">
      <dgm:prSet/>
      <dgm:spPr/>
      <dgm:t>
        <a:bodyPr/>
        <a:lstStyle/>
        <a:p>
          <a:endParaRPr lang="ru-RU"/>
        </a:p>
      </dgm:t>
    </dgm:pt>
    <dgm:pt modelId="{8B3FC01A-F67D-4B42-B961-300A767B1C7A}" type="sibTrans" cxnId="{6B63E54A-2397-479B-8C01-7276C512C677}">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0D1968D2-E8F1-4F8D-9455-5EB18AE78FBA}" type="pres">
      <dgm:prSet presAssocID="{35BF9617-3B75-46EE-8D58-802050EF6D18}" presName="Name0" presStyleCnt="0">
        <dgm:presLayoutVars>
          <dgm:chMax val="7"/>
          <dgm:chPref val="7"/>
          <dgm:dir/>
        </dgm:presLayoutVars>
      </dgm:prSet>
      <dgm:spPr/>
    </dgm:pt>
    <dgm:pt modelId="{55348FF5-CE06-4302-BD28-A03F33F257E9}" type="pres">
      <dgm:prSet presAssocID="{35BF9617-3B75-46EE-8D58-802050EF6D18}" presName="Name1" presStyleCnt="0"/>
      <dgm:spPr/>
    </dgm:pt>
    <dgm:pt modelId="{A398825E-3F8E-4BAA-9E89-990C0B0CB230}" type="pres">
      <dgm:prSet presAssocID="{8B3FC01A-F67D-4B42-B961-300A767B1C7A}" presName="picture_1" presStyleCnt="0"/>
      <dgm:spPr/>
    </dgm:pt>
    <dgm:pt modelId="{14F9F613-FB18-4985-BFDE-3FA81063A4A9}" type="pres">
      <dgm:prSet presAssocID="{8B3FC01A-F67D-4B42-B961-300A767B1C7A}" presName="pictureRepeatNode" presStyleLbl="alignImgPlace1" presStyleIdx="0" presStyleCnt="1" custScaleX="200000" custScaleY="196471" custLinFactX="40000" custLinFactY="100000" custLinFactNeighborX="100000" custLinFactNeighborY="122647"/>
      <dgm:spPr/>
    </dgm:pt>
    <dgm:pt modelId="{44DD6557-BE27-42DB-937B-2F241CC4026B}" type="pres">
      <dgm:prSet presAssocID="{118725F3-329C-46DD-8901-974CD0482EAF}" presName="text_1" presStyleLbl="node1" presStyleIdx="0" presStyleCnt="0" custScaleX="257353" custScaleY="494404">
        <dgm:presLayoutVars>
          <dgm:bulletEnabled val="1"/>
        </dgm:presLayoutVars>
      </dgm:prSet>
      <dgm:spPr/>
    </dgm:pt>
  </dgm:ptLst>
  <dgm:cxnLst>
    <dgm:cxn modelId="{CF372132-35A2-4BB3-A3CE-BA6D4A215862}" type="presOf" srcId="{35BF9617-3B75-46EE-8D58-802050EF6D18}" destId="{0D1968D2-E8F1-4F8D-9455-5EB18AE78FBA}" srcOrd="0" destOrd="0" presId="urn:microsoft.com/office/officeart/2008/layout/CircularPictureCallout"/>
    <dgm:cxn modelId="{6B63E54A-2397-479B-8C01-7276C512C677}" srcId="{35BF9617-3B75-46EE-8D58-802050EF6D18}" destId="{118725F3-329C-46DD-8901-974CD0482EAF}" srcOrd="0" destOrd="0" parTransId="{AE35BE53-2404-4F21-B890-5B968C384E37}" sibTransId="{8B3FC01A-F67D-4B42-B961-300A767B1C7A}"/>
    <dgm:cxn modelId="{A4632EA1-6714-4F59-B4AA-7B3B8BD1245F}" type="presOf" srcId="{8B3FC01A-F67D-4B42-B961-300A767B1C7A}" destId="{14F9F613-FB18-4985-BFDE-3FA81063A4A9}" srcOrd="0" destOrd="0" presId="urn:microsoft.com/office/officeart/2008/layout/CircularPictureCallout"/>
    <dgm:cxn modelId="{D3F790F6-05D4-4F55-9A00-9A5C9DD236A8}" type="presOf" srcId="{118725F3-329C-46DD-8901-974CD0482EAF}" destId="{44DD6557-BE27-42DB-937B-2F241CC4026B}" srcOrd="0" destOrd="0" presId="urn:microsoft.com/office/officeart/2008/layout/CircularPictureCallout"/>
    <dgm:cxn modelId="{5F3E6EBB-3B55-4E42-9CA9-B1E22278A1A6}" type="presParOf" srcId="{0D1968D2-E8F1-4F8D-9455-5EB18AE78FBA}" destId="{55348FF5-CE06-4302-BD28-A03F33F257E9}" srcOrd="0" destOrd="0" presId="urn:microsoft.com/office/officeart/2008/layout/CircularPictureCallout"/>
    <dgm:cxn modelId="{888DE9B3-6563-41E8-853F-4EC04F4004E4}" type="presParOf" srcId="{55348FF5-CE06-4302-BD28-A03F33F257E9}" destId="{A398825E-3F8E-4BAA-9E89-990C0B0CB230}" srcOrd="0" destOrd="0" presId="urn:microsoft.com/office/officeart/2008/layout/CircularPictureCallout"/>
    <dgm:cxn modelId="{4D63948D-6C18-4537-A10C-E6C83BD5637C}" type="presParOf" srcId="{A398825E-3F8E-4BAA-9E89-990C0B0CB230}" destId="{14F9F613-FB18-4985-BFDE-3FA81063A4A9}" srcOrd="0" destOrd="0" presId="urn:microsoft.com/office/officeart/2008/layout/CircularPictureCallout"/>
    <dgm:cxn modelId="{CEF31918-2210-4A3D-A4EE-5ACB4DC0BAE0}" type="presParOf" srcId="{55348FF5-CE06-4302-BD28-A03F33F257E9}" destId="{44DD6557-BE27-42DB-937B-2F241CC4026B}" srcOrd="1" destOrd="0" presId="urn:microsoft.com/office/officeart/2008/layout/CircularPictureCallou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9F613-FB18-4985-BFDE-3FA81063A4A9}">
      <dsp:nvSpPr>
        <dsp:cNvPr id="0" name=""/>
        <dsp:cNvSpPr/>
      </dsp:nvSpPr>
      <dsp:spPr>
        <a:xfrm>
          <a:off x="0" y="-169224"/>
          <a:ext cx="1514475" cy="1487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DD6557-BE27-42DB-937B-2F241CC4026B}">
      <dsp:nvSpPr>
        <dsp:cNvPr id="0" name=""/>
        <dsp:cNvSpPr/>
      </dsp:nvSpPr>
      <dsp:spPr>
        <a:xfrm>
          <a:off x="133630" y="105341"/>
          <a:ext cx="1247214" cy="123545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844800">
            <a:lnSpc>
              <a:spcPct val="90000"/>
            </a:lnSpc>
            <a:spcBef>
              <a:spcPct val="0"/>
            </a:spcBef>
            <a:spcAft>
              <a:spcPct val="35000"/>
            </a:spcAft>
            <a:buNone/>
          </a:pPr>
          <a:endParaRPr lang="ru-RU" sz="6400" kern="1200"/>
        </a:p>
      </dsp:txBody>
      <dsp:txXfrm>
        <a:off x="133630" y="105341"/>
        <a:ext cx="1247214" cy="12354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EDB49-0778-4624-92E1-6B9765E2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3255</Words>
  <Characters>18558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2021-02-03T08:17:00Z</cp:lastPrinted>
  <dcterms:created xsi:type="dcterms:W3CDTF">2021-02-10T11:10:00Z</dcterms:created>
  <dcterms:modified xsi:type="dcterms:W3CDTF">2021-02-10T11:10:00Z</dcterms:modified>
</cp:coreProperties>
</file>