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1C" w:rsidRDefault="00DE4FC7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7" type="#_x0000_t13" style="position:absolute;margin-left:132.85pt;margin-top:29.6pt;width:58.55pt;height:30.8pt;rotation:1447754fd;z-index:251688960" adj="16916,5926"/>
        </w:pict>
      </w:r>
      <w:r>
        <w:rPr>
          <w:noProof/>
        </w:rPr>
        <w:pict>
          <v:rect id="_x0000_s1051" style="position:absolute;margin-left:584.95pt;margin-top:429pt;width:208.2pt;height:88.5pt;z-index:251681792" fillcolor="white [3201]" strokecolor="#c0504d [3205]" strokeweight="1pt">
            <v:stroke dashstyle="dash"/>
            <v:shadow color="#868686"/>
            <v:textbox style="mso-next-textbox:#_x0000_s1051">
              <w:txbxContent>
                <w:p w:rsidR="00346651" w:rsidRPr="00346651" w:rsidRDefault="00861C39" w:rsidP="00346651">
                  <w:pPr>
                    <w:spacing w:after="0" w:line="240" w:lineRule="auto"/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  <w:t>«Р</w:t>
                  </w:r>
                  <w:r w:rsidR="00346651" w:rsidRPr="00346651"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  <w:t xml:space="preserve">астянутая речь», стремление к уединению, бледность кожи, снижение иммунитета </w:t>
                  </w:r>
                </w:p>
                <w:p w:rsidR="00346651" w:rsidRDefault="00346651" w:rsidP="00346651">
                  <w:pPr>
                    <w:spacing w:after="0" w:line="240" w:lineRule="auto"/>
                  </w:pPr>
                  <w:r w:rsidRPr="00346651">
                    <w:rPr>
                      <w:rFonts w:ascii="Garamond" w:hAnsi="Garamond"/>
                      <w:sz w:val="24"/>
                      <w:szCs w:val="24"/>
                    </w:rPr>
                    <w:t>Почечная недостаточность, пародонтоз, разрушение</w:t>
                  </w:r>
                  <w:r>
                    <w:t xml:space="preserve"> </w:t>
                  </w:r>
                  <w:r w:rsidRPr="00346651">
                    <w:rPr>
                      <w:rFonts w:ascii="Garamond" w:hAnsi="Garamond"/>
                      <w:sz w:val="24"/>
                      <w:szCs w:val="24"/>
                    </w:rPr>
                    <w:t>печени,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="00220EE0">
                    <w:rPr>
                      <w:rFonts w:ascii="Garamond" w:hAnsi="Garamond"/>
                      <w:sz w:val="24"/>
                      <w:szCs w:val="24"/>
                    </w:rPr>
                    <w:t>импо</w:t>
                  </w:r>
                  <w:r w:rsidR="00220EE0" w:rsidRPr="00220EE0">
                    <w:rPr>
                      <w:rFonts w:ascii="Garamond" w:hAnsi="Garamond"/>
                      <w:sz w:val="24"/>
                      <w:szCs w:val="24"/>
                    </w:rPr>
                    <w:t>т</w:t>
                  </w:r>
                  <w:r w:rsidR="00220EE0" w:rsidRPr="00346651">
                    <w:rPr>
                      <w:rFonts w:ascii="Garamond" w:hAnsi="Garamond"/>
                      <w:sz w:val="24"/>
                      <w:szCs w:val="24"/>
                    </w:rPr>
                    <w:t>енция</w:t>
                  </w:r>
                  <w:r w:rsidRPr="00346651">
                    <w:rPr>
                      <w:rFonts w:ascii="Garamond" w:hAnsi="Garamond"/>
                      <w:sz w:val="24"/>
                      <w:szCs w:val="24"/>
                    </w:rPr>
                    <w:t>,</w:t>
                  </w:r>
                  <w:r>
                    <w:t xml:space="preserve"> </w:t>
                  </w:r>
                  <w:r w:rsidRPr="00346651">
                    <w:rPr>
                      <w:rFonts w:ascii="Garamond" w:hAnsi="Garamond"/>
                      <w:sz w:val="24"/>
                      <w:szCs w:val="24"/>
                    </w:rPr>
                    <w:t>заболевание вен</w:t>
                  </w:r>
                  <w:r w:rsidR="00B154E4">
                    <w:rPr>
                      <w:rFonts w:ascii="Garamond" w:hAnsi="Garamond"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margin-left:601.1pt;margin-top:319.8pt;width:201.15pt;height:105.25pt;z-index:251679744" fillcolor="white [3201]" strokecolor="#c0504d [3205]" strokeweight="1pt">
            <v:stroke dashstyle="dash"/>
            <v:shadow color="#868686"/>
            <v:textbox style="mso-next-textbox:#_x0000_s1049">
              <w:txbxContent>
                <w:p w:rsidR="009F4DB4" w:rsidRPr="009F4DB4" w:rsidRDefault="009F4DB4" w:rsidP="009F4DB4">
                  <w:pPr>
                    <w:spacing w:after="0" w:line="240" w:lineRule="auto"/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</w:pPr>
                  <w:r w:rsidRPr="009F4DB4"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  <w:t>Расширение зрачков, эйфория, гиперактивность, болтливость, отсутствие чувства голода, вспыльчивость</w:t>
                  </w:r>
                  <w:r w:rsidR="00B154E4"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  <w:t>.</w:t>
                  </w:r>
                </w:p>
                <w:p w:rsidR="009F4DB4" w:rsidRPr="009F4DB4" w:rsidRDefault="009F4DB4" w:rsidP="009F4DB4">
                  <w:pPr>
                    <w:spacing w:after="0"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9F4DB4">
                    <w:rPr>
                      <w:rFonts w:ascii="Garamond" w:hAnsi="Garamond"/>
                      <w:sz w:val="24"/>
                      <w:szCs w:val="24"/>
                    </w:rPr>
                    <w:t>Риск инсульта, поражение йодом и красным фосфором, риск инфаркта, нервное истощение</w:t>
                  </w:r>
                  <w:r w:rsidR="00B154E4">
                    <w:rPr>
                      <w:rFonts w:ascii="Garamond" w:hAnsi="Garamond"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-6.4pt;margin-top:522pt;width:804.15pt;height:34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oSGFtkECAABVBAAADgAA&#10;AAAAAAAAAAAAAAAuAgAAZHJzL2Uyb0RvYy54bWxQSwECLQAUAAYACAAAACEA/S8y1tsAAAAFAQAA&#10;DwAAAAAAAAAAAAAAAACbBAAAZHJzL2Rvd25yZXYueG1sUEsFBgAAAAAEAAQA8wAAAKMFAAAAAA==&#10;" strokecolor="white [3212]">
            <v:textbox>
              <w:txbxContent>
                <w:p w:rsidR="00A21E35" w:rsidRDefault="00A21E35" w:rsidP="00A21E35">
                  <w:pPr>
                    <w:pStyle w:val="a5"/>
                    <w:shd w:val="clear" w:color="auto" w:fill="FFFFFF" w:themeFill="background1"/>
                    <w:rPr>
                      <w:sz w:val="20"/>
                    </w:rPr>
                  </w:pPr>
                  <w:r w:rsidRPr="00220865">
                    <w:rPr>
                      <w:sz w:val="20"/>
                    </w:rPr>
                    <w:t>Автор: Маслова Екатерина, специалист по социальной работе</w:t>
                  </w:r>
                  <w:r w:rsidRPr="00220865">
                    <w:rPr>
                      <w:b/>
                      <w:sz w:val="20"/>
                    </w:rPr>
                    <w:t xml:space="preserve">     </w:t>
                  </w:r>
                  <w:r w:rsidR="00220865">
                    <w:rPr>
                      <w:b/>
                      <w:sz w:val="20"/>
                    </w:rPr>
                    <w:t xml:space="preserve">                     </w:t>
                  </w:r>
                  <w:r w:rsidRPr="00220865">
                    <w:rPr>
                      <w:b/>
                      <w:sz w:val="24"/>
                      <w:lang w:val="en-US"/>
                    </w:rPr>
                    <w:t>narcology</w:t>
                  </w:r>
                  <w:r w:rsidRPr="00220865">
                    <w:rPr>
                      <w:b/>
                      <w:sz w:val="24"/>
                    </w:rPr>
                    <w:t>.</w:t>
                  </w:r>
                  <w:r w:rsidRPr="00220865">
                    <w:rPr>
                      <w:b/>
                      <w:sz w:val="24"/>
                      <w:lang w:val="en-US"/>
                    </w:rPr>
                    <w:t>by</w:t>
                  </w:r>
                  <w:r w:rsidRPr="00A21E35">
                    <w:rPr>
                      <w:b/>
                      <w:sz w:val="18"/>
                    </w:rPr>
                    <w:t xml:space="preserve"> </w:t>
                  </w:r>
                  <w:r w:rsidR="00220865">
                    <w:rPr>
                      <w:b/>
                      <w:sz w:val="18"/>
                    </w:rPr>
                    <w:t xml:space="preserve">                                                                          </w:t>
                  </w:r>
                  <w:r w:rsidRPr="00A21E35">
                    <w:rPr>
                      <w:b/>
                      <w:sz w:val="18"/>
                    </w:rPr>
                    <w:t xml:space="preserve"> </w:t>
                  </w:r>
                  <w:r w:rsidR="004559AD" w:rsidRPr="00220865">
                    <w:rPr>
                      <w:sz w:val="20"/>
                    </w:rPr>
                    <w:t>г.Гомель</w:t>
                  </w:r>
                  <w:r w:rsidR="004559AD">
                    <w:rPr>
                      <w:sz w:val="20"/>
                    </w:rPr>
                    <w:t>,</w:t>
                  </w:r>
                  <w:r w:rsidR="004559AD" w:rsidRPr="00220865">
                    <w:rPr>
                      <w:sz w:val="20"/>
                    </w:rPr>
                    <w:t xml:space="preserve"> </w:t>
                  </w:r>
                  <w:r w:rsidR="004559AD">
                    <w:rPr>
                      <w:sz w:val="20"/>
                    </w:rPr>
                    <w:t>ул.Никольская, 26а, 246014</w:t>
                  </w:r>
                </w:p>
                <w:p w:rsidR="004559AD" w:rsidRPr="00220865" w:rsidRDefault="004559AD" w:rsidP="00A21E35">
                  <w:pPr>
                    <w:pStyle w:val="a5"/>
                    <w:shd w:val="clear" w:color="auto" w:fill="FFFFFF" w:themeFill="background1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ответственный за выпуск: Гарельский А.Н.</w:t>
                  </w:r>
                </w:p>
                <w:p w:rsidR="004559AD" w:rsidRDefault="004559AD"/>
              </w:txbxContent>
            </v:textbox>
          </v:shape>
        </w:pict>
      </w:r>
      <w:r>
        <w:rPr>
          <w:noProof/>
        </w:rPr>
        <w:pict>
          <v:rect id="_x0000_s1028" style="position:absolute;margin-left:191.4pt;margin-top:36pt;width:213.6pt;height:65.25pt;z-index:251660288" fillcolor="white [3201]" strokecolor="#c0504d [3205]" strokeweight="2.5pt">
            <v:shadow color="#868686"/>
            <v:textbox>
              <w:txbxContent>
                <w:p w:rsidR="006A16EB" w:rsidRPr="00417DEC" w:rsidRDefault="006A16EB" w:rsidP="006A16EB">
                  <w:pPr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417DEC">
                    <w:rPr>
                      <w:rFonts w:ascii="Times New Roman" w:hAnsi="Times New Roman"/>
                      <w:sz w:val="22"/>
                      <w:szCs w:val="24"/>
                    </w:rPr>
                    <w:t>Даже разовое употребление наркотика причинит организму сильный вред! К любым наркотикам можно привыкнуть уже после первой пробы!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6" type="#_x0000_t67" style="position:absolute;margin-left:14pt;margin-top:27.6pt;width:29.85pt;height:34.65pt;z-index:251687936">
            <v:textbox style="layout-flow:vertical-ideographic"/>
          </v:shape>
        </w:pict>
      </w:r>
      <w:r>
        <w:rPr>
          <w:noProof/>
        </w:rPr>
        <w:pict>
          <v:rect id="_x0000_s1048" style="position:absolute;margin-left:420.4pt;margin-top:298.85pt;width:152.6pt;height:50pt;z-index:25167872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8">
              <w:txbxContent>
                <w:p w:rsidR="001949BE" w:rsidRPr="001949BE" w:rsidRDefault="001949BE" w:rsidP="001949B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949B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АМФЕТАМИН</w:t>
                  </w:r>
                </w:p>
                <w:p w:rsidR="001949BE" w:rsidRPr="001949BE" w:rsidRDefault="001949BE" w:rsidP="001949B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9BE">
                    <w:rPr>
                      <w:rFonts w:ascii="Times New Roman" w:hAnsi="Times New Roman"/>
                      <w:sz w:val="24"/>
                      <w:szCs w:val="24"/>
                    </w:rPr>
                    <w:t>Амфетамин, Первитин, Эфедрон, Метамфетамин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margin-left:424.8pt;margin-top:415.15pt;width:153.95pt;height:61.1pt;z-index:25168076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50">
              <w:txbxContent>
                <w:p w:rsidR="009F4DB4" w:rsidRPr="009F4DB4" w:rsidRDefault="009F4DB4" w:rsidP="009F4DB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F4DB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ОПИАТЫ</w:t>
                  </w:r>
                </w:p>
                <w:p w:rsidR="009F4DB4" w:rsidRPr="009F4DB4" w:rsidRDefault="009F4DB4" w:rsidP="009F4DB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4DB4">
                    <w:rPr>
                      <w:rFonts w:ascii="Times New Roman" w:hAnsi="Times New Roman"/>
                      <w:sz w:val="24"/>
                      <w:szCs w:val="24"/>
                    </w:rPr>
                    <w:t>Героин, Дезоморфин, Опий, Метадон, Маковая соломка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margin-left:420.4pt;margin-top:217.65pt;width:147.85pt;height:65.1pt;z-index:25167769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7">
              <w:txbxContent>
                <w:p w:rsidR="00B53B23" w:rsidRPr="001949BE" w:rsidRDefault="00B53B23" w:rsidP="001949B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949B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КУРИТЕЛЬНЫЕ СМЕСИ</w:t>
                  </w:r>
                </w:p>
                <w:p w:rsidR="00B53B23" w:rsidRPr="001949BE" w:rsidRDefault="00B53B23" w:rsidP="001949B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49BE">
                    <w:rPr>
                      <w:rFonts w:ascii="Times New Roman" w:hAnsi="Times New Roman"/>
                      <w:sz w:val="24"/>
                      <w:szCs w:val="24"/>
                    </w:rPr>
                    <w:t>Спайс, М</w:t>
                  </w:r>
                  <w:r w:rsidR="001949BE" w:rsidRPr="001949BE">
                    <w:rPr>
                      <w:rFonts w:ascii="Times New Roman" w:hAnsi="Times New Roman"/>
                      <w:sz w:val="24"/>
                      <w:szCs w:val="24"/>
                    </w:rPr>
                    <w:t>икс и др. синте</w:t>
                  </w:r>
                  <w:r w:rsidR="001949B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1949BE" w:rsidRPr="001949BE">
                    <w:rPr>
                      <w:rFonts w:ascii="Times New Roman" w:hAnsi="Times New Roman"/>
                      <w:sz w:val="24"/>
                      <w:szCs w:val="24"/>
                    </w:rPr>
                    <w:t>тические каннабиноиды</w:t>
                  </w:r>
                  <w:r w:rsidRPr="001949B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margin-left:424.8pt;margin-top:134.25pt;width:128.9pt;height:39pt;z-index:25167564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4">
              <w:txbxContent>
                <w:p w:rsidR="007C7AB8" w:rsidRPr="007C7AB8" w:rsidRDefault="007C7AB8" w:rsidP="007C7AB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7AB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КАННАБИНОИДЫ</w:t>
                  </w:r>
                </w:p>
                <w:p w:rsidR="007C7AB8" w:rsidRPr="007C7AB8" w:rsidRDefault="007C7AB8" w:rsidP="007C7A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7AB8">
                    <w:rPr>
                      <w:rFonts w:ascii="Times New Roman" w:hAnsi="Times New Roman"/>
                      <w:sz w:val="24"/>
                      <w:szCs w:val="24"/>
                    </w:rPr>
                    <w:t>Марихуана, Гашиш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margin-left:420.4pt;margin-top:18.75pt;width:158.35pt;height:48.05pt;z-index:25167360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2">
              <w:txbxContent>
                <w:p w:rsidR="007C7AB8" w:rsidRPr="007C7AB8" w:rsidRDefault="007C7AB8" w:rsidP="007C7AB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7AB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ПСИХОДЕЛИЧЕСКИЕ ВЕЩЕСТВА</w:t>
                  </w:r>
                </w:p>
                <w:p w:rsidR="007C7AB8" w:rsidRPr="007C7AB8" w:rsidRDefault="007C7AB8" w:rsidP="007C7A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7AB8">
                    <w:rPr>
                      <w:rFonts w:ascii="Times New Roman" w:hAnsi="Times New Roman"/>
                      <w:sz w:val="24"/>
                      <w:szCs w:val="24"/>
                    </w:rPr>
                    <w:t>ЛСД, Псилоцибин, МДМА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margin-left:573pt;margin-top:205.5pt;width:224.75pt;height:47.25pt;z-index:251676672" fillcolor="white [3201]" strokecolor="#c0504d [3205]" strokeweight="1pt">
            <v:stroke dashstyle="dash"/>
            <v:shadow color="#868686"/>
            <v:textbox style="mso-next-textbox:#_x0000_s1046">
              <w:txbxContent>
                <w:p w:rsidR="00A943F8" w:rsidRPr="00A943F8" w:rsidRDefault="00A943F8" w:rsidP="00A943F8">
                  <w:pPr>
                    <w:spacing w:after="0" w:line="240" w:lineRule="auto"/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</w:pPr>
                  <w:r w:rsidRPr="00A943F8"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  <w:t xml:space="preserve">Беспричинный </w:t>
                  </w:r>
                  <w:r w:rsidR="00B53B23"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  <w:t xml:space="preserve">хохот, неспособность </w:t>
                  </w:r>
                  <w:r w:rsidRPr="00A943F8"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  <w:t>сосредоточится, нарушение восприятия</w:t>
                  </w:r>
                  <w:r w:rsidR="00B154E4"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  <w:t>.</w:t>
                  </w:r>
                </w:p>
                <w:p w:rsidR="00A943F8" w:rsidRPr="00A943F8" w:rsidRDefault="00A943F8" w:rsidP="00A943F8">
                  <w:pPr>
                    <w:spacing w:after="0"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A943F8">
                    <w:rPr>
                      <w:rFonts w:ascii="Garamond" w:hAnsi="Garamond"/>
                      <w:sz w:val="24"/>
                      <w:szCs w:val="24"/>
                    </w:rPr>
                    <w:t>Психические расстройства, рак легких</w:t>
                  </w:r>
                  <w:r w:rsidR="00B154E4">
                    <w:rPr>
                      <w:rFonts w:ascii="Garamond" w:hAnsi="Garamond"/>
                      <w:sz w:val="24"/>
                      <w:szCs w:val="24"/>
                    </w:rPr>
                    <w:t>.</w:t>
                  </w:r>
                </w:p>
                <w:p w:rsidR="00A943F8" w:rsidRDefault="00A943F8"/>
                <w:p w:rsidR="00A943F8" w:rsidRDefault="00A943F8">
                  <w:r>
                    <w:t>псчч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margin-left:558.95pt;margin-top:123.75pt;width:238.8pt;height:73.5pt;z-index:251674624" fillcolor="white [3201]" strokecolor="#c0504d [3205]" strokeweight="1pt">
            <v:stroke dashstyle="dash"/>
            <v:shadow color="#868686"/>
            <v:textbox style="mso-next-textbox:#_x0000_s1043">
              <w:txbxContent>
                <w:p w:rsidR="007C7AB8" w:rsidRPr="007C7AB8" w:rsidRDefault="007C7AB8" w:rsidP="007C7AB8">
                  <w:pPr>
                    <w:spacing w:after="0" w:line="240" w:lineRule="auto"/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</w:pPr>
                  <w:r w:rsidRPr="007C7AB8"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  <w:t>Эйфория,</w:t>
                  </w:r>
                  <w:r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  <w:t xml:space="preserve"> разговорчивос</w:t>
                  </w:r>
                  <w:r w:rsidRPr="007C7AB8"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  <w:t>ть, сильный голод и жажда, покраснение глаз, обостренное восприятие цвета и звука</w:t>
                  </w:r>
                  <w:r w:rsidR="00B154E4"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  <w:t>.</w:t>
                  </w:r>
                </w:p>
                <w:p w:rsidR="007C7AB8" w:rsidRPr="007C7AB8" w:rsidRDefault="007C7AB8" w:rsidP="007C7AB8">
                  <w:pPr>
                    <w:spacing w:after="0"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7C7AB8">
                    <w:rPr>
                      <w:rFonts w:ascii="Garamond" w:hAnsi="Garamond"/>
                      <w:sz w:val="24"/>
                      <w:szCs w:val="24"/>
                    </w:rPr>
                    <w:t>Нарушение памяти, паранойя, бронхит</w:t>
                  </w:r>
                  <w:bookmarkStart w:id="0" w:name="_GoBack"/>
                  <w:r w:rsidRPr="007C7AB8">
                    <w:rPr>
                      <w:rFonts w:ascii="Garamond" w:hAnsi="Garamond"/>
                      <w:sz w:val="24"/>
                      <w:szCs w:val="24"/>
                    </w:rPr>
                    <w:t>,</w:t>
                  </w:r>
                  <w:bookmarkEnd w:id="0"/>
                  <w:r w:rsidRPr="007C7AB8">
                    <w:rPr>
                      <w:rFonts w:ascii="Garamond" w:hAnsi="Garamond"/>
                      <w:sz w:val="24"/>
                      <w:szCs w:val="24"/>
                    </w:rPr>
                    <w:t xml:space="preserve"> рак легких</w:t>
                  </w:r>
                  <w:r w:rsidR="00B154E4">
                    <w:rPr>
                      <w:rFonts w:ascii="Garamond" w:hAnsi="Garamond"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margin-left:584.95pt;margin-top:12.6pt;width:208.2pt;height:102.15pt;z-index:251672576" fillcolor="white [3201]" strokecolor="#c0504d [3205]" strokeweight="1pt">
            <v:stroke dashstyle="dash"/>
            <v:shadow color="#868686"/>
            <v:textbox style="mso-next-textbox:#_x0000_s1041">
              <w:txbxContent>
                <w:p w:rsidR="000D5656" w:rsidRPr="000D5656" w:rsidRDefault="000D5656" w:rsidP="000D5656">
                  <w:pPr>
                    <w:spacing w:after="0" w:line="240" w:lineRule="auto"/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</w:pPr>
                  <w:r w:rsidRPr="000D5656"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  <w:t>Расширение зрачков, нарушение сна, дрожание рук, сухость кожи, утрата самоконтроля, депрессия</w:t>
                  </w:r>
                  <w:r w:rsidR="00B154E4">
                    <w:rPr>
                      <w:rFonts w:ascii="Garamond" w:hAnsi="Garamond"/>
                      <w:color w:val="632423" w:themeColor="accent2" w:themeShade="80"/>
                      <w:sz w:val="24"/>
                      <w:szCs w:val="24"/>
                    </w:rPr>
                    <w:t>.</w:t>
                  </w:r>
                </w:p>
                <w:p w:rsidR="000D5656" w:rsidRPr="000D5656" w:rsidRDefault="000D5656" w:rsidP="000D5656">
                  <w:pPr>
                    <w:spacing w:after="0"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0D5656">
                    <w:rPr>
                      <w:rFonts w:ascii="Garamond" w:hAnsi="Garamond"/>
                      <w:sz w:val="24"/>
                      <w:szCs w:val="24"/>
                    </w:rPr>
                    <w:t>Аритмия, разрушение мозговой ткани, галлюцинации, цирроз печени, почечная недостаточность, психозы, шизофрения.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6" type="#_x0000_t15" style="position:absolute;margin-left:-20.6pt;margin-top:0;width:436.7pt;height:531.75pt;z-index:251658240" fillcolor="#d99594 [1941]" strokecolor="#d99594 [1941]" strokeweight="1pt">
            <v:fill color2="#f2dbdb [661]" angle="-45" focusposition="1" focussize="" focus="-50%" type="gradient"/>
            <v:shadow on="t" type="perspective" color="#622423 [1605]" opacity=".5" offset="1pt" offset2="-3pt"/>
            <v:textbox style="mso-next-textbox:#_x0000_s1026">
              <w:txbxContent>
                <w:p w:rsidR="006A16EB" w:rsidRDefault="006A16EB" w:rsidP="00CA0A8E">
                  <w:pPr>
                    <w:spacing w:after="0" w:line="240" w:lineRule="auto"/>
                    <w:rPr>
                      <w:rFonts w:ascii="Garamond" w:hAnsi="Garamond"/>
                      <w:b/>
                      <w:sz w:val="48"/>
                      <w:szCs w:val="52"/>
                    </w:rPr>
                  </w:pPr>
                  <w:r w:rsidRPr="004559AD">
                    <w:rPr>
                      <w:rFonts w:ascii="Garamond" w:hAnsi="Garamond"/>
                      <w:b/>
                      <w:sz w:val="48"/>
                      <w:szCs w:val="52"/>
                    </w:rPr>
                    <w:t>МИФЫ и ПРАВДА</w:t>
                  </w:r>
                  <w:r w:rsidR="004559AD" w:rsidRPr="004559AD">
                    <w:rPr>
                      <w:rFonts w:ascii="Garamond" w:hAnsi="Garamond"/>
                      <w:b/>
                      <w:sz w:val="48"/>
                      <w:szCs w:val="52"/>
                    </w:rPr>
                    <w:t xml:space="preserve"> </w:t>
                  </w:r>
                  <w:r w:rsidRPr="004559AD">
                    <w:rPr>
                      <w:rFonts w:ascii="Garamond" w:hAnsi="Garamond"/>
                      <w:b/>
                      <w:sz w:val="48"/>
                      <w:szCs w:val="52"/>
                    </w:rPr>
                    <w:t>о наркотиках</w:t>
                  </w:r>
                </w:p>
                <w:p w:rsidR="004559AD" w:rsidRPr="004559AD" w:rsidRDefault="004559AD" w:rsidP="00CA0A8E">
                  <w:pPr>
                    <w:spacing w:after="0" w:line="240" w:lineRule="auto"/>
                    <w:rPr>
                      <w:rFonts w:ascii="Garamond" w:hAnsi="Garamond"/>
                      <w:b/>
                      <w:sz w:val="48"/>
                      <w:szCs w:val="52"/>
                    </w:rPr>
                  </w:pPr>
                </w:p>
                <w:p w:rsidR="004026FE" w:rsidRDefault="004026FE" w:rsidP="006A16EB">
                  <w:pPr>
                    <w:spacing w:after="0" w:line="240" w:lineRule="auto"/>
                    <w:jc w:val="center"/>
                    <w:rPr>
                      <w:rFonts w:ascii="Garamond" w:hAnsi="Garamond"/>
                      <w:b/>
                      <w:sz w:val="52"/>
                      <w:szCs w:val="52"/>
                    </w:rPr>
                  </w:pPr>
                </w:p>
                <w:p w:rsidR="004026FE" w:rsidRDefault="004026FE" w:rsidP="006A16EB">
                  <w:pPr>
                    <w:spacing w:after="0" w:line="240" w:lineRule="auto"/>
                    <w:jc w:val="center"/>
                    <w:rPr>
                      <w:rFonts w:ascii="Garamond" w:hAnsi="Garamond"/>
                      <w:b/>
                      <w:sz w:val="52"/>
                      <w:szCs w:val="52"/>
                    </w:rPr>
                  </w:pPr>
                </w:p>
                <w:p w:rsidR="004026FE" w:rsidRDefault="004026FE" w:rsidP="006A16EB">
                  <w:pPr>
                    <w:spacing w:after="0" w:line="240" w:lineRule="auto"/>
                    <w:jc w:val="center"/>
                    <w:rPr>
                      <w:rFonts w:ascii="Garamond" w:hAnsi="Garamond"/>
                      <w:b/>
                      <w:sz w:val="52"/>
                      <w:szCs w:val="52"/>
                    </w:rPr>
                  </w:pPr>
                </w:p>
                <w:p w:rsidR="004026FE" w:rsidRDefault="004026FE" w:rsidP="006A16EB">
                  <w:pPr>
                    <w:spacing w:after="0" w:line="240" w:lineRule="auto"/>
                    <w:jc w:val="center"/>
                    <w:rPr>
                      <w:rFonts w:ascii="Garamond" w:hAnsi="Garamond"/>
                      <w:b/>
                      <w:sz w:val="52"/>
                      <w:szCs w:val="52"/>
                    </w:rPr>
                  </w:pPr>
                </w:p>
                <w:p w:rsidR="004026FE" w:rsidRDefault="004026FE" w:rsidP="006A16EB">
                  <w:pPr>
                    <w:spacing w:after="0" w:line="240" w:lineRule="auto"/>
                    <w:jc w:val="center"/>
                    <w:rPr>
                      <w:rFonts w:ascii="Garamond" w:hAnsi="Garamond"/>
                      <w:b/>
                      <w:sz w:val="52"/>
                      <w:szCs w:val="52"/>
                    </w:rPr>
                  </w:pPr>
                </w:p>
                <w:p w:rsidR="004026FE" w:rsidRDefault="00DE4FC7" w:rsidP="006A16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4FC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93.5pt;height:212.25pt">
                        <v:imagedata r:id="rId4" o:title="vopr"/>
                      </v:shape>
                    </w:pict>
                  </w:r>
                </w:p>
                <w:p w:rsidR="004026FE" w:rsidRDefault="004026FE" w:rsidP="006A16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026FE" w:rsidRDefault="004026FE" w:rsidP="006A16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026FE" w:rsidRPr="00220865" w:rsidRDefault="004026FE" w:rsidP="006A16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24"/>
                    </w:rPr>
                  </w:pPr>
                </w:p>
                <w:p w:rsidR="004026FE" w:rsidRDefault="00220865" w:rsidP="006A16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Контактная информация</w:t>
                  </w:r>
                </w:p>
                <w:p w:rsidR="00220865" w:rsidRPr="00B75D38" w:rsidRDefault="00220865" w:rsidP="00220865">
                  <w:pPr>
                    <w:pStyle w:val="msoaddress"/>
                    <w:widowControl w:val="0"/>
                    <w:jc w:val="center"/>
                    <w:rPr>
                      <w:rFonts w:ascii="Times New Roman" w:hAnsi="Times New Roman"/>
                      <w:sz w:val="20"/>
                      <w:szCs w:val="18"/>
                    </w:rPr>
                  </w:pPr>
                  <w:r w:rsidRPr="00B75D38"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  <w:u w:val="single"/>
                    </w:rPr>
                    <w:t xml:space="preserve">Диспансерное отделение: </w:t>
                  </w:r>
                  <w:r w:rsidRPr="00B75D38"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 xml:space="preserve">тел. </w:t>
                  </w:r>
                  <w:r w:rsidRPr="00B75D38">
                    <w:rPr>
                      <w:rFonts w:ascii="Times New Roman" w:hAnsi="Times New Roman"/>
                      <w:sz w:val="20"/>
                      <w:szCs w:val="18"/>
                    </w:rPr>
                    <w:t>(0232) 34-01-66</w:t>
                  </w:r>
                </w:p>
                <w:p w:rsidR="00220865" w:rsidRPr="00B75D38" w:rsidRDefault="00220865" w:rsidP="00220865">
                  <w:pPr>
                    <w:pStyle w:val="msoaddress"/>
                    <w:widowControl w:val="0"/>
                    <w:jc w:val="center"/>
                    <w:rPr>
                      <w:rFonts w:ascii="Times New Roman" w:hAnsi="Times New Roman"/>
                      <w:sz w:val="20"/>
                      <w:szCs w:val="18"/>
                    </w:rPr>
                  </w:pPr>
                  <w:r w:rsidRPr="00B75D38"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  <w:u w:val="single"/>
                    </w:rPr>
                    <w:t xml:space="preserve">Детско-подростковое отделение: </w:t>
                  </w:r>
                  <w:r w:rsidRPr="00B75D38"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 xml:space="preserve">тел. </w:t>
                  </w:r>
                  <w:r w:rsidRPr="00B75D38">
                    <w:rPr>
                      <w:rFonts w:ascii="Times New Roman" w:hAnsi="Times New Roman"/>
                      <w:sz w:val="20"/>
                      <w:szCs w:val="18"/>
                    </w:rPr>
                    <w:t>(0232) 53-34-34</w:t>
                  </w:r>
                </w:p>
                <w:p w:rsidR="00220865" w:rsidRPr="00B75D38" w:rsidRDefault="00220865" w:rsidP="00220865">
                  <w:pPr>
                    <w:pStyle w:val="msoaddress"/>
                    <w:widowControl w:val="0"/>
                    <w:jc w:val="center"/>
                    <w:rPr>
                      <w:rFonts w:ascii="Times New Roman" w:hAnsi="Times New Roman"/>
                      <w:sz w:val="20"/>
                      <w:szCs w:val="18"/>
                    </w:rPr>
                  </w:pPr>
                  <w:r w:rsidRPr="00B75D38"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  <w:u w:val="single"/>
                    </w:rPr>
                    <w:t xml:space="preserve">Психологическое отделение: </w:t>
                  </w:r>
                  <w:r w:rsidRPr="00B75D38"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 xml:space="preserve">тел. </w:t>
                  </w:r>
                  <w:r w:rsidRPr="00B75D38">
                    <w:rPr>
                      <w:rFonts w:ascii="Times New Roman" w:hAnsi="Times New Roman"/>
                      <w:sz w:val="20"/>
                      <w:szCs w:val="18"/>
                    </w:rPr>
                    <w:t>(0232) 51-21-94</w:t>
                  </w:r>
                </w:p>
                <w:p w:rsidR="00220865" w:rsidRDefault="00220865" w:rsidP="00220865">
                  <w:pPr>
                    <w:pStyle w:val="msoaddress"/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 </w:t>
                  </w:r>
                </w:p>
                <w:p w:rsidR="00220865" w:rsidRDefault="00220865" w:rsidP="00220865">
                  <w:pPr>
                    <w:pStyle w:val="msoaddress"/>
                    <w:widowControl w:val="0"/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 </w:t>
                  </w:r>
                </w:p>
                <w:p w:rsidR="00220865" w:rsidRDefault="00220865" w:rsidP="00220865">
                  <w:pPr>
                    <w:widowControl w:val="0"/>
                    <w:rPr>
                      <w:rFonts w:ascii="Book" w:hAnsi="Book"/>
                      <w:sz w:val="20"/>
                    </w:rPr>
                  </w:pPr>
                  <w:r>
                    <w:rPr>
                      <w:rFonts w:ascii="Book" w:hAnsi="Book"/>
                    </w:rPr>
                    <w:t> </w:t>
                  </w:r>
                </w:p>
                <w:p w:rsidR="00220865" w:rsidRDefault="00220865" w:rsidP="006A16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6A16EB" w:rsidRDefault="006A16EB" w:rsidP="002208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038" style="position:absolute;margin-left:179.65pt;margin-top:402pt;width:202.6pt;height:55.25pt;z-index:251670528" fillcolor="white [3201]" strokecolor="#c0504d [3205]" strokeweight="2.5pt">
            <v:shadow color="#868686"/>
            <v:textbox>
              <w:txbxContent>
                <w:p w:rsidR="00BD0997" w:rsidRPr="00417DEC" w:rsidRDefault="00BD0997">
                  <w:pPr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417DEC">
                    <w:rPr>
                      <w:rFonts w:ascii="Times New Roman" w:hAnsi="Times New Roman"/>
                      <w:sz w:val="22"/>
                      <w:szCs w:val="24"/>
                    </w:rPr>
                    <w:t>Тогда ответьте на вопрос: почему тех, кто принимает наркотики, называют «зависимыми»?!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margin-left:197.15pt;margin-top:298.85pt;width:185.1pt;height:92.65pt;z-index:251668480" fillcolor="white [3201]" strokecolor="#c0504d [3205]" strokeweight="2.5pt">
            <v:shadow color="#868686"/>
            <v:textbox>
              <w:txbxContent>
                <w:p w:rsidR="00655778" w:rsidRPr="00417DEC" w:rsidRDefault="00655778">
                  <w:pPr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417DEC">
                    <w:rPr>
                      <w:rFonts w:ascii="Times New Roman" w:hAnsi="Times New Roman"/>
                      <w:sz w:val="22"/>
                      <w:szCs w:val="24"/>
                    </w:rPr>
                    <w:t>Это иллюзия! Наркотики не решают проблемы, они сами становятся очень серьезной проблемой. Наркотики не делают жизнь человека интереснее. Они сокращают ее и приводят к смерти!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208.25pt;margin-top:240.75pt;width:174pt;height:53.25pt;z-index:251666432" fillcolor="white [3201]" strokecolor="#c0504d [3205]" strokeweight="2.5pt">
            <v:shadow color="#868686"/>
            <v:textbox>
              <w:txbxContent>
                <w:p w:rsidR="00655778" w:rsidRPr="00417DEC" w:rsidRDefault="00655778">
                  <w:pPr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417DEC">
                    <w:rPr>
                      <w:rFonts w:ascii="Times New Roman" w:hAnsi="Times New Roman"/>
                      <w:sz w:val="22"/>
                      <w:szCs w:val="24"/>
                    </w:rPr>
                    <w:t>Любой наркотик – это ЯД! А как может быть яд безопасен для организма?!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191.4pt;margin-top:180.75pt;width:190.85pt;height:50.25pt;z-index:251664384" fillcolor="white [3201]" strokecolor="#c0504d [3205]" strokeweight="2.5pt">
            <v:shadow color="#868686"/>
            <v:textbox>
              <w:txbxContent>
                <w:p w:rsidR="008523DC" w:rsidRPr="00417DEC" w:rsidRDefault="008523DC">
                  <w:pPr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417DEC">
                    <w:rPr>
                      <w:rFonts w:ascii="Times New Roman" w:hAnsi="Times New Roman"/>
                      <w:sz w:val="22"/>
                      <w:szCs w:val="24"/>
                    </w:rPr>
                    <w:t>Да уж, те, кто попробовал, кроме наркотиков в этой жизни точно ничего не увидят!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162.2pt;margin-top:107.95pt;width:212.55pt;height:65.3pt;z-index:251662336" fillcolor="white [3201]" strokecolor="#c0504d [3205]" strokeweight="2.5pt">
            <v:shadow color="#868686"/>
            <v:textbox>
              <w:txbxContent>
                <w:p w:rsidR="008523DC" w:rsidRPr="00417DEC" w:rsidRDefault="008523DC">
                  <w:pPr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417DEC">
                    <w:rPr>
                      <w:rFonts w:ascii="Times New Roman" w:hAnsi="Times New Roman"/>
                      <w:sz w:val="22"/>
                      <w:szCs w:val="24"/>
                    </w:rPr>
                    <w:t>Так думали все наркоманы, когда первый раз пробовали наркотики. Уже после первой пробы человек становится зависимым!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7" type="#_x0000_t62" style="position:absolute;margin-left:-14.55pt;margin-top:425.05pt;width:153.55pt;height:38.35pt;z-index:251669504" adj="23478,-5351" fillcolor="white [3201]" strokecolor="black [3200]" strokeweight="5pt">
            <v:stroke linestyle="thickThin"/>
            <v:shadow color="#868686"/>
            <v:textbox>
              <w:txbxContent>
                <w:p w:rsidR="00655778" w:rsidRPr="00417DEC" w:rsidRDefault="00655778">
                  <w:pPr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417DEC">
                    <w:rPr>
                      <w:rFonts w:ascii="Times New Roman" w:hAnsi="Times New Roman"/>
                      <w:sz w:val="22"/>
                      <w:szCs w:val="24"/>
                    </w:rPr>
                    <w:t>Наркотики делают человека свободным.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5" type="#_x0000_t61" style="position:absolute;margin-left:-10.85pt;margin-top:348.85pt;width:149.85pt;height:56.95pt;z-index:251667456" adj="1348,25355" fillcolor="white [3201]" strokecolor="black [3200]" strokeweight="5pt">
            <v:stroke linestyle="thickThin"/>
            <v:shadow color="#868686"/>
            <v:textbox>
              <w:txbxContent>
                <w:p w:rsidR="00655778" w:rsidRPr="00417DEC" w:rsidRDefault="0065577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17DEC">
                    <w:rPr>
                      <w:rFonts w:ascii="Times New Roman" w:hAnsi="Times New Roman"/>
                      <w:sz w:val="22"/>
                      <w:szCs w:val="22"/>
                    </w:rPr>
                    <w:t>Наркотики помогают решать проблемы и делают жизнь интереснее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62" style="position:absolute;margin-left:-14.55pt;margin-top:282.75pt;width:159.4pt;height:55.5pt;z-index:251665408" adj="23714,3581" fillcolor="white [3201]" strokecolor="black [3200]" strokeweight="5pt">
            <v:stroke linestyle="thickThin"/>
            <v:shadow color="#868686"/>
            <v:textbox style="mso-next-textbox:#_x0000_s1033">
              <w:txbxContent>
                <w:p w:rsidR="00655778" w:rsidRPr="00417DEC" w:rsidRDefault="00655778">
                  <w:pPr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417DEC">
                    <w:rPr>
                      <w:rFonts w:ascii="Times New Roman" w:hAnsi="Times New Roman"/>
                      <w:sz w:val="22"/>
                      <w:szCs w:val="24"/>
                    </w:rPr>
                    <w:t>Легкие наркотики, такие как травка, принимать можно – безопасно.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61" style="position:absolute;margin-left:-14.55pt;margin-top:201.1pt;width:123.4pt;height:66.65pt;z-index:251663360" adj="-621,-8459" fillcolor="white [3201]" strokecolor="black [3200]" strokeweight="5pt">
            <v:stroke linestyle="thickThin"/>
            <v:shadow color="#868686"/>
            <v:textbox>
              <w:txbxContent>
                <w:p w:rsidR="008523DC" w:rsidRPr="00417DEC" w:rsidRDefault="008523DC">
                  <w:pPr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417DEC">
                    <w:rPr>
                      <w:rFonts w:ascii="Times New Roman" w:hAnsi="Times New Roman"/>
                      <w:sz w:val="22"/>
                      <w:szCs w:val="24"/>
                    </w:rPr>
                    <w:t>Мы живем один раз, все нужно попробовать, в том числе, и наркотики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62" style="position:absolute;margin-left:19.75pt;margin-top:128.2pt;width:133.15pt;height:60.05pt;z-index:251661312" adj="19597,30179" fillcolor="white [3201]" strokecolor="black [3200]" strokeweight="5pt">
            <v:stroke linestyle="thickThin"/>
            <v:shadow color="#868686"/>
            <v:textbox>
              <w:txbxContent>
                <w:p w:rsidR="006A16EB" w:rsidRPr="00417DEC" w:rsidRDefault="008523DC">
                  <w:pPr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417DEC">
                    <w:rPr>
                      <w:rFonts w:ascii="Times New Roman" w:hAnsi="Times New Roman"/>
                      <w:sz w:val="22"/>
                      <w:szCs w:val="24"/>
                    </w:rPr>
                    <w:t>От употребления наркотиков всегда можно отказаться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61" style="position:absolute;margin-left:-14.55pt;margin-top:66.8pt;width:153.55pt;height:51.7pt;z-index:251659264" adj=",28556" fillcolor="white [3201]" strokecolor="black [3200]" strokeweight="5pt">
            <v:stroke linestyle="thickThin"/>
            <v:shadow color="#868686"/>
            <v:textbox>
              <w:txbxContent>
                <w:p w:rsidR="006A16EB" w:rsidRPr="00417DEC" w:rsidRDefault="006A16EB">
                  <w:pPr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417DEC">
                    <w:rPr>
                      <w:rFonts w:ascii="Times New Roman" w:hAnsi="Times New Roman"/>
                      <w:sz w:val="22"/>
                      <w:szCs w:val="24"/>
                    </w:rPr>
                    <w:t>От одного раза никакого вреда не будет и ты не привыкнешь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9" style="position:absolute;margin-left:416.1pt;margin-top:-21pt;width:377.05pt;height:566.85pt;z-index:251671552" stroked="f">
            <v:textbox style="mso-next-textbox:#_x0000_s1039">
              <w:txbxContent>
                <w:p w:rsidR="00215C63" w:rsidRDefault="00215C63" w:rsidP="00215C63">
                  <w:pPr>
                    <w:jc w:val="center"/>
                    <w:rPr>
                      <w:rFonts w:ascii="Garamond" w:hAnsi="Garamond"/>
                      <w:b/>
                      <w:sz w:val="42"/>
                      <w:szCs w:val="42"/>
                      <w:lang w:val="en-US"/>
                    </w:rPr>
                  </w:pPr>
                  <w:r w:rsidRPr="00215C63">
                    <w:rPr>
                      <w:rFonts w:ascii="Garamond" w:hAnsi="Garamond"/>
                      <w:b/>
                      <w:sz w:val="42"/>
                      <w:szCs w:val="42"/>
                    </w:rPr>
                    <w:t>Воздействие наркотиков на организм</w:t>
                  </w:r>
                </w:p>
                <w:p w:rsidR="000D5656" w:rsidRDefault="000D5656" w:rsidP="000D5656">
                  <w:pPr>
                    <w:rPr>
                      <w:rFonts w:ascii="Garamond" w:hAnsi="Garamond"/>
                      <w:b/>
                      <w:sz w:val="42"/>
                      <w:szCs w:val="42"/>
                      <w:lang w:val="en-US"/>
                    </w:rPr>
                  </w:pPr>
                </w:p>
                <w:p w:rsidR="00B53B23" w:rsidRDefault="00B53B23" w:rsidP="00B53B23">
                  <w:pPr>
                    <w:rPr>
                      <w:rFonts w:ascii="Garamond" w:hAnsi="Garamond"/>
                      <w:b/>
                      <w:szCs w:val="16"/>
                    </w:rPr>
                  </w:pPr>
                </w:p>
                <w:p w:rsidR="000D5656" w:rsidRDefault="00B53B23" w:rsidP="00B53B23">
                  <w:pPr>
                    <w:rPr>
                      <w:rFonts w:ascii="Garamond" w:hAnsi="Garamond"/>
                      <w:b/>
                      <w:sz w:val="42"/>
                      <w:szCs w:val="42"/>
                      <w:lang w:val="en-US"/>
                    </w:rPr>
                  </w:pPr>
                  <w:r>
                    <w:rPr>
                      <w:rFonts w:ascii="Garamond" w:hAnsi="Garamond"/>
                      <w:b/>
                      <w:sz w:val="42"/>
                      <w:szCs w:val="42"/>
                    </w:rPr>
                    <w:t xml:space="preserve">   </w:t>
                  </w:r>
                  <w:r w:rsidR="00417DEC" w:rsidRPr="00B53B23">
                    <w:rPr>
                      <w:rFonts w:ascii="Garamond" w:hAnsi="Garamond"/>
                      <w:b/>
                      <w:noProof/>
                      <w:sz w:val="42"/>
                      <w:szCs w:val="42"/>
                    </w:rPr>
                    <w:drawing>
                      <wp:inline distT="0" distB="0" distL="0" distR="0">
                        <wp:extent cx="1162050" cy="750602"/>
                        <wp:effectExtent l="0" t="0" r="0" b="0"/>
                        <wp:docPr id="7" name="Рисунок 5" descr="C:\Documents and Settings\USER\Рабочий стол\0_f3MIgZ54eGMbN8d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Documents and Settings\USER\Рабочий стол\0_f3MIgZ54eGMbN8d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7506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Garamond" w:hAnsi="Garamond"/>
                      <w:b/>
                      <w:sz w:val="42"/>
                      <w:szCs w:val="42"/>
                    </w:rPr>
                    <w:t xml:space="preserve">      </w:t>
                  </w:r>
                </w:p>
                <w:p w:rsidR="00B53B23" w:rsidRPr="00B53B23" w:rsidRDefault="00B53B23" w:rsidP="007C7AB8">
                  <w:pPr>
                    <w:rPr>
                      <w:rFonts w:ascii="Garamond" w:hAnsi="Garamond"/>
                      <w:b/>
                      <w:szCs w:val="16"/>
                    </w:rPr>
                  </w:pPr>
                </w:p>
                <w:p w:rsidR="00B53B23" w:rsidRDefault="00B53B23" w:rsidP="007C7AB8">
                  <w:pPr>
                    <w:rPr>
                      <w:rFonts w:ascii="Garamond" w:hAnsi="Garamond"/>
                      <w:b/>
                      <w:sz w:val="42"/>
                      <w:szCs w:val="42"/>
                    </w:rPr>
                  </w:pPr>
                  <w:r>
                    <w:rPr>
                      <w:rFonts w:ascii="Garamond" w:hAnsi="Garamond"/>
                      <w:b/>
                      <w:sz w:val="42"/>
                      <w:szCs w:val="42"/>
                    </w:rPr>
                    <w:t xml:space="preserve">    </w:t>
                  </w:r>
                  <w:r w:rsidR="00417DEC" w:rsidRPr="00B53B23">
                    <w:rPr>
                      <w:rFonts w:ascii="Garamond" w:hAnsi="Garamond"/>
                      <w:b/>
                      <w:noProof/>
                      <w:sz w:val="42"/>
                      <w:szCs w:val="42"/>
                    </w:rPr>
                    <w:drawing>
                      <wp:inline distT="0" distB="0" distL="0" distR="0">
                        <wp:extent cx="781050" cy="647700"/>
                        <wp:effectExtent l="0" t="0" r="0" b="0"/>
                        <wp:docPr id="8" name="Рисунок 4" descr="C:\Documents and Settings\USER\Рабочий стол\марихуан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USER\Рабочий стол\марихуан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3716" cy="649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5656" w:rsidRDefault="000D5656" w:rsidP="007C7AB8">
                  <w:pPr>
                    <w:rPr>
                      <w:rFonts w:ascii="Garamond" w:hAnsi="Garamond"/>
                      <w:b/>
                      <w:sz w:val="42"/>
                      <w:szCs w:val="42"/>
                    </w:rPr>
                  </w:pPr>
                </w:p>
                <w:p w:rsidR="001949BE" w:rsidRDefault="001949BE" w:rsidP="000D5656">
                  <w:pPr>
                    <w:rPr>
                      <w:rFonts w:ascii="Garamond" w:hAnsi="Garamond"/>
                      <w:b/>
                      <w:szCs w:val="16"/>
                    </w:rPr>
                  </w:pPr>
                  <w:r>
                    <w:rPr>
                      <w:rFonts w:ascii="Garamond" w:hAnsi="Garamond"/>
                      <w:b/>
                      <w:szCs w:val="16"/>
                    </w:rPr>
                    <w:t xml:space="preserve">     </w:t>
                  </w:r>
                  <w:r w:rsidR="009F4DB4">
                    <w:rPr>
                      <w:rFonts w:ascii="Garamond" w:hAnsi="Garamond"/>
                      <w:b/>
                      <w:szCs w:val="16"/>
                    </w:rPr>
                    <w:t xml:space="preserve">                                                                  </w:t>
                  </w:r>
                  <w:r>
                    <w:rPr>
                      <w:rFonts w:ascii="Garamond" w:hAnsi="Garamond"/>
                      <w:b/>
                      <w:szCs w:val="16"/>
                    </w:rPr>
                    <w:t xml:space="preserve">           </w:t>
                  </w:r>
                  <w:r w:rsidR="009F4DB4">
                    <w:rPr>
                      <w:rFonts w:ascii="Garamond" w:hAnsi="Garamond"/>
                      <w:b/>
                      <w:szCs w:val="16"/>
                    </w:rPr>
                    <w:t xml:space="preserve">        </w:t>
                  </w:r>
                  <w:r w:rsidRPr="001949BE">
                    <w:rPr>
                      <w:rFonts w:ascii="Garamond" w:hAnsi="Garamond"/>
                      <w:b/>
                      <w:noProof/>
                      <w:szCs w:val="16"/>
                    </w:rPr>
                    <w:drawing>
                      <wp:inline distT="0" distB="0" distL="0" distR="0">
                        <wp:extent cx="1203694" cy="658589"/>
                        <wp:effectExtent l="19050" t="0" r="0" b="0"/>
                        <wp:docPr id="9" name="Рисунок 6" descr="C:\Documents and Settings\USER\Рабочий стол\photo_2019-12-23_16-58-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Documents and Settings\USER\Рабочий стол\photo_2019-12-23_16-58-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766" cy="6586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949BE">
                    <w:rPr>
                      <w:rFonts w:ascii="Garamond" w:hAnsi="Garamond"/>
                      <w:b/>
                      <w:noProof/>
                      <w:szCs w:val="16"/>
                    </w:rPr>
                    <w:drawing>
                      <wp:inline distT="0" distB="0" distL="0" distR="0">
                        <wp:extent cx="489165" cy="482485"/>
                        <wp:effectExtent l="19050" t="0" r="6135" b="0"/>
                        <wp:docPr id="10" name="Рисунок 7" descr="C:\Documents and Settings\USER\Рабочий стол\2f715d4ad17a2b630e7f6a6265be48e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Documents and Settings\USER\Рабочий стол\2f715d4ad17a2b630e7f6a6265be48e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491286" cy="4845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4DB4" w:rsidRDefault="009F4DB4" w:rsidP="000D5656">
                  <w:pPr>
                    <w:rPr>
                      <w:rFonts w:ascii="Garamond" w:hAnsi="Garamond"/>
                      <w:b/>
                      <w:sz w:val="8"/>
                      <w:szCs w:val="8"/>
                    </w:rPr>
                  </w:pPr>
                </w:p>
                <w:p w:rsidR="00346651" w:rsidRDefault="00346651" w:rsidP="000D5656">
                  <w:pPr>
                    <w:rPr>
                      <w:rFonts w:ascii="Garamond" w:hAnsi="Garamond"/>
                      <w:b/>
                      <w:sz w:val="8"/>
                      <w:szCs w:val="8"/>
                    </w:rPr>
                  </w:pPr>
                </w:p>
                <w:p w:rsidR="000D5656" w:rsidRPr="000D5656" w:rsidRDefault="009F4DB4" w:rsidP="000D5656">
                  <w:pPr>
                    <w:rPr>
                      <w:rFonts w:ascii="Garamond" w:hAnsi="Garamond"/>
                      <w:b/>
                      <w:sz w:val="42"/>
                      <w:szCs w:val="42"/>
                      <w:lang w:val="en-US"/>
                    </w:rPr>
                  </w:pPr>
                  <w:r w:rsidRPr="009F4DB4">
                    <w:rPr>
                      <w:rFonts w:ascii="Garamond" w:hAnsi="Garamond"/>
                      <w:b/>
                      <w:noProof/>
                      <w:sz w:val="42"/>
                      <w:szCs w:val="42"/>
                    </w:rPr>
                    <w:drawing>
                      <wp:inline distT="0" distB="0" distL="0" distR="0">
                        <wp:extent cx="2215191" cy="690113"/>
                        <wp:effectExtent l="19050" t="0" r="0" b="0"/>
                        <wp:docPr id="11" name="Рисунок 8" descr="C:\Documents and Settings\USER\Рабочий стол\vidy-amfetamin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Documents and Settings\USER\Рабочий стол\vidy-amfetamin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0998" cy="6919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5656" w:rsidRDefault="000D5656" w:rsidP="000D5656">
                  <w:pPr>
                    <w:rPr>
                      <w:rFonts w:ascii="Garamond" w:hAnsi="Garamond"/>
                      <w:b/>
                      <w:sz w:val="42"/>
                      <w:szCs w:val="42"/>
                    </w:rPr>
                  </w:pPr>
                </w:p>
                <w:p w:rsidR="00346651" w:rsidRDefault="00346651" w:rsidP="000D5656">
                  <w:pPr>
                    <w:rPr>
                      <w:rFonts w:ascii="Garamond" w:hAnsi="Garamond"/>
                      <w:b/>
                      <w:szCs w:val="16"/>
                    </w:rPr>
                  </w:pPr>
                </w:p>
                <w:p w:rsidR="000D5656" w:rsidRPr="000D5656" w:rsidRDefault="009F4DB4" w:rsidP="000D5656">
                  <w:pPr>
                    <w:rPr>
                      <w:rFonts w:ascii="Garamond" w:hAnsi="Garamond"/>
                      <w:b/>
                      <w:sz w:val="42"/>
                      <w:szCs w:val="42"/>
                      <w:lang w:val="en-US"/>
                    </w:rPr>
                  </w:pPr>
                  <w:r w:rsidRPr="009F4DB4">
                    <w:rPr>
                      <w:rFonts w:ascii="Garamond" w:hAnsi="Garamond"/>
                      <w:b/>
                      <w:noProof/>
                      <w:sz w:val="42"/>
                      <w:szCs w:val="42"/>
                    </w:rPr>
                    <w:drawing>
                      <wp:inline distT="0" distB="0" distL="0" distR="0">
                        <wp:extent cx="1197274" cy="664234"/>
                        <wp:effectExtent l="19050" t="0" r="2876" b="0"/>
                        <wp:docPr id="12" name="Рисунок 2" descr="C:\Documents and Settings\USER\Рабочий стол\Без названия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USER\Рабочий стол\Без названия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7274" cy="6642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shape id="Надпись 2" o:spid="_x0000_s1062" type="#_x0000_t202" style="position:absolute;margin-left:67.85pt;margin-top:-30.9pt;width:314.4pt;height:30.9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oSGFtkECAABVBAAADgAA&#10;AAAAAAAAAAAAAAAuAgAAZHJzL2Uyb0RvYy54bWxQSwECLQAUAAYACAAAACEA/S8y1tsAAAAFAQAA&#10;DwAAAAAAAAAAAAAAAACbBAAAZHJzL2Rvd25yZXYueG1sUEsFBgAAAAAEAAQA8wAAAKMFAAAAAA==&#10;" strokecolor="white [3212]">
            <v:textbox>
              <w:txbxContent>
                <w:p w:rsidR="009C6A55" w:rsidRPr="00417DEC" w:rsidRDefault="009C6A55" w:rsidP="00417DEC">
                  <w:pPr>
                    <w:pStyle w:val="a5"/>
                    <w:shd w:val="clear" w:color="auto" w:fill="FFFFFF" w:themeFill="background1"/>
                    <w:rPr>
                      <w:b/>
                      <w:sz w:val="18"/>
                    </w:rPr>
                  </w:pPr>
                  <w:r w:rsidRPr="00417DEC">
                    <w:rPr>
                      <w:b/>
                      <w:sz w:val="18"/>
                    </w:rPr>
                    <w:t xml:space="preserve">Министерство здравоохранения </w:t>
                  </w:r>
                  <w:r w:rsidR="00417DEC" w:rsidRPr="00417DEC">
                    <w:rPr>
                      <w:b/>
                      <w:sz w:val="18"/>
                    </w:rPr>
                    <w:t>Республики Беларусь</w:t>
                  </w:r>
                </w:p>
                <w:p w:rsidR="009C6A55" w:rsidRPr="00417DEC" w:rsidRDefault="004559AD" w:rsidP="00417DEC">
                  <w:pPr>
                    <w:pStyle w:val="a5"/>
                    <w:shd w:val="clear" w:color="auto" w:fill="FFFFFF" w:themeFill="background1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у</w:t>
                  </w:r>
                  <w:r w:rsidR="009C6A55" w:rsidRPr="00417DEC">
                    <w:rPr>
                      <w:b/>
                      <w:sz w:val="18"/>
                    </w:rPr>
                    <w:t>чреждение «Гомельский областной наркологический диспансер»</w:t>
                  </w:r>
                </w:p>
              </w:txbxContent>
            </v:textbox>
          </v:shape>
        </w:pict>
      </w:r>
      <w:r w:rsidRPr="00DE4FC7">
        <w:rPr>
          <w:rFonts w:ascii="Times New Roman" w:hAnsi="Times New Roman"/>
          <w:color w:val="auto"/>
          <w:kern w:val="0"/>
          <w:sz w:val="24"/>
          <w:szCs w:val="24"/>
        </w:rPr>
        <w:pict>
          <v:group id="_x0000_s1058" style="position:absolute;margin-left:-62.35pt;margin-top:-30.9pt;width:190.15pt;height:79.4pt;z-index:251683840" coordorigin="11018,10717" coordsize="114,114">
            <v:rect id="_x0000_s1059" style="position:absolute;left:11018;top:10717;width:114;height:115;visibility:hidden;mso-wrap-edited:f;mso-wrap-distance-left:2.88pt;mso-wrap-distance-top:2.88pt;mso-wrap-distance-right:2.88pt;mso-wrap-distance-bottom:2.88pt" filled="f" fillcolor="black [0]" stroked="f" strokecolor="white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60" style="position:absolute;left:11059;top:10717;width:32;height:38;visibility:visible;mso-wrap-edited:f;mso-wrap-distance-left:2.88pt;mso-wrap-distance-top:2.88pt;mso-wrap-distance-right:2.88pt;mso-wrap-distance-bottom:2.88pt" filled="f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1" o:title="DD01630_"/>
              <v:shadow color="#ccc"/>
            </v:rect>
            <v:shape id="_x0000_s1061" type="#_x0000_t202" style="position:absolute;left:11018;top:10755;width:114;height:46;visibility:visible;mso-wrap-edited:f;mso-wrap-distance-left:2.88pt;mso-wrap-distance-top:2.88pt;mso-wrap-distance-right:2.88pt;mso-wrap-distance-bottom:2.88pt" filled="f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pt" inset="0,0,0,0">
                <w:txbxContent>
                  <w:p w:rsidR="009C6A55" w:rsidRDefault="009C6A55" w:rsidP="009C6A55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pacing w:val="10"/>
                        <w:sz w:val="18"/>
                        <w:szCs w:val="18"/>
                      </w:rPr>
                    </w:pPr>
                  </w:p>
                </w:txbxContent>
              </v:textbox>
            </v:shape>
          </v:group>
        </w:pict>
      </w:r>
      <w:r w:rsidR="00346651" w:rsidRPr="00346651">
        <w:rPr>
          <w:noProof/>
        </w:rPr>
        <w:drawing>
          <wp:inline distT="0" distB="0" distL="0" distR="0">
            <wp:extent cx="3180777" cy="1391837"/>
            <wp:effectExtent l="19050" t="0" r="573" b="0"/>
            <wp:docPr id="32" name="Рисунок 3" descr="C:\Documents and Settings\USER\Рабочий стол\max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maxres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2" cy="139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361C" w:rsidSect="00BD0997">
      <w:pgSz w:w="16838" w:h="11906" w:orient="landscape"/>
      <w:pgMar w:top="720" w:right="680" w:bottom="72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A16EB"/>
    <w:rsid w:val="000D5656"/>
    <w:rsid w:val="0012361C"/>
    <w:rsid w:val="001949BE"/>
    <w:rsid w:val="00215C63"/>
    <w:rsid w:val="00220865"/>
    <w:rsid w:val="00220EE0"/>
    <w:rsid w:val="002D125C"/>
    <w:rsid w:val="00322C98"/>
    <w:rsid w:val="00346651"/>
    <w:rsid w:val="004026FE"/>
    <w:rsid w:val="00417DEC"/>
    <w:rsid w:val="004559AD"/>
    <w:rsid w:val="004E4628"/>
    <w:rsid w:val="0054652A"/>
    <w:rsid w:val="00655778"/>
    <w:rsid w:val="006A16EB"/>
    <w:rsid w:val="007C7AB8"/>
    <w:rsid w:val="0081270D"/>
    <w:rsid w:val="008523DC"/>
    <w:rsid w:val="00861C39"/>
    <w:rsid w:val="009C5671"/>
    <w:rsid w:val="009C6A55"/>
    <w:rsid w:val="009F4DB4"/>
    <w:rsid w:val="00A21E35"/>
    <w:rsid w:val="00A83633"/>
    <w:rsid w:val="00A943F8"/>
    <w:rsid w:val="00B154E4"/>
    <w:rsid w:val="00B53B23"/>
    <w:rsid w:val="00B75D38"/>
    <w:rsid w:val="00B961A9"/>
    <w:rsid w:val="00BD0997"/>
    <w:rsid w:val="00BD11A3"/>
    <w:rsid w:val="00CA0A8E"/>
    <w:rsid w:val="00DE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7"/>
        <o:r id="V:Rule2" type="callout" idref="#_x0000_s1035"/>
        <o:r id="V:Rule3" type="callout" idref="#_x0000_s1033"/>
        <o:r id="V:Rule4" type="callout" idref="#_x0000_s1031"/>
        <o:r id="V:Rule5" type="callout" idref="#_x0000_s1029"/>
        <o:r id="V:Rule6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55"/>
    <w:pPr>
      <w:spacing w:after="180" w:line="271" w:lineRule="auto"/>
    </w:pPr>
    <w:rPr>
      <w:rFonts w:ascii="Book Antiqua" w:eastAsia="Times New Roman" w:hAnsi="Book Antiqua" w:cs="Times New Roman"/>
      <w:color w:val="000000"/>
      <w:kern w:val="28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656"/>
    <w:pPr>
      <w:spacing w:after="0" w:line="240" w:lineRule="auto"/>
    </w:pPr>
    <w:rPr>
      <w:rFonts w:ascii="Tahoma" w:eastAsiaTheme="minorHAnsi" w:hAnsi="Tahoma" w:cs="Tahoma"/>
      <w:color w:val="auto"/>
      <w:kern w:val="0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D565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C6A55"/>
    <w:pPr>
      <w:spacing w:after="0" w:line="240" w:lineRule="auto"/>
    </w:pPr>
    <w:rPr>
      <w:rFonts w:ascii="Book Antiqua" w:eastAsia="Times New Roman" w:hAnsi="Book Antiqua" w:cs="Times New Roman"/>
      <w:color w:val="000000"/>
      <w:kern w:val="28"/>
      <w:sz w:val="16"/>
      <w:szCs w:val="20"/>
      <w:lang w:eastAsia="ru-RU"/>
    </w:rPr>
  </w:style>
  <w:style w:type="paragraph" w:customStyle="1" w:styleId="msoaddress">
    <w:name w:val="msoaddress"/>
    <w:rsid w:val="00220865"/>
    <w:pPr>
      <w:spacing w:after="0" w:line="271" w:lineRule="auto"/>
      <w:jc w:val="right"/>
    </w:pPr>
    <w:rPr>
      <w:rFonts w:ascii="Book Antiqua" w:eastAsia="Times New Roman" w:hAnsi="Book Antiqua" w:cs="Times New Roman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cp:lastPrinted>2021-02-24T07:51:00Z</cp:lastPrinted>
  <dcterms:created xsi:type="dcterms:W3CDTF">2022-03-11T11:58:00Z</dcterms:created>
  <dcterms:modified xsi:type="dcterms:W3CDTF">2022-03-11T11:58:00Z</dcterms:modified>
</cp:coreProperties>
</file>