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0A" w:rsidRPr="00BE20B3" w:rsidRDefault="00FA610A" w:rsidP="00FA610A">
      <w:pPr>
        <w:spacing w:after="0" w:line="240" w:lineRule="auto"/>
        <w:jc w:val="center"/>
        <w:rPr>
          <w:rFonts w:ascii="Times New Roman" w:hAnsi="Times New Roman"/>
          <w:b/>
        </w:rPr>
      </w:pPr>
      <w:r w:rsidRPr="00BE20B3">
        <w:rPr>
          <w:rFonts w:ascii="Times New Roman" w:hAnsi="Times New Roman"/>
          <w:b/>
        </w:rPr>
        <w:t>Диагностика профессиональной готовности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Готовность – это активно-</w:t>
      </w:r>
      <w:proofErr w:type="gramStart"/>
      <w:r w:rsidRPr="004B2661">
        <w:rPr>
          <w:rFonts w:ascii="Times New Roman" w:hAnsi="Times New Roman"/>
          <w:sz w:val="20"/>
          <w:szCs w:val="20"/>
        </w:rPr>
        <w:t>действенное состояние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личности, отражающее содержание стоящей перед ней задачи, а также условия предстоящего ее решения и выступающее условием успешного выполнения любой деятельности.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Методика предназначена для получения информации о наличии, взаимном сочетании и эмоциональном подкреплении у Вас профессионально ориентированных умений и навыков, что позволяет судить о степени готовности вас к успешной деятельности в определенной профессиональной сфере. Методика предназначена для подростков и юношей 14 – 17 лет. 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B2661">
        <w:rPr>
          <w:rFonts w:ascii="Times New Roman" w:hAnsi="Times New Roman"/>
          <w:sz w:val="20"/>
          <w:szCs w:val="20"/>
        </w:rPr>
        <w:t>Все описанные виды деятельности соответствуют наиболее типичным действиям пяти профессиональных сфер: “человек – природа”, “человек – техника”, ”человек – человек”, “человек – знаковая система”, “человек –  художественный образ”.</w:t>
      </w:r>
      <w:proofErr w:type="gramEnd"/>
    </w:p>
    <w:p w:rsidR="00FA610A" w:rsidRPr="00BE20B3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E20B3">
        <w:rPr>
          <w:rFonts w:ascii="Times New Roman" w:hAnsi="Times New Roman"/>
          <w:sz w:val="20"/>
          <w:szCs w:val="20"/>
          <w:u w:val="single"/>
        </w:rPr>
        <w:t>Типы профессий: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Профессиональные сферы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Предметы труда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Pr="00BE20B3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E20B3">
        <w:rPr>
          <w:rFonts w:ascii="Times New Roman" w:hAnsi="Times New Roman"/>
          <w:sz w:val="20"/>
          <w:szCs w:val="20"/>
          <w:u w:val="single"/>
        </w:rPr>
        <w:t>Примеры профессий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1. Человек – природа.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Растения, животные, микроорганизмы.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Зоолог, зоотехник, ботаник и т.д.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2. Человек – техника.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Технические системы, машины, аппараты и установки, материалы и энергия.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Радиомеханик, токарь, слесарь, шофер, инженер и т. д.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3. Человек – человек.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Люди, группы, коллективы.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Педагог, медик, продавец, официант и т.д.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4.Человек – знаковая система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Условные знаки, шифры, коды, таблицы.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Корректор, программист, машинистка, статистик, экономист и т.д.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5. Человек – художественный образ.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Художественные образы, их роли, элементы и особенности.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Ювелир, фотограф, музыкант, художник, писатель, артист и т. д.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Если вы готовы, переходите к инструкции.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Инструкция</w:t>
      </w:r>
      <w:r>
        <w:rPr>
          <w:rFonts w:ascii="Times New Roman" w:hAnsi="Times New Roman"/>
          <w:sz w:val="20"/>
          <w:szCs w:val="20"/>
        </w:rPr>
        <w:t>:</w:t>
      </w:r>
      <w:r w:rsidRPr="004B266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</w:t>
      </w:r>
      <w:r w:rsidRPr="004B2661">
        <w:rPr>
          <w:rFonts w:ascii="Times New Roman" w:hAnsi="Times New Roman"/>
          <w:sz w:val="20"/>
          <w:szCs w:val="20"/>
        </w:rPr>
        <w:t xml:space="preserve">Внимательно читайте все 50 высказываний </w:t>
      </w:r>
      <w:proofErr w:type="spellStart"/>
      <w:r w:rsidRPr="004B2661">
        <w:rPr>
          <w:rFonts w:ascii="Times New Roman" w:hAnsi="Times New Roman"/>
          <w:sz w:val="20"/>
          <w:szCs w:val="20"/>
        </w:rPr>
        <w:t>опросника</w:t>
      </w:r>
      <w:proofErr w:type="spellEnd"/>
      <w:r w:rsidRPr="004B2661">
        <w:rPr>
          <w:rFonts w:ascii="Times New Roman" w:hAnsi="Times New Roman"/>
          <w:sz w:val="20"/>
          <w:szCs w:val="20"/>
        </w:rPr>
        <w:t>. Прочитав каждое из высказываний, Вы должны будете ответить на три ниже приведенных вопроса и оценить свои ответы в баллах (от 0 до 2)</w:t>
      </w:r>
      <w:proofErr w:type="gramStart"/>
      <w:r w:rsidRPr="004B2661"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Pr="00BE20B3" w:rsidRDefault="00FA610A" w:rsidP="00FA610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E20B3">
        <w:rPr>
          <w:rFonts w:ascii="Times New Roman" w:hAnsi="Times New Roman"/>
          <w:b/>
          <w:sz w:val="20"/>
          <w:szCs w:val="20"/>
        </w:rPr>
        <w:t>Бланк ответов и вопросы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1. Насколько хорошо Вы умеете делать то, что написано в высказывании?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- делаю, как правило, хорошо – 2 балла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- делаю средне – 1 балл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- делаю плохо (совсем не умею</w:t>
      </w:r>
      <w:proofErr w:type="gramStart"/>
      <w:r w:rsidRPr="004B2661">
        <w:rPr>
          <w:rFonts w:ascii="Times New Roman" w:hAnsi="Times New Roman"/>
          <w:sz w:val="20"/>
          <w:szCs w:val="20"/>
        </w:rPr>
        <w:t xml:space="preserve"> )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– 0 баллов.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2. Какие ощущения у Вас возникали, когда Вы это делали? 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4B2661">
        <w:rPr>
          <w:rFonts w:ascii="Times New Roman" w:hAnsi="Times New Roman"/>
          <w:sz w:val="20"/>
          <w:szCs w:val="20"/>
        </w:rPr>
        <w:t>положительные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(приятно, интересно, легко) – 2 балла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- нейтральные (все равно) – 1 балл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4B2661">
        <w:rPr>
          <w:rFonts w:ascii="Times New Roman" w:hAnsi="Times New Roman"/>
          <w:sz w:val="20"/>
          <w:szCs w:val="20"/>
        </w:rPr>
        <w:t>отрицательные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(неприятно, неинтересно, трудно) – 0 баллов.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3. Хотели бы Вы, чтобы описанное в высказывании действие было включено в Вашу будущую работу?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- да – 2 балла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- все равно – 1 балл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- нет – 0 баллов.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Свои оценки в баллах Вы заносите в “бланк ответов” (номер клетки в таблице соответствует номеру высказывания). В каждую клетку “бланка ответов” Вы должны поставить баллы, соответствующие Вашим ответам на все три вопроса. Для каждого высказывания Вы оцениваете сначала Ваше умение (1), затем – отношение (2), затем – желание (3). В этой же последовательности Вы и проставляете оценочные баллы в клетках “бланка ответов”.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Если вы никогда не делали того, что описано в высказывании, то вместо баллов поставьте в клетку прочерки в первых двух вопросах (1) и (2) и попробуйте ответить только на третий вопрос.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lastRenderedPageBreak/>
        <w:t>Читая высказывания, обязательно обращайте внимание на слова: “часто”, “легко”, “систематически” и т.п. Ваш ответ должен учитывать смысл этих слов.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Если из перечисленных в вопросе нескольких действий Вы умеете делать что-то одно, то именно это действие Вы и оцениваете тремя оценками. 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Работайте внимательно!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Фамилия</w:t>
      </w:r>
      <w:proofErr w:type="gramStart"/>
      <w:r w:rsidRPr="004B2661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Имя , Отчество________________________________________________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Pr="00BE20B3" w:rsidRDefault="00FA610A" w:rsidP="00FA610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BE20B3">
        <w:rPr>
          <w:rFonts w:ascii="Times New Roman" w:hAnsi="Times New Roman"/>
          <w:b/>
          <w:sz w:val="20"/>
          <w:szCs w:val="20"/>
        </w:rPr>
        <w:t>Опросник</w:t>
      </w:r>
      <w:proofErr w:type="spellEnd"/>
      <w:r w:rsidRPr="00BE20B3">
        <w:rPr>
          <w:rFonts w:ascii="Times New Roman" w:hAnsi="Times New Roman"/>
          <w:b/>
          <w:sz w:val="20"/>
          <w:szCs w:val="20"/>
        </w:rPr>
        <w:t xml:space="preserve"> профессиональной готовности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1.Делать выписки, вырезки из различных текстов и группировать их по определенному признаку.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2.Выполнять практические задания на лабораторных работах по физике (составлять и собирать схемы, устранять в них неисправности, разбираться в принципе действия прибора и т.д.).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3.Длительное время (более 1 года) самостоятельно, терпеливо выполнять все работы, обеспечивающие рост и развитие растений.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4.Сочинять стихи, рассказы, заметки, писать </w:t>
      </w:r>
      <w:proofErr w:type="gramStart"/>
      <w:r w:rsidRPr="004B2661">
        <w:rPr>
          <w:rFonts w:ascii="Times New Roman" w:hAnsi="Times New Roman"/>
          <w:sz w:val="20"/>
          <w:szCs w:val="20"/>
        </w:rPr>
        <w:t>сочинения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признаваемые многими интересными, достойными внимания.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5.Сдерживать себя, не “выливать” на окружающих свое раздражение, гнев, обиду, плохое настроение.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6.Выделять из текста основные мысли и составлять на их основе краткий конспект, план, новый текст.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7.Разбираться в физических процессах, решать задачи по физике.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8.Вести регулярное наблюдение за развивающимся растением и записывать данные наблюдения в специальный дневник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9.Мастерить красивые изделия своими руками: из дерева, материала, засушенных растений, ниток, металла и т д.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10.Терпеливо, без раздражения, объяснять кому-либо, то, что он хочет знать, даже если приходится повторять это несколько раз.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11.В письменных работах по русскому (белорусскому) языку, литературе легко находить ошибки.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12.Разбираться в химических процессах, решать задачи по химии.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13.Разбираться в особенностях развития и во внешних признаках многочисленных видов растений.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14.Создавать законченные произведения живописи, графики, скульптуры. 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15.Много и часто общаться с разными людьми, не уставая от этого.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16.На уроках иностранного языка отвечать на вопросы, пересказывать тексты и составлять рассказы по данной теме.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17.Отлаживать какие-либо механизмы (велосипед, мотоцикл), ремонтировать электротехнические приборы (пылесос, утюг, светильник).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18.Преимущественно свое свободное время тратить на наблюдение за каким-нибудь животным.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19.Сочинять музыку, песни, имеющие успех у сверстников и взрослых.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20.Внимательно, терпеливо, не перебивая выслушивать людей.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21.При выполнении заданий по иностранному языку без особых трудностей работать с иностранными текстами.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22.Налаживать и чинить электронную аппаратуру (приемник, магнитофон, телевизор, аппаратуру для дискотек).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23.Регулярно, без напоминания взрослых, выполнять необходимые для ухода за животными работы: кормить, чистить животное и клетки,  и т.п.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24.Публично, для многих зрителей, разыгрывать роли, декламировать стихи.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25.Увлекать делом, игрой, детей младшего возраста.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26.Выполнять задания по математике, химии, в которых </w:t>
      </w:r>
      <w:proofErr w:type="gramStart"/>
      <w:r w:rsidRPr="004B2661">
        <w:rPr>
          <w:rFonts w:ascii="Times New Roman" w:hAnsi="Times New Roman"/>
          <w:sz w:val="20"/>
          <w:szCs w:val="20"/>
        </w:rPr>
        <w:t>требуется составить логическую цепочку действий используя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различные формулы, теоремы, законы.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27.Ремонтировать замки, краны, мебель, игрушки.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28.Разбираться в породах и видах животных: лошадей, птиц, рыб, насекомых; знать их характерные внешние признаки и повадки.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29.Всегда четко видеть, что сделано драматургом, писателем, художником, режиссером, актером талантливо, уметь это обосновать устно или письменно.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30.Организовывать людей на какие-либо дела, мероприятия.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31.Выполнять задания по математике, требующие хорошего знания математических формул, законов и умения правильно применять при решении.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32.Выполнять действия, требующие хорошей координации движений и ловкости рук: работать на станке, на электрической швейной машинке,  производить сборку и монтаж мелких деталей.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33.Сразу замечать мельчайшие изменения в поведении или во внешнем виде животного или растения.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34.Играть на музыкальных инструментах, публично исполнять песни, танцевальные номера.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lastRenderedPageBreak/>
        <w:t>35.Выполнять работу, требующую обязательных контактов с множеством разных людей.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36.Выполнять количественные расчеты, подсчеты данных (по формулам и без них), выводить на основе этого разные закономерности, следствия.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B2661">
        <w:rPr>
          <w:rFonts w:ascii="Times New Roman" w:hAnsi="Times New Roman"/>
          <w:sz w:val="20"/>
          <w:szCs w:val="20"/>
        </w:rPr>
        <w:t>37.Из типовых деталей, предназначенных для сборки определенных моделей, конструировать новые, придуманные самостоятельно.</w:t>
      </w:r>
      <w:proofErr w:type="gramEnd"/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38.Специально заниматься углубленным изучением ботаники, зоологии, читать научную литературу, слушать лекции, научные доклады.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39.Создавать на бумаге и в оригинале, модели одежды, причесок, украшений, интерьера помещений, конструкторские новинки.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40.Влиять на людей, убеждать, предотвращать конфликты, улаживать ссоры, разрешать споры.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41.Работать с условной знаковой информацией: составлять и рисовать карты, схемы, чертежи.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42.Выполнять задания, в которых требуется мысленно представить расположение предметов или фигур в пространстве.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43.Длительное время заниматься исследовательскими работами в биологических кружках, питомниках, на биостанциях.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44.Быстрее и чаще других замечать в </w:t>
      </w:r>
      <w:proofErr w:type="gramStart"/>
      <w:r w:rsidRPr="004B2661">
        <w:rPr>
          <w:rFonts w:ascii="Times New Roman" w:hAnsi="Times New Roman"/>
          <w:sz w:val="20"/>
          <w:szCs w:val="20"/>
        </w:rPr>
        <w:t>обычном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необычное, удивительное, прекрасное.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45.Сопереживать людям (даже не очень близким), понимать их проблемы, оказывать посильную помощь.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B2661">
        <w:rPr>
          <w:rFonts w:ascii="Times New Roman" w:hAnsi="Times New Roman"/>
          <w:sz w:val="20"/>
          <w:szCs w:val="20"/>
        </w:rPr>
        <w:t>46.Аккуратно и безошибочно выполнять “бумажную” работу: писать, выписывать, проверять, подсчитывать, выполнять.</w:t>
      </w:r>
      <w:proofErr w:type="gramEnd"/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47.Выбирать наиболее рациональный (короткий, простой) способ решения задачи: технической, логической, математической.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48.При работе с животными или растениями переносить ручной физический труд, неблагоприятные погодные условия, грязь, специфический запах животных.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49.Настойчиво</w:t>
      </w:r>
      <w:proofErr w:type="gramStart"/>
      <w:r w:rsidRPr="004B2661">
        <w:rPr>
          <w:rFonts w:ascii="Times New Roman" w:hAnsi="Times New Roman"/>
          <w:sz w:val="20"/>
          <w:szCs w:val="20"/>
        </w:rPr>
        <w:t>,т</w:t>
      </w:r>
      <w:proofErr w:type="gramEnd"/>
      <w:r w:rsidRPr="004B2661">
        <w:rPr>
          <w:rFonts w:ascii="Times New Roman" w:hAnsi="Times New Roman"/>
          <w:sz w:val="20"/>
          <w:szCs w:val="20"/>
        </w:rPr>
        <w:t>ерпеливо добиваться совершенства в создаваемом или исполняемом произведении (в любой сфере творчества).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50.Говорить, сообщать что-либо, излагать свои мысли вслух.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Интерпретация полученных результатов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Выбор наиболее предпочтительной для вас профессиональной сферы осуществляется на основе сопоставления сумм баллов по трем описанным шкалам ("умения“ – 1, "отношения“ – 2, "пожелания“ – 3). Положительно оценивается такое сочетание, при котором высокие оценки при ответе на 2-й и 3-й вопрос соотносятся с реальными умениями испытуемого,  т.е. с высокой оценкой по 1-й шкале. Например, отношение трех оценок типа 10-12-11 благополучнее, чем отношение типа  3-18-12. Предпочтение в первом примере более </w:t>
      </w:r>
      <w:proofErr w:type="gramStart"/>
      <w:r w:rsidRPr="004B2661">
        <w:rPr>
          <w:rFonts w:ascii="Times New Roman" w:hAnsi="Times New Roman"/>
          <w:sz w:val="20"/>
          <w:szCs w:val="20"/>
        </w:rPr>
        <w:t>обоснованы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наличием у него соответствующих умений. 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Анализируются высказывания, которые вы оценили наибольшим количеством баллов, т.е. 2-2-2, а также высказывания, в которых две наивысшие оценки сочетаются </w:t>
      </w:r>
      <w:proofErr w:type="gramStart"/>
      <w:r w:rsidRPr="004B2661">
        <w:rPr>
          <w:rFonts w:ascii="Times New Roman" w:hAnsi="Times New Roman"/>
          <w:sz w:val="20"/>
          <w:szCs w:val="20"/>
        </w:rPr>
        <w:t>со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средней, т.е. 2-2-1 или 1-2-2. Это необходимо: во-первых, чтобы сузить профессиональную сферу до конкретных специальностей; во-вторых, чтобы выйти за пределы одной сферы на профессии, занимающие промежуточное положение между разными сферами.</w:t>
      </w:r>
    </w:p>
    <w:p w:rsidR="00FA610A" w:rsidRPr="004B2661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610A" w:rsidRDefault="00FA610A" w:rsidP="00FA6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06D1" w:rsidRDefault="00D506D1"/>
    <w:sectPr w:rsidR="00D506D1" w:rsidSect="00D5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610A"/>
    <w:rsid w:val="00D506D1"/>
    <w:rsid w:val="00FA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1418</Words>
  <Characters>8088</Characters>
  <Application>Microsoft Office Word</Application>
  <DocSecurity>0</DocSecurity>
  <Lines>67</Lines>
  <Paragraphs>18</Paragraphs>
  <ScaleCrop>false</ScaleCrop>
  <Company>Microsoft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Криничанская школа</dc:creator>
  <cp:keywords/>
  <dc:description/>
  <cp:lastModifiedBy>Криничанская школа</cp:lastModifiedBy>
  <cp:revision>1</cp:revision>
  <dcterms:created xsi:type="dcterms:W3CDTF">2019-02-23T10:47:00Z</dcterms:created>
  <dcterms:modified xsi:type="dcterms:W3CDTF">2019-02-23T10:48:00Z</dcterms:modified>
</cp:coreProperties>
</file>