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60" w:rsidRDefault="005F5260" w:rsidP="005F5260">
      <w:pPr>
        <w:pStyle w:val="1"/>
        <w:shd w:val="clear" w:color="auto" w:fill="FFFFFF"/>
        <w:spacing w:before="225" w:beforeAutospacing="0" w:after="150" w:afterAutospacing="0"/>
        <w:ind w:firstLine="709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color w:val="FF0000"/>
          <w:sz w:val="36"/>
          <w:szCs w:val="36"/>
          <w:u w:val="single"/>
        </w:rPr>
        <w:t>10 советов родителям подростков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1.</w:t>
      </w:r>
      <w:r>
        <w:rPr>
          <w:color w:val="111111"/>
          <w:sz w:val="28"/>
          <w:szCs w:val="28"/>
        </w:rPr>
        <w:t> 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2</w:t>
      </w:r>
      <w:r>
        <w:rPr>
          <w:color w:val="9E7254"/>
          <w:sz w:val="28"/>
          <w:szCs w:val="28"/>
        </w:rPr>
        <w:t>.</w:t>
      </w:r>
      <w:r>
        <w:rPr>
          <w:color w:val="111111"/>
          <w:sz w:val="28"/>
          <w:szCs w:val="28"/>
        </w:rPr>
        <w:t> Главное в ваших взаимоотношениях с ребенком – взаимопонимание. Чтобы его установить, вы должны проявлять инициативу и не таить обид. Не следует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  <w:r>
        <w:rPr>
          <w:color w:val="111111"/>
          <w:sz w:val="28"/>
          <w:szCs w:val="28"/>
        </w:rPr>
        <w:br/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  <w:r>
        <w:rPr>
          <w:color w:val="111111"/>
          <w:sz w:val="28"/>
          <w:szCs w:val="28"/>
        </w:rPr>
        <w:br/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3.</w:t>
      </w:r>
      <w:r>
        <w:rPr>
          <w:color w:val="111111"/>
          <w:sz w:val="28"/>
          <w:szCs w:val="28"/>
        </w:rPr>
        <w:t> 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lastRenderedPageBreak/>
        <w:t>4.</w:t>
      </w:r>
      <w:r>
        <w:rPr>
          <w:color w:val="111111"/>
          <w:sz w:val="28"/>
          <w:szCs w:val="28"/>
        </w:rPr>
        <w:t xml:space="preserve"> 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</w:t>
      </w:r>
      <w:proofErr w:type="spellStart"/>
      <w:r>
        <w:rPr>
          <w:color w:val="111111"/>
          <w:sz w:val="28"/>
          <w:szCs w:val="28"/>
        </w:rPr>
        <w:t>Тиссо</w:t>
      </w:r>
      <w:proofErr w:type="spellEnd"/>
      <w:r>
        <w:rPr>
          <w:color w:val="111111"/>
          <w:sz w:val="28"/>
          <w:szCs w:val="28"/>
        </w:rPr>
        <w:t xml:space="preserve">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  <w:r>
        <w:rPr>
          <w:color w:val="111111"/>
          <w:sz w:val="28"/>
          <w:szCs w:val="28"/>
        </w:rPr>
        <w:br/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  <w:r>
        <w:rPr>
          <w:color w:val="111111"/>
          <w:sz w:val="28"/>
          <w:szCs w:val="28"/>
        </w:rPr>
        <w:br/>
        <w:t>И совершенно необходимо, чтобы ребенок понимал: счастья без здоровья не бывает.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5.</w:t>
      </w:r>
      <w:r>
        <w:rPr>
          <w:color w:val="9E7254"/>
          <w:sz w:val="28"/>
          <w:szCs w:val="28"/>
        </w:rPr>
        <w:t> </w:t>
      </w:r>
      <w:r>
        <w:rPr>
          <w:color w:val="111111"/>
          <w:sz w:val="28"/>
          <w:szCs w:val="28"/>
        </w:rPr>
        <w:t>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6.</w:t>
      </w:r>
      <w:r>
        <w:rPr>
          <w:color w:val="111111"/>
          <w:sz w:val="28"/>
          <w:szCs w:val="28"/>
        </w:rPr>
        <w:t xml:space="preserve"> 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</w:t>
      </w:r>
      <w:r>
        <w:rPr>
          <w:color w:val="111111"/>
          <w:sz w:val="28"/>
          <w:szCs w:val="28"/>
        </w:rPr>
        <w:lastRenderedPageBreak/>
        <w:t>аттракционе. Только не пропустите момент, пока это ребенку интересно.</w:t>
      </w:r>
      <w:r>
        <w:rPr>
          <w:color w:val="111111"/>
          <w:sz w:val="28"/>
          <w:szCs w:val="28"/>
        </w:rPr>
        <w:br/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7</w:t>
      </w:r>
      <w:r>
        <w:rPr>
          <w:color w:val="9E7254"/>
          <w:sz w:val="28"/>
          <w:szCs w:val="28"/>
        </w:rPr>
        <w:t>.</w:t>
      </w:r>
      <w:r>
        <w:rPr>
          <w:color w:val="111111"/>
          <w:sz w:val="28"/>
          <w:szCs w:val="28"/>
        </w:rPr>
        <w:t> 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8</w:t>
      </w:r>
      <w:r>
        <w:rPr>
          <w:color w:val="9E7254"/>
          <w:sz w:val="28"/>
          <w:szCs w:val="28"/>
        </w:rPr>
        <w:t>.</w:t>
      </w:r>
      <w:r>
        <w:rPr>
          <w:color w:val="111111"/>
          <w:sz w:val="28"/>
          <w:szCs w:val="28"/>
        </w:rPr>
        <w:t> 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  <w:r>
        <w:rPr>
          <w:color w:val="111111"/>
          <w:sz w:val="28"/>
          <w:szCs w:val="28"/>
        </w:rPr>
        <w:br/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9</w:t>
      </w:r>
      <w:r>
        <w:rPr>
          <w:color w:val="9E7254"/>
          <w:sz w:val="28"/>
          <w:szCs w:val="28"/>
        </w:rPr>
        <w:t>.</w:t>
      </w:r>
      <w:r>
        <w:rPr>
          <w:color w:val="111111"/>
          <w:sz w:val="28"/>
          <w:szCs w:val="28"/>
        </w:rPr>
        <w:t> 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  <w:r>
        <w:rPr>
          <w:color w:val="111111"/>
          <w:sz w:val="28"/>
          <w:szCs w:val="28"/>
        </w:rPr>
        <w:br/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5F5260" w:rsidRDefault="005F5260" w:rsidP="005F526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28"/>
          <w:szCs w:val="28"/>
        </w:rPr>
        <w:t>10.</w:t>
      </w:r>
      <w:r>
        <w:rPr>
          <w:color w:val="9E7254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Если вы поняли, что были не правы, пренебрегали мнением сына или дочери в каких-либо важных для них вопросах, не бойтесь признаться в </w:t>
      </w:r>
      <w:r>
        <w:rPr>
          <w:color w:val="111111"/>
          <w:sz w:val="28"/>
          <w:szCs w:val="28"/>
        </w:rPr>
        <w:lastRenderedPageBreak/>
        <w:t>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B57126" w:rsidRDefault="00B57126"/>
    <w:sectPr w:rsidR="00B57126" w:rsidSect="006F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5260"/>
    <w:rsid w:val="005F5260"/>
    <w:rsid w:val="006F38CB"/>
    <w:rsid w:val="007D7884"/>
    <w:rsid w:val="009B33A8"/>
    <w:rsid w:val="00B57126"/>
    <w:rsid w:val="00E07F37"/>
    <w:rsid w:val="00F4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F37"/>
  </w:style>
  <w:style w:type="paragraph" w:styleId="1">
    <w:name w:val="heading 1"/>
    <w:basedOn w:val="a"/>
    <w:link w:val="10"/>
    <w:uiPriority w:val="9"/>
    <w:qFormat/>
    <w:rsid w:val="005F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7224</Characters>
  <Application>Microsoft Office Word</Application>
  <DocSecurity>0</DocSecurity>
  <Lines>60</Lines>
  <Paragraphs>16</Paragraphs>
  <ScaleCrop>false</ScaleCrop>
  <Company>home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2018-01-17T11:33:00Z</dcterms:created>
  <dcterms:modified xsi:type="dcterms:W3CDTF">2018-01-17T11:33:00Z</dcterms:modified>
</cp:coreProperties>
</file>