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FC" w:rsidRPr="00366F8A" w:rsidRDefault="00152CFC" w:rsidP="00366F8A">
      <w:pPr>
        <w:pStyle w:val="a3"/>
        <w:shd w:val="clear" w:color="auto" w:fill="FFFFFF"/>
        <w:spacing w:before="225" w:beforeAutospacing="0" w:after="225" w:afterAutospacing="0"/>
        <w:jc w:val="center"/>
        <w:rPr>
          <w:b/>
          <w:color w:val="FF0000"/>
          <w:sz w:val="36"/>
          <w:szCs w:val="36"/>
        </w:rPr>
      </w:pPr>
      <w:bookmarkStart w:id="0" w:name="_GoBack"/>
      <w:bookmarkEnd w:id="0"/>
      <w:r w:rsidRPr="00366F8A">
        <w:rPr>
          <w:b/>
          <w:color w:val="FF0000"/>
          <w:sz w:val="36"/>
          <w:szCs w:val="36"/>
        </w:rPr>
        <w:t>Занятие  для родителей: Добрые традиции семьи.</w:t>
      </w:r>
    </w:p>
    <w:p w:rsidR="00152CFC" w:rsidRPr="001D7F98" w:rsidRDefault="00152CFC" w:rsidP="00366F8A">
      <w:pPr>
        <w:pStyle w:val="a3"/>
        <w:shd w:val="clear" w:color="auto" w:fill="FFFFFF"/>
        <w:spacing w:before="225" w:beforeAutospacing="0" w:after="225" w:afterAutospacing="0"/>
        <w:jc w:val="both"/>
        <w:rPr>
          <w:b/>
          <w:color w:val="333333"/>
          <w:sz w:val="30"/>
          <w:szCs w:val="30"/>
        </w:rPr>
      </w:pPr>
      <w:r w:rsidRPr="001D7F98">
        <w:rPr>
          <w:b/>
          <w:color w:val="333333"/>
          <w:sz w:val="30"/>
          <w:szCs w:val="30"/>
        </w:rPr>
        <w:t>Пояснительная записка.</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В настоящее время нельзя не отметить, что во многих семьях наблюдается ослабление связей между детьми и родителями. Это ведет к потере традиций, которые и являются фундаментом культурной жизни человеческого общества. Это элементы культурного наследия, передающиеся из поколения в поколение.</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Когда люди по-настоящему ценят, уважают и любят друг друга, 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 У них 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 Устройство их семейного уклада постоянно вбирает в себя все лучшее из окружающей жизни, но при этом они творят уникальный мир своего дома. Какие-то традиции перешли к ним от родителей, какие-то они создают сами. Они прекрасно понимают, что соблюдение традиций - это путь к единению семьи. Поэтому на сегодняшний день главная задача акцентировать внимание родителей на том, что независимо от того, стараются ли они сохранить старые домашние традиции или – пытаются придумать и привить семье нечто новое, необходимо помнить, что детство формирует ребенка на всю жизнь.</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1D7F98">
        <w:rPr>
          <w:b/>
          <w:color w:val="333333"/>
          <w:sz w:val="30"/>
          <w:szCs w:val="30"/>
        </w:rPr>
        <w:t>Цель</w:t>
      </w:r>
      <w:r w:rsidRPr="004009B8">
        <w:rPr>
          <w:color w:val="333333"/>
          <w:sz w:val="30"/>
          <w:szCs w:val="30"/>
        </w:rPr>
        <w:t>: Актуализация значимости поддержания старых и создания новых семейных традиций.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1D7F98">
        <w:rPr>
          <w:b/>
          <w:color w:val="333333"/>
          <w:sz w:val="30"/>
          <w:szCs w:val="30"/>
        </w:rPr>
        <w:t>Задачи</w:t>
      </w:r>
      <w:r w:rsidRPr="004009B8">
        <w:rPr>
          <w:color w:val="333333"/>
          <w:sz w:val="30"/>
          <w:szCs w:val="30"/>
        </w:rPr>
        <w:t>:</w:t>
      </w:r>
    </w:p>
    <w:p w:rsidR="00152CFC" w:rsidRPr="004009B8" w:rsidRDefault="001D7F98" w:rsidP="00366F8A">
      <w:pPr>
        <w:pStyle w:val="a3"/>
        <w:shd w:val="clear" w:color="auto" w:fill="FFFFFF"/>
        <w:spacing w:before="225" w:beforeAutospacing="0" w:after="225" w:afterAutospacing="0"/>
        <w:jc w:val="both"/>
        <w:rPr>
          <w:color w:val="333333"/>
          <w:sz w:val="30"/>
          <w:szCs w:val="30"/>
        </w:rPr>
      </w:pPr>
      <w:r>
        <w:rPr>
          <w:color w:val="333333"/>
          <w:sz w:val="30"/>
          <w:szCs w:val="30"/>
        </w:rPr>
        <w:t xml:space="preserve">1. Сплотить детей </w:t>
      </w:r>
      <w:r w:rsidR="00152CFC" w:rsidRPr="004009B8">
        <w:rPr>
          <w:color w:val="333333"/>
          <w:sz w:val="30"/>
          <w:szCs w:val="30"/>
        </w:rPr>
        <w:t>и родителей единой творческой мыслью, через изучение традиций.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2. Укрепить семейные отношения через приобщение к семейным традициям, заложенным старшим поколением.</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1D7F98">
        <w:rPr>
          <w:b/>
          <w:color w:val="333333"/>
          <w:sz w:val="30"/>
          <w:szCs w:val="30"/>
        </w:rPr>
        <w:t>Материал</w:t>
      </w:r>
      <w:r w:rsidRPr="004009B8">
        <w:rPr>
          <w:color w:val="333333"/>
          <w:sz w:val="30"/>
          <w:szCs w:val="30"/>
        </w:rPr>
        <w:t>:</w:t>
      </w:r>
    </w:p>
    <w:p w:rsidR="00152CFC" w:rsidRPr="001D7F98" w:rsidRDefault="00152CFC" w:rsidP="00366F8A">
      <w:pPr>
        <w:pStyle w:val="a3"/>
        <w:shd w:val="clear" w:color="auto" w:fill="FFFFFF"/>
        <w:spacing w:before="225" w:beforeAutospacing="0" w:after="225" w:afterAutospacing="0"/>
        <w:jc w:val="both"/>
        <w:rPr>
          <w:sz w:val="30"/>
          <w:szCs w:val="30"/>
        </w:rPr>
      </w:pPr>
      <w:r w:rsidRPr="001D7F98">
        <w:rPr>
          <w:sz w:val="30"/>
          <w:szCs w:val="30"/>
        </w:rPr>
        <w:t>1. Видео съёмка высказывания детей на тему: «Семейные традиции»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lastRenderedPageBreak/>
        <w:t>2. Анкеты для родителей.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3. Шар накоплений семейных традиций.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4. Буклеты: «Какими бывают семейные традиции»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5. Солёное тесто, картон, клеёнка, стеки, влажные салфетки.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Оборудование: Компьютер, видеокамера.</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Время проведения: 35 минут.</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План:</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1. Организация участников – 3 минуты.</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2. Анкетирование «Семейные традиции» – 5 минут.</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3. Виде</w:t>
      </w:r>
      <w:proofErr w:type="gramStart"/>
      <w:r w:rsidRPr="004009B8">
        <w:rPr>
          <w:color w:val="333333"/>
          <w:sz w:val="30"/>
          <w:szCs w:val="30"/>
        </w:rPr>
        <w:t>о-</w:t>
      </w:r>
      <w:proofErr w:type="gramEnd"/>
      <w:r w:rsidRPr="004009B8">
        <w:rPr>
          <w:color w:val="333333"/>
          <w:sz w:val="30"/>
          <w:szCs w:val="30"/>
        </w:rPr>
        <w:t xml:space="preserve"> высказывания на тему: «Семейные традиции устами детей» – 7 минут.</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4. Упражнение «Камень благодарности» – 5 минут.</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5. Практическое знакомство с семейной традицией «Совместного изготовления сувениров из соленого теста» – 10 минут.</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6. Обратная связь – 3 минут.</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7. Раздача буклетов «Традиции твоего дома, или «У нас так принято! » – 2 минуты.</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Ход работы</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 xml:space="preserve">1. </w:t>
      </w:r>
      <w:r w:rsidR="001D7F98">
        <w:rPr>
          <w:color w:val="333333"/>
          <w:sz w:val="30"/>
          <w:szCs w:val="30"/>
        </w:rPr>
        <w:t>Педагог социальный</w:t>
      </w:r>
      <w:r w:rsidRPr="004009B8">
        <w:rPr>
          <w:color w:val="333333"/>
          <w:sz w:val="30"/>
          <w:szCs w:val="30"/>
        </w:rPr>
        <w:t>: Традиции семьи – это вдохновение и игра, радость, это творчество и искусство.</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«Традиция» переводится с латинского, как «передача», «преемственность». В каждом роду, семье свои сокровищницы традиций, которые как «кованые сундуки с приданым» передаются из поколения в поколение.</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Среди этих «фамильных драгоценностей» - слова, действия, вкус, запах, цвет, форма. Именно поэтому Новый год пахнет мандаринами и хвоей, а в День рождения мы загадываем желания, задувая свечи на торте.</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Вся наша жизнь состоит из традиций, заложенных нашими предками.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lastRenderedPageBreak/>
        <w:t xml:space="preserve">Наряду с традиционными народными праздниками, которые отмечают в </w:t>
      </w:r>
      <w:r w:rsidR="001D7F98">
        <w:rPr>
          <w:color w:val="333333"/>
          <w:sz w:val="30"/>
          <w:szCs w:val="30"/>
        </w:rPr>
        <w:t>Белоруссии</w:t>
      </w:r>
      <w:r w:rsidRPr="004009B8">
        <w:rPr>
          <w:color w:val="333333"/>
          <w:sz w:val="30"/>
          <w:szCs w:val="30"/>
        </w:rPr>
        <w:t xml:space="preserve"> - Масленица, Пасха, Рождество, Крещение, у каждой семьи есть свои собственные, которые принадлежат только этой семье, и никому больше в целом мире, например, Праздник первого шага ребенка, первого снега, праздник чудесной покупки и т. д.</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1D7F98">
        <w:rPr>
          <w:color w:val="FF0000"/>
          <w:sz w:val="30"/>
          <w:szCs w:val="30"/>
        </w:rPr>
        <w:t>2. Анкетирование «Семейные традиции».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изучить разновидности семейных традиций.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Предложить родителям заполнить анкету «Традиции семьи». Коротко рассказать о каждой. Предложить сделать дома коллаж семейных традиций.</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3. Видео-высказывания детей на тему: «Семейные традиции глазами детей».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ознакомить родителей с уровнем понимания семейных традиций их детьми.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Содержание. Родители знакомятся с высказываниями детей. Их пониманием на тему «семейных традиций». Дети рассуждают о том, какие семейные традиции знают: собирать и записывать рецепты, делать и читать книги, высаживать и выращивать цветы, овощи, фрукты, готовить разные блюда, делать, чтобы дома было красиво, отмечать праздники, шить вместе с мамой, ездить на пикник и т. д.</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4. Упражнение «Шар накоплений семейных традиций».</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подчеркнуть значимость озвучивания чувств «благодарности» родителям за семейные традиции.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Содержание. Сейчас прошу всех встать в круг. Каждый участник, держа в руках шар, высказываясь, начинает со слов: «Я благодарна своим родителям за семейную традицию … ».</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5. Практическое знакомство с семейной традицией «Совместного изготовления сувениров из соленого теста».</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сформировать потребность в создании семейной традиции «Совместного изготовления сувениров из соленого теста».</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 xml:space="preserve">Содержание. «Издавна существовала семейная традиция выпекать из теста не только хлеб, но и декоративные изделия. Приготовление теста из муки, соли и воды является старинным обычаем. Из соленого теста изготавливали поделки, сувениры, кукол, фигурки, которые дарились на </w:t>
      </w:r>
      <w:r w:rsidRPr="004009B8">
        <w:rPr>
          <w:color w:val="333333"/>
          <w:sz w:val="30"/>
          <w:szCs w:val="30"/>
        </w:rPr>
        <w:lastRenderedPageBreak/>
        <w:t>праздники в знак благополучия, плодородия и сытости. Считается, что любая поделка из соленого теста, находящаяся в доме, является символом богатства и благополучия в семье. Постепенно традиция изготовления фигурок из теста была утеряна, но в последнее время стала возрождаться. Предлагаем Вам на практике опробовать эту традицию и вылепить сувенир-ма</w:t>
      </w:r>
      <w:r w:rsidR="001D7F98">
        <w:rPr>
          <w:color w:val="333333"/>
          <w:sz w:val="30"/>
          <w:szCs w:val="30"/>
        </w:rPr>
        <w:t>гнит «Домик»</w:t>
      </w:r>
      <w:r w:rsidRPr="004009B8">
        <w:rPr>
          <w:color w:val="333333"/>
          <w:sz w:val="30"/>
          <w:szCs w:val="30"/>
        </w:rPr>
        <w:t>, который Вы раскрасите дома вместе с ребёнком.</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6. Обратная связь.</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получение информации о ходе процесса занятия и его результатах.</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Содержание. Участники в свободной форме пишут отзывы о своих впечатлениях от тренинга.</w:t>
      </w:r>
    </w:p>
    <w:p w:rsidR="00152CFC" w:rsidRPr="001D7F98" w:rsidRDefault="00152CFC" w:rsidP="00366F8A">
      <w:pPr>
        <w:pStyle w:val="a3"/>
        <w:shd w:val="clear" w:color="auto" w:fill="FFFFFF"/>
        <w:spacing w:before="225" w:beforeAutospacing="0" w:after="225" w:afterAutospacing="0"/>
        <w:jc w:val="both"/>
        <w:rPr>
          <w:color w:val="FF0000"/>
          <w:sz w:val="30"/>
          <w:szCs w:val="30"/>
        </w:rPr>
      </w:pPr>
      <w:r w:rsidRPr="001D7F98">
        <w:rPr>
          <w:color w:val="FF0000"/>
          <w:sz w:val="30"/>
          <w:szCs w:val="30"/>
        </w:rPr>
        <w:t>7. Раздача буклетов «Традиции твоего дома, или «У нас так принято! »</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(С информацией о том, какие бывают семейные традиции.)</w:t>
      </w:r>
    </w:p>
    <w:p w:rsidR="00152CFC" w:rsidRPr="004009B8" w:rsidRDefault="00152CFC" w:rsidP="00366F8A">
      <w:pPr>
        <w:pStyle w:val="a3"/>
        <w:shd w:val="clear" w:color="auto" w:fill="FFFFFF"/>
        <w:spacing w:before="225" w:beforeAutospacing="0" w:after="225" w:afterAutospacing="0"/>
        <w:jc w:val="both"/>
        <w:rPr>
          <w:color w:val="333333"/>
          <w:sz w:val="30"/>
          <w:szCs w:val="30"/>
        </w:rPr>
      </w:pPr>
      <w:r w:rsidRPr="004009B8">
        <w:rPr>
          <w:color w:val="333333"/>
          <w:sz w:val="30"/>
          <w:szCs w:val="30"/>
        </w:rPr>
        <w:t>Цель: информировать родителей о существующем разнообразии семейных традиций в мире.</w:t>
      </w:r>
    </w:p>
    <w:p w:rsidR="004B0A9A" w:rsidRPr="004009B8" w:rsidRDefault="004B0A9A" w:rsidP="00366F8A">
      <w:pPr>
        <w:jc w:val="both"/>
        <w:rPr>
          <w:rFonts w:ascii="Times New Roman" w:hAnsi="Times New Roman" w:cs="Times New Roman"/>
          <w:sz w:val="30"/>
          <w:szCs w:val="30"/>
        </w:rPr>
      </w:pPr>
    </w:p>
    <w:sectPr w:rsidR="004B0A9A" w:rsidRPr="00400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1"/>
    <w:rsid w:val="00152CFC"/>
    <w:rsid w:val="001D7F98"/>
    <w:rsid w:val="00366F8A"/>
    <w:rsid w:val="004009B8"/>
    <w:rsid w:val="004B0A9A"/>
    <w:rsid w:val="004D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C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9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4</cp:revision>
  <dcterms:created xsi:type="dcterms:W3CDTF">2016-01-13T19:38:00Z</dcterms:created>
  <dcterms:modified xsi:type="dcterms:W3CDTF">2020-11-11T11:35:00Z</dcterms:modified>
</cp:coreProperties>
</file>