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6A" w:rsidRPr="00E62E6A" w:rsidRDefault="00E62E6A" w:rsidP="00E62E6A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Приложение 18</w:t>
      </w:r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  <w:u w:val="single"/>
        </w:rPr>
      </w:pPr>
      <w:r w:rsidRPr="00E62E6A">
        <w:rPr>
          <w:rFonts w:ascii="Times New Roman" w:eastAsia="Calibri" w:hAnsi="Times New Roman" w:cs="Times New Roman"/>
          <w:b/>
          <w:caps/>
          <w:sz w:val="30"/>
          <w:szCs w:val="30"/>
        </w:rPr>
        <w:t>Особенности организации образоваТельного процесса при изучении учебного предмета «Искусство (отечественная и мировая художественная культура)»</w:t>
      </w:r>
    </w:p>
    <w:p w:rsidR="00E62E6A" w:rsidRPr="00E62E6A" w:rsidRDefault="00E62E6A" w:rsidP="00E62E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</w:rPr>
        <w:t xml:space="preserve">1. </w:t>
      </w: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</w:rPr>
        <w:t>Учебные программы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E62E6A" w:rsidRPr="00E62E6A" w:rsidRDefault="00E62E6A" w:rsidP="00E62E6A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V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>–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val="be-BY"/>
        </w:rPr>
        <w:t>VII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 xml:space="preserve"> классы: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Мастацтва (айчынная і сусветная мастацкая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класы. – Мінск : Нац. ін-т адукацыі, 2017.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Искусство (отечественная и мировая художественная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 – Минск : Нац. ин-т образования, 2017.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Мастацтва (айчынная і сусветная мастацкая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 // Зборнік вучэбных праграм для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 класа ўстаноў агульнай сярэдняй адукацыі з беларускай мовай навучання і выхавання. – Мінск : Нац. ін-т адукацыі, 2017.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Искусство (отечественная и мировая художественная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 класс // Сборник учебных программ для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ІІ класса учреждений общего среднего образования с русским языком обучения и воспитания. – Минск : Нац. ин-т образования, 2017.</w:t>
      </w:r>
    </w:p>
    <w:p w:rsidR="00E62E6A" w:rsidRPr="00E62E6A" w:rsidRDefault="00E62E6A" w:rsidP="00E62E6A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V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>ІІ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I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 xml:space="preserve"> класс: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Мастацтва (айчынная і сусветная мастацкая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ІІ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клас. – Мінск : Нац. ін-т адукацыі, 2018.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Искусство (отечественная и мировая художественная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ІІ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класс. – Минск : Нац. ин-т образования, 2018.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Мастацтва (айчынная і сусветная мастацкая культура).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ІІ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 класа ўстаноў агульнай сярэдняй адукацыі з беларускай мовай навучання і выхавання. – Мінск : Нац. ін-т адукацыі, 2018.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bookmarkStart w:id="0" w:name="_GoBack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Искусство (отечественная и мировая художественная культура)</w:t>
      </w:r>
      <w:bookmarkEnd w:id="0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 класс // Сборник учебных программ для </w:t>
      </w:r>
      <w:r w:rsidRPr="00E62E6A">
        <w:rPr>
          <w:rFonts w:ascii="Times New Roman" w:eastAsia="Calibri" w:hAnsi="Times New Roman" w:cs="Times New Roman"/>
          <w:sz w:val="30"/>
          <w:szCs w:val="30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 класса учреждений 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>общего среднего образования с русским языком обучения и воспитания. – Минск : Нац. ин-т образования, 2018.</w:t>
      </w:r>
    </w:p>
    <w:p w:rsidR="00E62E6A" w:rsidRPr="00E62E6A" w:rsidRDefault="00E62E6A" w:rsidP="00E62E6A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en-US" w:eastAsia="ru-RU"/>
        </w:rPr>
        <w:t>IX</w:t>
      </w:r>
      <w:r w:rsidRPr="00E62E6A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be-BY" w:eastAsia="ru-RU"/>
        </w:rPr>
        <w:t xml:space="preserve"> класс: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Мастацтва (айчынная і сусветная мастацкая культура).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</w:t>
      </w:r>
      <w:r w:rsidRPr="00E62E6A">
        <w:rPr>
          <w:rFonts w:ascii="Times New Roman" w:eastAsia="Calibri" w:hAnsi="Times New Roman" w:cs="Times New Roman"/>
          <w:sz w:val="30"/>
          <w:szCs w:val="30"/>
        </w:rPr>
        <w:t>Искусство (отечественная и мировая художественная культура)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Мастацтва (айчынная і сусветная мастацкая культура). 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 – Мінск : Нац. ін-т адукацыі, 2019.</w:t>
      </w:r>
    </w:p>
    <w:p w:rsidR="00E62E6A" w:rsidRPr="00E62E6A" w:rsidRDefault="00E62E6A" w:rsidP="00E62E6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Искусство (отечественная и мировая художественная культура).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>Минск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Нац. ин-т образования, 2019</w:t>
      </w:r>
      <w:r w:rsidRPr="00E62E6A">
        <w:rPr>
          <w:rFonts w:ascii="Times New Roman" w:eastAsia="Calibri" w:hAnsi="Times New Roman" w:cs="Times New Roman"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Все учебные программы размещены на национальном образовательном портале: </w:t>
      </w:r>
      <w:r w:rsidRPr="00E62E6A">
        <w:rPr>
          <w:rFonts w:ascii="Calibri" w:eastAsia="Calibri" w:hAnsi="Calibri" w:cs="Times New Roman"/>
        </w:rPr>
        <w:fldChar w:fldCharType="begin"/>
      </w:r>
      <w:r w:rsidRPr="00E62E6A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"https://adu.by/ru/homepage/obrazovatelnyj-protses-2019-2020-uchebnyj-god/obshchee-srednee-obrazovanie/202-uchebnye-predmety-v-xi-klassy/1293-iskusstvo-otechestvennaya-i-mirovaya-khudozhestvennaya-kultura.html" </w:instrText>
      </w:r>
      <w:r w:rsidRPr="00E62E6A">
        <w:rPr>
          <w:rFonts w:ascii="Calibri" w:eastAsia="Calibri" w:hAnsi="Calibri" w:cs="Times New Roman"/>
        </w:rPr>
        <w:fldChar w:fldCharType="separate"/>
      </w:r>
      <w:r w:rsidRPr="00E62E6A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Искусство (отечественная и мировая художественная культура)</w:t>
      </w:r>
      <w:r w:rsidRPr="00E62E6A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E62E6A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Обращаем внимание, что в связи с поэтапным переходом на обновленное содержание образования, направленное на реализацию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компетентностного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подхода, в 2019/2020 учебном году по новым учебным программам будут учиться учащиеся IX класса.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2. </w:t>
      </w: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  <w:t>Учебные издания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В 2019/2020 учебном году будет использоваться новое учебное пособие для учащихся: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, С.И. Искусство (отечественная и мировая художественная культура): учеб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п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особие для 9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кл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.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учреждений общ. сред. образования с рус. яз. обучения (с эл. приложением) / С.И. 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[и др.]. – Минск: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Адукацыя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і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выхаванне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, 2019.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Колбышава, С.І. Мастацтва (айчынная і сусветная мастацкая культура) : вучэб. дапам. для 9 кл. устаноў агульнай сярэдняй адукацыі з бел. мовай навучання (з эл. дадаткам) / С.І. Колбышава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[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і інш.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].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– Мінск : Адукацыя і выхаванне, 2019.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Электронная версия учебного пособия размещена на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национальном образовательном портале: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hyperlink r:id="rId5" w:history="1">
        <w:r w:rsidRPr="00E62E6A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http://e-padruchnik.adu.by/</w:t>
        </w:r>
      </w:hyperlink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Рекомендации по работе с новыми пособиями размещены на национальном образовательном портале: </w:t>
      </w:r>
      <w:r w:rsidRPr="00E62E6A">
        <w:rPr>
          <w:rFonts w:ascii="Calibri" w:eastAsia="Calibri" w:hAnsi="Calibri" w:cs="Times New Roman"/>
        </w:rPr>
        <w:fldChar w:fldCharType="begin"/>
      </w:r>
      <w:r w:rsidRPr="00E62E6A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"https://adu.by/ru/homepage/obrazovatelnyj-protses-2019-2020-uchebnyj-god/obshchee-srednee-obrazovanie/202-uchebnye-predmety-v-xi-klassy/1293-iskusstvo-otechestvennaya-i-mirovaya-khudozhestvennaya-kultura.html" </w:instrText>
      </w:r>
      <w:r w:rsidRPr="00E62E6A">
        <w:rPr>
          <w:rFonts w:ascii="Calibri" w:eastAsia="Calibri" w:hAnsi="Calibri" w:cs="Times New Roman"/>
        </w:rPr>
        <w:fldChar w:fldCharType="separate"/>
      </w:r>
      <w:r w:rsidRPr="00E62E6A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Искусство (отечественная и мировая художественная культура)</w:t>
      </w:r>
      <w:r w:rsidRPr="00E62E6A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E62E6A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E62E6A">
        <w:rPr>
          <w:rFonts w:ascii="Times New Roman" w:eastAsia="Calibri" w:hAnsi="Times New Roman" w:cs="Times New Roman"/>
          <w:sz w:val="30"/>
          <w:szCs w:val="30"/>
        </w:rPr>
        <w:t>«</w:t>
      </w: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>Компетентностный подход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предназначены для формирования предметных компетенций и </w:t>
      </w:r>
      <w:r w:rsidRPr="00E62E6A">
        <w:rPr>
          <w:rFonts w:ascii="Times New Roman" w:eastAsia="Calibri" w:hAnsi="Times New Roman" w:cs="Times New Roman"/>
          <w:sz w:val="30"/>
          <w:szCs w:val="28"/>
          <w:lang w:val="be-BY" w:eastAsia="ru-RU"/>
        </w:rPr>
        <w:t xml:space="preserve">нацелены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E62E6A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>Д</w:t>
      </w: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>иагностические</w:t>
      </w:r>
      <w:r w:rsidRPr="00E62E6A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 материалы </w:t>
      </w: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могут использоваться </w:t>
      </w:r>
      <w:r w:rsidRPr="00E62E6A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E62E6A">
        <w:rPr>
          <w:rFonts w:ascii="Times New Roman" w:eastAsia="Calibri" w:hAnsi="Times New Roman" w:cs="Times New Roman"/>
          <w:sz w:val="30"/>
          <w:szCs w:val="28"/>
          <w:lang w:val="be-BY"/>
        </w:rPr>
        <w:t>в контексте компетентностного подхода.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 2019/2020 учебному году подготовлены </w:t>
      </w:r>
      <w:r w:rsidRPr="00E62E6A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новые издания для учителей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серии «</w:t>
      </w: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Компетентностный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подход»: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, С.И. Искусство (отечественная и мировая художественная культура). 5–6 классы. Дидактические и диагностические материалы: пособие для учителей учреждений общ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с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р. образования с бел. и рус. языками обучения / С.И. </w:t>
      </w: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[и др.]. – Минск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: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Аверсэв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, 2019. – 174 с.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, С.И. Искусство (отечественная и мировая художественная культура). 7 класс. Дидактические и диагностические материалы: пособие для учителей учреждений общ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с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р. образования с бел. и рус. языками обучения / С.И. </w:t>
      </w: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Колбышева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[и др.]. – Минск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: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Аверсэв</w:t>
      </w:r>
      <w:proofErr w:type="spell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, 2019. – 96 с.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«Искусство (отечественная и мировая художественная культура)» в 2019/2020 учебном году размещена на национальном образовательном портале: </w:t>
      </w:r>
      <w:hyperlink r:id="rId6" w:history="1">
        <w:r w:rsidRPr="00E62E6A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Искусство (отечественная и мировая художественная культура)</w:t>
        </w:r>
      </w:hyperlink>
      <w:r w:rsidRPr="00E62E6A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  <w:lastRenderedPageBreak/>
        <w:t>3. Организация образовательного процесса на повышенном уровне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bCs/>
          <w:sz w:val="30"/>
          <w:szCs w:val="30"/>
          <w:lang w:val="be-BY" w:eastAsia="ru-RU"/>
        </w:rPr>
        <w:t xml:space="preserve">На ІІ ступени общего среднего образования учебый предмет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«Искусство (отечественная и мировая художественная культура)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»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может изучаться на повышенном уровне. Дополнительные учебные часы (1 или 2 в неделю) целесообразно использовать для развития творческих способностей и формирования предметных, метапредметных и личностных компетенций учащихся 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val="be-BY" w:eastAsia="ru-RU"/>
        </w:rPr>
        <w:t>(таблица 1, 2).</w:t>
      </w:r>
    </w:p>
    <w:p w:rsidR="00E62E6A" w:rsidRPr="00E62E6A" w:rsidRDefault="00E62E6A" w:rsidP="00E62E6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Таблица 1</w:t>
      </w:r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proofErr w:type="gramStart"/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«Искусство (отечественная и мировая художественная культура» </w:t>
      </w:r>
      <w:proofErr w:type="gramEnd"/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be-BY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446"/>
        <w:gridCol w:w="1418"/>
        <w:gridCol w:w="1417"/>
        <w:gridCol w:w="3289"/>
      </w:tblGrid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(базовый уровень)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повышен-</w:t>
            </w:r>
            <w:proofErr w:type="spell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уровень, +1 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повышен-</w:t>
            </w:r>
            <w:proofErr w:type="spell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уровень, +2 ч)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(использование дополнительных часов)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Тайны искусства Средних веков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(7+7)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(7+14)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Расширение знаний о многообразии видов, жанров и выразительных сре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в х</w:t>
            </w:r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удожественной культуре эпохи Средних веков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белорусских земель в Средневековье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(4+4)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(4+8)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Углубленное изучение достижений культуры белорусских земель средневекового периода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культура Возрождения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(9+9)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(9+18)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Расширение представлений о стилеобразующих элементах художественной культуры эпохи Возрождения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Барокко, рококо и классицизм в искусстве XVII–ХVIII веков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(11+11)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(11+22)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умений анализа художественных произведений в контексте проявления национального характера и национальной художественной школы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культура Беларуси в XVII–ХVIII веках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(3+6)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знаний о своеобразии и особенностях художественного стиля белорусских мастеров в XVII–ХVIII веках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(1+1)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(1+2)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Воплощение знаний и результатов художественного восприятия в практической </w:t>
            </w: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творческой деятельности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105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2E6A" w:rsidRPr="00E62E6A" w:rsidRDefault="00E62E6A" w:rsidP="00E62E6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</w:p>
    <w:p w:rsidR="00E62E6A" w:rsidRPr="00E62E6A" w:rsidRDefault="00E62E6A" w:rsidP="00E62E6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</w:p>
    <w:p w:rsidR="00E62E6A" w:rsidRPr="00E62E6A" w:rsidRDefault="00E62E6A" w:rsidP="00E62E6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Таблица 2</w:t>
      </w:r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proofErr w:type="gramStart"/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«Искусство (отечественная и мировая художественная культура» </w:t>
      </w:r>
      <w:proofErr w:type="gramEnd"/>
    </w:p>
    <w:p w:rsidR="00E62E6A" w:rsidRPr="00E62E6A" w:rsidRDefault="00E62E6A" w:rsidP="00E62E6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be-BY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proofErr w:type="gramStart"/>
      <w:r w:rsidRPr="00E62E6A">
        <w:rPr>
          <w:rFonts w:ascii="Times New Roman" w:eastAsia="Calibri" w:hAnsi="Times New Roman" w:cs="Times New Roman"/>
          <w:i/>
          <w:sz w:val="30"/>
          <w:szCs w:val="30"/>
          <w:lang w:val="en-US"/>
        </w:rPr>
        <w:t>I</w:t>
      </w:r>
      <w:proofErr w:type="gramEnd"/>
      <w:r w:rsidRPr="00E62E6A">
        <w:rPr>
          <w:rFonts w:ascii="Times New Roman" w:eastAsia="Calibri" w:hAnsi="Times New Roman" w:cs="Times New Roman"/>
          <w:i/>
          <w:sz w:val="30"/>
          <w:szCs w:val="30"/>
        </w:rPr>
        <w:t>Х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446"/>
        <w:gridCol w:w="1418"/>
        <w:gridCol w:w="1417"/>
        <w:gridCol w:w="3289"/>
      </w:tblGrid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(базовый уровень)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повышен-</w:t>
            </w:r>
            <w:proofErr w:type="spell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уровень, +1 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на изучение раздела (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повышен-</w:t>
            </w:r>
            <w:proofErr w:type="spell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уровень, +2 ч)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(использование дополнительных часов)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культура Х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 века: откровения и противостояния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(5+5)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(5+1)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Расширение знаний о многообразии видов, жанров и выразительных сре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в х</w:t>
            </w:r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удожественной культуре ХIХ века 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рубежа Х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Х–ХХ веков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(3+6)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Углубленное изучение достижений художественной культуры Х</w:t>
            </w:r>
            <w:proofErr w:type="gramStart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Х–ХХ веков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Художественные эксперименты ХХ века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(4+4)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(4+8)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Расширение представлений о стилеобразующих элементах художественной культуры ХХ века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советской эпохи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(3+6)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умений анализа художественных произведений советской эпохи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рубежа тысячелетий: новые формы в новых реалиях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(2+2)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(2+4)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знаний о своеобразии художественных проявлений начала ХХ века</w:t>
            </w:r>
          </w:p>
        </w:tc>
      </w:tr>
      <w:tr w:rsidR="00E62E6A" w:rsidRPr="00E62E6A" w:rsidTr="00E066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6A" w:rsidRPr="00E62E6A" w:rsidRDefault="00E62E6A" w:rsidP="00E62E6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  <w:t>4. Календарно-тематическое планирование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 2019/2020 учебному году издано примерное календарно-тематическое планирование по учебному предмету «Искусство (отечественная и мировая художественная культура)» для 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Х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классов. Примерное календарно-тематическое планирование для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Х класса размещено на национальном образовательном портале: </w:t>
      </w:r>
      <w:hyperlink r:id="rId7" w:history="1">
        <w:r w:rsidRPr="00E62E6A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Искусство (отечественная и мировая художественная культура)</w:t>
        </w:r>
      </w:hyperlink>
      <w:r w:rsidRPr="00E62E6A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  <w:lastRenderedPageBreak/>
        <w:t>5. Особенности организации образовательного процесса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Учебные программы «Искусство (отечественная и мировая художественная культура)» 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для 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val="en-US" w:eastAsia="ru-RU"/>
        </w:rPr>
        <w:t>V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>–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val="en-US" w:eastAsia="ru-RU"/>
        </w:rPr>
        <w:t>VI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классов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разработаны на основе принципа образно-тематической дифференциации. Основные 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смысло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-содержательные аспекты искусства – человек и окружающий его мир – необходимо доступно и выразительно раскрывать с опорой на эмоционально-чувственную сферу учащихся. Следует избегать информационных перегрузок, исключить заучивание наизусть теоретических сведений, дидактически нецелесообразные письменные работы. В центре урока искусства должен быть процесс восприятия художественного произведения, определение средств художественной выразительности. Рекомендуется стимулировать учащихся к выражению своего отношения к художественному произведению в устном высказывании, диалоговых формах работы, художественно-творческой деятельности.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Содержание учебного материала по предмету «Искусство (отечественная и мировая художественная культура)» для 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bookmarkStart w:id="1" w:name="_Hlk517419767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VI</w:t>
      </w:r>
      <w:bookmarkEnd w:id="1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классов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является пропедевтическим, готовит учащихся к освоению учебного материала в 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VII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Х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классах.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Учебные программы «Искусство (отечественная и мировая художественная культура)»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для 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val="en-US" w:eastAsia="ru-RU"/>
        </w:rPr>
        <w:t>VII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>–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val="en-US" w:eastAsia="ru-RU"/>
        </w:rPr>
        <w:t>I</w:t>
      </w:r>
      <w:proofErr w:type="gramStart"/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>Х</w:t>
      </w:r>
      <w:proofErr w:type="gramEnd"/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классов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разработаны на основе историко-хронологического подхода. Учащиеся получают возможность соотносить художественные явления с основными историческими событиями, анализировать шедевры отечественной и мировой художественной культуры в контексте соответствующей исторической эпохи, наблюдать за изменениями основных тем, жанров, видов искусства, средств художественной выразительности в историко-культурной динамике. Значительную часть содержания учебных программ составляет искусство, созданное на белорусских землях.</w:t>
      </w:r>
    </w:p>
    <w:p w:rsidR="00E62E6A" w:rsidRPr="00E62E6A" w:rsidRDefault="00E62E6A" w:rsidP="00E62E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Обращаем особое внимание, что на изучение отечественной и мировой художественной культуры в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</w:rPr>
        <w:t>Х классе типовым учебным планом общего среднего образования отводится</w:t>
      </w:r>
      <w:r w:rsidRPr="00E62E6A">
        <w:rPr>
          <w:rFonts w:ascii="Times New Roman" w:eastAsia="Calibri" w:hAnsi="Times New Roman" w:cs="Times New Roman"/>
          <w:b/>
          <w:sz w:val="30"/>
          <w:szCs w:val="30"/>
        </w:rPr>
        <w:t xml:space="preserve"> 17 часов 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из расчета 1 учебный час в неделю (учебный предмет изучается в 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полугодии). 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П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 учебному предмету «Искусство (отечественная и мировая художественная культура)» 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val="be-BY" w:eastAsia="ru-RU"/>
        </w:rPr>
        <w:t xml:space="preserve">домашние задания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для учащихся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val="be-BY" w:eastAsia="ru-RU"/>
        </w:rPr>
        <w:t xml:space="preserve"> 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не задаются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У</w:t>
      </w:r>
      <w:r w:rsidRPr="00E62E6A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чебный материал должен быть усвоен на уроке.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дневник учащиеся записывают тему урока. Если на следующем уроке предусматривается практическая работа, то в скобках указываются художественные материалы, необходимые для ее выполнения. Например: 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Красота в искусстве</w:t>
      </w:r>
      <w:r w:rsidRPr="00E62E6A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ru-RU"/>
        </w:rPr>
        <w:t xml:space="preserve"> и жизни (а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кварель).</w:t>
      </w:r>
    </w:p>
    <w:p w:rsidR="00E62E6A" w:rsidRPr="00E62E6A" w:rsidRDefault="00E62E6A" w:rsidP="00E62E6A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Аттестация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учащихся 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Х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классов осуществляется</w:t>
      </w:r>
      <w:r w:rsidRPr="00E62E6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без выставления отметок в баллах</w:t>
      </w:r>
      <w:r w:rsidRPr="00E62E6A">
        <w:rPr>
          <w:rFonts w:ascii="Times New Roman" w:eastAsia="Calibri" w:hAnsi="Times New Roman" w:cs="Times New Roman"/>
          <w:b/>
          <w:sz w:val="30"/>
          <w:szCs w:val="30"/>
        </w:rPr>
        <w:t xml:space="preserve">. </w:t>
      </w: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t xml:space="preserve">Учащиеся 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V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>-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IX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классов </w:t>
      </w: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t xml:space="preserve">по учебному </w:t>
      </w: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lastRenderedPageBreak/>
        <w:t xml:space="preserve">предмету «Искусство (отечественная и мировая художественная культура)» </w:t>
      </w:r>
      <w:r w:rsidRPr="00E62E6A">
        <w:rPr>
          <w:rFonts w:ascii="Times New Roman" w:eastAsia="Times New Roman" w:hAnsi="Times New Roman" w:cs="Times New Roman"/>
          <w:sz w:val="30"/>
          <w:szCs w:val="30"/>
        </w:rPr>
        <w:t>проходят текущую и итоговую аттестацию, результаты которой оцениваются отметками «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 и «не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 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 </w:t>
      </w:r>
    </w:p>
    <w:p w:rsidR="00E62E6A" w:rsidRPr="00E62E6A" w:rsidRDefault="00E62E6A" w:rsidP="00E62E6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t xml:space="preserve">Тематический контроль результатов учебной деятельности учащихся 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V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>-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IX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классов </w:t>
      </w: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t xml:space="preserve">по учебному предмету «Искусство (отечественная и мировая художественная культура)» с выставлением отметок </w:t>
      </w:r>
      <w:r w:rsidRPr="00E62E6A">
        <w:rPr>
          <w:rFonts w:ascii="Times New Roman" w:eastAsia="Times New Roman" w:hAnsi="Times New Roman" w:cs="Times New Roman"/>
          <w:sz w:val="30"/>
          <w:szCs w:val="30"/>
        </w:rPr>
        <w:t>«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 и «не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 </w:t>
      </w:r>
      <w:r w:rsidRPr="00E62E6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зачтено» 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осуществляется один раз в четверти. Тема или темы для проверки и оценки результатов учебной деятельности по учебному предмету, порядок проведения зачетного урока, место его проведения определяет учитель, осуществляющий образовательный процесс по учебному предмету.</w:t>
      </w:r>
    </w:p>
    <w:p w:rsidR="00E62E6A" w:rsidRPr="00E62E6A" w:rsidRDefault="00E62E6A" w:rsidP="00E62E6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Проведение зачетного урока фиксируется записью в классном журнале: на левой странице классного журнала напротив фамилии каждого учащегося делается запись 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зачтено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или 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не зачтено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на правой странице классного журнала указывается дата проведения зачетного урока и тема (темы) зачетного урока </w:t>
      </w:r>
      <w:r w:rsidRPr="00E62E6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(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например</w:t>
      </w:r>
      <w:r w:rsidRPr="00E62E6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: 20.10. </w:t>
      </w:r>
      <w:proofErr w:type="gramStart"/>
      <w:r w:rsidRPr="00E62E6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Зачетный урок по теме «…»).</w:t>
      </w:r>
      <w:proofErr w:type="gramEnd"/>
      <w:r w:rsidRPr="00E62E6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При отсутствии учащегося на зачетном уроке 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учитель осуществляет тематический контроль результатов учебной деятельности этого учащегося в иные сроки. При этом отметка учащемуся в классный журнал выставляется в день проверки и оценки результатов его учебной деятельности.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Годовая отметка учащимся 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V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>-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  <w:lang w:val="en-US"/>
        </w:rPr>
        <w:t>IX</w:t>
      </w:r>
      <w:r w:rsidRPr="00E62E6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классов </w:t>
      </w:r>
      <w:r w:rsidRPr="00E62E6A">
        <w:rPr>
          <w:rFonts w:ascii="Times New Roman" w:eastAsia="Times New Roman" w:hAnsi="Times New Roman" w:cs="Times New Roman"/>
          <w:bCs/>
          <w:sz w:val="30"/>
          <w:szCs w:val="30"/>
        </w:rPr>
        <w:t>по учебному предмету «Искусство (отечественная и мировая художественная культура)» (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зачтено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или 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62E6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не зачтено</w:t>
      </w:r>
      <w:r w:rsidRPr="00E62E6A">
        <w:rPr>
          <w:rFonts w:ascii="Times New Roman" w:eastAsia="Times New Roman" w:hAnsi="Times New Roman" w:cs="Times New Roman"/>
          <w:sz w:val="30"/>
          <w:szCs w:val="30"/>
          <w:lang w:eastAsia="ru-RU"/>
        </w:rPr>
        <w:t>») выставляется с учетом отметок по результатам тематического контроля в четвертях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62E6A" w:rsidRPr="00E62E6A" w:rsidRDefault="00E62E6A" w:rsidP="00E62E6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Учитывая большой образовательный потенциал экскурсий, значительное количество разноплановых экскурсионных объектов и туристических маршрутов местного значения, считаем необходимым активизировать использование этой формы работы с учетом принципа территориальной доступности, а также необходимости включения регионального краеведческого компонента в образовательный процесс. С этой целью разработан Перечень экскурсионных объектов и туристических маршрутов, рекомендуемых для посещения </w:t>
      </w:r>
      <w:proofErr w:type="gramStart"/>
      <w:r w:rsidRPr="00E62E6A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в рамках проведения учебных и факультативных занятий, внеклассных мероприятий с учетом содержания учебных программ по учебным предметам.</w:t>
      </w:r>
    </w:p>
    <w:p w:rsidR="00E62E6A" w:rsidRPr="00E62E6A" w:rsidRDefault="00E62E6A" w:rsidP="00E62E6A">
      <w:pPr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Обязательным условием является использование в образовательном процессе результатов ознакомления учащихся с достопримечательностями Беларуси. С этой целью в перечне объектов указаны разделы (темы) учебной программы, в 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рамках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изучения которых необходимо предлагать учащимся задания с опорой на знания,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lastRenderedPageBreak/>
        <w:t>впечатления, представления, приобретенные во время экскурсионных программ.</w:t>
      </w:r>
    </w:p>
    <w:p w:rsidR="00E62E6A" w:rsidRPr="00E62E6A" w:rsidRDefault="00E62E6A" w:rsidP="00E62E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Перечень экскурсионных объектов и туристических маршрутов, рекомендуемых для посещения </w:t>
      </w:r>
      <w:proofErr w:type="gramStart"/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обучающимися</w:t>
      </w:r>
      <w:proofErr w:type="gramEnd"/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, размещен на национальном образовательном портале: </w:t>
      </w:r>
      <w:hyperlink r:id="rId8" w:history="1">
        <w:r w:rsidRPr="00E62E6A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www.adu.by / Образовательный процесс. 2019/2020 учебный год / Организация воспитания</w:t>
        </w:r>
      </w:hyperlink>
      <w:r w:rsidRPr="00E62E6A">
        <w:rPr>
          <w:rFonts w:ascii="Times New Roman" w:eastAsia="Calibri" w:hAnsi="Times New Roman" w:cs="Times New Roman"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6. Дополнительные ресурсы 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Полезную информацию для подготовки к учебным занятиям можно найти на национальном образовательном портале: </w:t>
      </w:r>
      <w:hyperlink r:id="rId9" w:history="1">
        <w:r w:rsidRPr="00E62E6A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Искусство (отечественная и мировая художественная культура)</w:t>
        </w:r>
      </w:hyperlink>
      <w:r w:rsidRPr="00E62E6A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E62E6A">
        <w:rPr>
          <w:rFonts w:ascii="Times New Roman" w:eastAsia="Calibri" w:hAnsi="Times New Roman" w:cs="Times New Roman"/>
          <w:b/>
          <w:sz w:val="30"/>
          <w:szCs w:val="30"/>
          <w:u w:val="single"/>
        </w:rPr>
        <w:t>7. Организация методической работы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Для организации деятельности методических формирований учителей, преподающих учебный предмет «Искусство (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отечественная и мировая художественная культура)»,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2019/2020 учебном году предлагается единая тема </w:t>
      </w:r>
      <w:r w:rsidRPr="00E62E6A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«</w:t>
      </w:r>
      <w:r w:rsidRPr="00E62E6A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Развитие предметно-методических компетенций педагогов в условиях обновления содержания образования</w:t>
      </w:r>
      <w:r w:rsidRPr="00E62E6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>»</w:t>
      </w: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Основными </w:t>
      </w:r>
      <w:r w:rsidRPr="00E62E6A">
        <w:rPr>
          <w:rFonts w:ascii="Times New Roman" w:eastAsia="Calibri" w:hAnsi="Times New Roman" w:cs="Times New Roman"/>
          <w:i/>
          <w:sz w:val="30"/>
          <w:szCs w:val="30"/>
        </w:rPr>
        <w:t>задачами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методической </w:t>
      </w:r>
      <w:r w:rsidRPr="00E62E6A">
        <w:rPr>
          <w:rFonts w:ascii="Times New Roman" w:eastAsia="Calibri" w:hAnsi="Times New Roman" w:cs="Times New Roman"/>
          <w:bCs/>
          <w:sz w:val="30"/>
          <w:szCs w:val="30"/>
        </w:rPr>
        <w:t>работы</w:t>
      </w:r>
      <w:r w:rsidRPr="00E62E6A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</w:t>
      </w:r>
      <w:r w:rsidRPr="00E62E6A">
        <w:rPr>
          <w:rFonts w:ascii="Times New Roman" w:eastAsia="Calibri" w:hAnsi="Times New Roman" w:cs="Times New Roman"/>
          <w:bCs/>
          <w:sz w:val="30"/>
          <w:szCs w:val="30"/>
        </w:rPr>
        <w:t>являются: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совершенствование профессионального мастерства педагогов для повышения качества образовательного процесса по учебному предмету </w:t>
      </w:r>
      <w:r w:rsidRPr="00E62E6A">
        <w:rPr>
          <w:rFonts w:ascii="Times New Roman" w:eastAsia="Calibri" w:hAnsi="Times New Roman" w:cs="Times New Roman"/>
          <w:sz w:val="30"/>
          <w:szCs w:val="30"/>
        </w:rPr>
        <w:t>«Искусство (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отечественная и мировая художественная культура)»;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отечественной и мировой художественной культуре</w:t>
      </w:r>
      <w:r w:rsidRPr="00E62E6A">
        <w:rPr>
          <w:rFonts w:ascii="Times New Roman" w:eastAsia="Calibri" w:hAnsi="Times New Roman" w:cs="Times New Roman"/>
          <w:sz w:val="30"/>
          <w:szCs w:val="30"/>
        </w:rPr>
        <w:t>;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bCs/>
          <w:sz w:val="30"/>
          <w:szCs w:val="30"/>
        </w:rPr>
        <w:t xml:space="preserve">организация контроля и оценки результатов учебной деятельности учащихся в условиях </w:t>
      </w:r>
      <w:proofErr w:type="spellStart"/>
      <w:r w:rsidRPr="00E62E6A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безотметочного</w:t>
      </w:r>
      <w:proofErr w:type="spellEnd"/>
      <w:r w:rsidRPr="00E62E6A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обучения на уроках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культуры</w:t>
      </w:r>
      <w:r w:rsidRPr="00E62E6A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;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обобщение и распространение эффективного педагогического опыта преподавания учебного предмета «Искусство (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отечественная и мировая художественная культура)»</w:t>
      </w:r>
      <w:r w:rsidRPr="00E62E6A">
        <w:rPr>
          <w:rFonts w:ascii="Times New Roman" w:eastAsia="Calibri" w:hAnsi="Times New Roman" w:cs="Times New Roman"/>
          <w:sz w:val="30"/>
          <w:szCs w:val="30"/>
        </w:rPr>
        <w:t>;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методическое сопровождение повышения профессионального мастерства учителей, их подготовки к аттестации.</w:t>
      </w:r>
    </w:p>
    <w:p w:rsidR="00E62E6A" w:rsidRPr="00E62E6A" w:rsidRDefault="00E62E6A" w:rsidP="00E62E6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  <w:lang w:eastAsia="x-none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x-none"/>
        </w:rPr>
        <w:t xml:space="preserve">В рамках организации методической работы с учителями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культуры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x-none"/>
        </w:rPr>
        <w:t xml:space="preserve"> в</w:t>
      </w:r>
      <w:r w:rsidRPr="00E62E6A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201</w:t>
      </w:r>
      <w:r w:rsidRPr="00E62E6A">
        <w:rPr>
          <w:rFonts w:ascii="Times New Roman" w:eastAsia="Calibri" w:hAnsi="Times New Roman" w:cs="Times New Roman"/>
          <w:sz w:val="30"/>
          <w:szCs w:val="30"/>
          <w:lang w:eastAsia="x-none"/>
        </w:rPr>
        <w:t>9</w:t>
      </w:r>
      <w:r w:rsidRPr="00E62E6A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>/20</w:t>
      </w:r>
      <w:r w:rsidRPr="00E62E6A">
        <w:rPr>
          <w:rFonts w:ascii="Times New Roman" w:eastAsia="Calibri" w:hAnsi="Times New Roman" w:cs="Times New Roman"/>
          <w:sz w:val="30"/>
          <w:szCs w:val="30"/>
          <w:lang w:eastAsia="x-none"/>
        </w:rPr>
        <w:t>20</w:t>
      </w:r>
      <w:r w:rsidRPr="00E62E6A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учебном году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x-none"/>
        </w:rPr>
        <w:t xml:space="preserve">особое внимание следует уделить созданию условий для совершенствования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E62E6A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 </w:t>
      </w:r>
      <w:r w:rsidRPr="00E62E6A">
        <w:rPr>
          <w:rFonts w:ascii="Times New Roman" w:eastAsia="Calibri" w:hAnsi="Times New Roman" w:cs="Times New Roman"/>
          <w:sz w:val="30"/>
          <w:szCs w:val="30"/>
          <w:lang w:eastAsia="x-none"/>
        </w:rPr>
        <w:t>педагогов.</w:t>
      </w:r>
    </w:p>
    <w:p w:rsidR="00E62E6A" w:rsidRPr="00E62E6A" w:rsidRDefault="00E62E6A" w:rsidP="00E62E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 течение года рекомендуется:</w:t>
      </w:r>
    </w:p>
    <w:p w:rsidR="00E62E6A" w:rsidRPr="00E62E6A" w:rsidRDefault="00E62E6A" w:rsidP="00E62E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провести не менее 4 заседаний методического объединения;</w:t>
      </w:r>
    </w:p>
    <w:p w:rsidR="00E62E6A" w:rsidRPr="00E62E6A" w:rsidRDefault="00E62E6A" w:rsidP="00E62E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организовать работу творческих групп и иных методических формирований учителей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отечественной и мировой художественной культуры 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с целью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x-none"/>
        </w:rPr>
        <w:t xml:space="preserve">совершенствования профессиональной </w:t>
      </w:r>
      <w:r w:rsidRPr="00E62E6A">
        <w:rPr>
          <w:rFonts w:ascii="Times New Roman" w:eastAsia="Calibri" w:hAnsi="Times New Roman" w:cs="Times New Roman"/>
          <w:sz w:val="30"/>
          <w:szCs w:val="30"/>
          <w:lang w:eastAsia="x-none"/>
        </w:rPr>
        <w:t xml:space="preserve">компетентности </w:t>
      </w:r>
      <w:r w:rsidRPr="00E62E6A">
        <w:rPr>
          <w:rFonts w:ascii="Times New Roman" w:eastAsia="Calibri" w:hAnsi="Times New Roman" w:cs="Times New Roman"/>
          <w:sz w:val="30"/>
          <w:szCs w:val="30"/>
        </w:rPr>
        <w:t>педагогов, повышения качества образовательного процесса по предмету;</w:t>
      </w:r>
    </w:p>
    <w:p w:rsidR="00E62E6A" w:rsidRPr="00E62E6A" w:rsidRDefault="00E62E6A" w:rsidP="00E62E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создать условия для адаптации и развития молодых специалистов посредством обеспечения наставничества, работы школ молодых учителей.</w:t>
      </w:r>
    </w:p>
    <w:p w:rsidR="00E62E6A" w:rsidRPr="00E62E6A" w:rsidRDefault="00E62E6A" w:rsidP="00E62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Деятельность методических формирований планируется в соответствии с кадровым потенциалом, профессиональными умениями и навыками, а также с учетом актуальных проблем и имеющегося эффективного педагогического опыта учителей региона.</w:t>
      </w:r>
    </w:p>
    <w:p w:rsidR="00E62E6A" w:rsidRPr="00E62E6A" w:rsidRDefault="00E62E6A" w:rsidP="00E62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Pr="00E62E6A">
        <w:rPr>
          <w:rFonts w:ascii="Times New Roman" w:eastAsia="Calibri" w:hAnsi="Times New Roman" w:cs="Times New Roman"/>
          <w:i/>
          <w:sz w:val="30"/>
          <w:szCs w:val="30"/>
        </w:rPr>
        <w:t>августовских предметных секциях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рекомендуется обсудить следующие вопросы:</w:t>
      </w:r>
    </w:p>
    <w:p w:rsidR="00E62E6A" w:rsidRPr="00E62E6A" w:rsidRDefault="00E62E6A" w:rsidP="00E62E6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1. Нормативное правовое и научно-методическое обеспечение образовательного процесса по </w:t>
      </w:r>
      <w:r w:rsidRPr="00E62E6A">
        <w:rPr>
          <w:rFonts w:ascii="Times New Roman" w:eastAsia="Calibri" w:hAnsi="Times New Roman" w:cs="Times New Roman"/>
          <w:sz w:val="30"/>
          <w:szCs w:val="30"/>
        </w:rPr>
        <w:t>учебному предмету «Искусство (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отечественная и мировая художественная культура)»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в 2019/2020 учебном году:</w:t>
      </w:r>
    </w:p>
    <w:p w:rsidR="00E62E6A" w:rsidRPr="00E62E6A" w:rsidRDefault="00E62E6A" w:rsidP="00E62E6A">
      <w:pPr>
        <w:tabs>
          <w:tab w:val="left" w:pos="993"/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образовательные стандарты общего среднего образования;</w:t>
      </w:r>
    </w:p>
    <w:p w:rsidR="00E62E6A" w:rsidRPr="00E62E6A" w:rsidRDefault="00E62E6A" w:rsidP="00E62E6A">
      <w:pPr>
        <w:tabs>
          <w:tab w:val="left" w:pos="993"/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>особенности учебной программы по учебному предмету «Искусство (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отечественная и мировая художественная культура)»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класса;</w:t>
      </w:r>
    </w:p>
    <w:p w:rsidR="00E62E6A" w:rsidRPr="00E62E6A" w:rsidRDefault="00E62E6A" w:rsidP="00E62E6A">
      <w:pPr>
        <w:tabs>
          <w:tab w:val="left" w:pos="993"/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дидактический ресурс учебных изданий по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культуре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E62E6A">
        <w:rPr>
          <w:rFonts w:ascii="Times New Roman" w:eastAsia="Calibri" w:hAnsi="Times New Roman" w:cs="Times New Roman"/>
          <w:sz w:val="30"/>
          <w:szCs w:val="30"/>
        </w:rPr>
        <w:t>–</w:t>
      </w:r>
      <w:r w:rsidRPr="00E62E6A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E62E6A">
        <w:rPr>
          <w:rFonts w:ascii="Times New Roman" w:eastAsia="Calibri" w:hAnsi="Times New Roman" w:cs="Times New Roman"/>
          <w:sz w:val="30"/>
          <w:szCs w:val="30"/>
        </w:rPr>
        <w:t xml:space="preserve"> классов, их использование на уроках искусства;</w:t>
      </w:r>
    </w:p>
    <w:p w:rsidR="00E62E6A" w:rsidRPr="00E62E6A" w:rsidRDefault="00E62E6A" w:rsidP="00E62E6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особенности реализации </w:t>
      </w:r>
      <w:proofErr w:type="spellStart"/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компетентностного</w:t>
      </w:r>
      <w:proofErr w:type="spellEnd"/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подхода в образовательном процессе по отечественной и мировой художественной культуре;</w:t>
      </w:r>
    </w:p>
    <w:p w:rsidR="00E62E6A" w:rsidRPr="00E62E6A" w:rsidRDefault="00E62E6A" w:rsidP="00E62E6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содержание и учебно-методическое обеспечение программ факультативных занятий по отечественной и мировой художественной культуре для </w:t>
      </w: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X</w:t>
      </w: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–XI классов;</w:t>
      </w:r>
    </w:p>
    <w:p w:rsidR="00E62E6A" w:rsidRPr="00E62E6A" w:rsidRDefault="00E62E6A" w:rsidP="00E62E6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научно-методическая поддержка образовательного процесса по учебному предмету </w:t>
      </w: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</w:rPr>
        <w:t>«Искусство (</w:t>
      </w: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отечественная и мировая художественная культура)» в предметных научно-методических журналах.</w:t>
      </w:r>
    </w:p>
    <w:p w:rsidR="00E62E6A" w:rsidRPr="00E62E6A" w:rsidRDefault="00E62E6A" w:rsidP="00E62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2. 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Анализ результатов работы методических формирований учителей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отечественной и мировой художественной культуры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 2018/2019 учебном году. Планирование работы методических формирований в 2019/2020 учебном году.</w:t>
      </w:r>
    </w:p>
    <w:p w:rsidR="00E62E6A" w:rsidRPr="00E62E6A" w:rsidRDefault="00E62E6A" w:rsidP="00E62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lastRenderedPageBreak/>
        <w:t xml:space="preserve">В течение учебного года </w:t>
      </w:r>
      <w:r w:rsidRPr="00E62E6A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ru-RU"/>
        </w:rPr>
        <w:t>на заседаниях методических формирований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учителей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отечественной и мировой художественной культуры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рекомендуется рассмотреть следующие вопросы: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1. Р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азвитие 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учителя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культуры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в целях повышения качества образовательного процесса.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>2. 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культуре</w:t>
      </w:r>
      <w:r w:rsidRPr="00E62E6A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3. Совершенствование умений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использовать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внутрипредметн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ую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и межпредметн</w:t>
      </w:r>
      <w:proofErr w:type="spellStart"/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ую</w:t>
      </w:r>
      <w:proofErr w:type="spellEnd"/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интеграци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ю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, синтез искусств в преподавании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отечественной и мировой художественной культуры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в целях развития творческого потенциала учащихся.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4. Формирование духовно-нравственной культуры и патриотическое воспитание учащихся в процессе преподавания отечественной и мировой художественной культуры.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5. 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рганизация контроля и оценки результатов учебной деятельности учащихся на уроках отечественной и мировой художественной культуры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при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безотметочно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м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обучени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и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как условие их развития.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6. Особенности эффективного использования электронных средств обучения в образовательном процессе по отечественной и мировой художественной культуре.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</w:pPr>
      <w:r w:rsidRPr="00E62E6A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7. Непрерывное развитие профессионально-педагогического потенциала учителя отечественной и мировой художественной культуры в процессе подготовки к аттестации, квалификационному экзамену.</w:t>
      </w:r>
    </w:p>
    <w:p w:rsidR="00E62E6A" w:rsidRPr="00E62E6A" w:rsidRDefault="00E62E6A" w:rsidP="00E62E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8. Изучение белорусской художественной культуры, региональных культурных традиций в современном социокультурном контексте на учебных занятиях по отечественной и мировой художественной культуре (в рамках Года малой родины в Беларуси).</w:t>
      </w:r>
    </w:p>
    <w:p w:rsidR="00E62E6A" w:rsidRPr="00E62E6A" w:rsidRDefault="00E62E6A" w:rsidP="00E62E6A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 w:eastAsia="ru-RU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На сайте государственного учреждения образования «Академия последипломного образования» (</w:t>
      </w:r>
      <w:hyperlink r:id="rId10" w:history="1"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www</w:t>
        </w:r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academy</w:t>
        </w:r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proofErr w:type="spellStart"/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edu</w:t>
        </w:r>
        <w:proofErr w:type="spellEnd"/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r w:rsidRPr="00E62E6A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by</w:t>
        </w:r>
      </w:hyperlink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) размещены подробные рекомендации по содержанию и организации методической работы с учителями </w:t>
      </w:r>
      <w:r w:rsidRPr="00E62E6A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отечественной и мировой художественной культуры </w:t>
      </w:r>
      <w:r w:rsidRPr="00E62E6A">
        <w:rPr>
          <w:rFonts w:ascii="Times New Roman" w:eastAsia="Calibri" w:hAnsi="Times New Roman" w:cs="Times New Roman"/>
          <w:sz w:val="30"/>
          <w:szCs w:val="30"/>
          <w:lang w:eastAsia="ru-RU"/>
        </w:rPr>
        <w:t>в 2019/2020 учебном году, тематика семинаров и повышения квалификации.</w:t>
      </w:r>
    </w:p>
    <w:p w:rsidR="00E62E6A" w:rsidRPr="00E62E6A" w:rsidRDefault="00E62E6A" w:rsidP="00E62E6A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E62E6A">
        <w:rPr>
          <w:rFonts w:ascii="Times New Roman" w:eastAsia="Calibri" w:hAnsi="Times New Roman" w:cs="Times New Roman"/>
          <w:sz w:val="30"/>
          <w:szCs w:val="30"/>
          <w:lang w:val="be-BY"/>
        </w:rPr>
        <w:br w:type="page"/>
      </w:r>
    </w:p>
    <w:sectPr w:rsidR="00E62E6A" w:rsidRPr="00E62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6A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E62E6A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rganizatsiya-vospitani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u.by/ru/homepage/obrazovatelnyj-protses-2019-2020-uchebnyj-god/obshchee-srednee-obrazovanie/202-uchebnye-predmety-v-xi-klassy/1293-iskusstvo-otechestvennaya-i-mirovaya-khudozhestvennaya-kultura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/1293-iskusstvo-otechestvennaya-i-mirovaya-khudozhestvennaya-kultur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-padruchnik.adu.by/" TargetMode="External"/><Relationship Id="rId10" Type="http://schemas.openxmlformats.org/officeDocument/2006/relationships/hyperlink" Target="http://www.academy.edu.b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ru/homepage/obrazovatelnyj-protses-2019-2020-uchebnyj-god/obshchee-srednee-obrazovanie/202-uchebnye-predmety-v-xi-klassy/1293-iskusstvo-otechestvennaya-i-mirovaya-khudozhestvennaya-kultur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3328</Words>
  <Characters>18975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2019-07-19T14:37:00Z</dcterms:created>
  <dcterms:modified xsi:type="dcterms:W3CDTF">2019-07-19T14:39:00Z</dcterms:modified>
</cp:coreProperties>
</file>