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287" w:rsidRPr="00921287" w:rsidRDefault="00921287" w:rsidP="00921287">
      <w:pPr>
        <w:spacing w:after="0" w:line="240" w:lineRule="auto"/>
        <w:jc w:val="right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Приложение 17</w:t>
      </w:r>
    </w:p>
    <w:p w:rsidR="00921287" w:rsidRPr="00921287" w:rsidRDefault="00921287" w:rsidP="0092128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000000"/>
          <w:sz w:val="30"/>
          <w:szCs w:val="30"/>
        </w:rPr>
      </w:pPr>
      <w:r w:rsidRPr="00921287">
        <w:rPr>
          <w:rFonts w:ascii="Times New Roman" w:eastAsia="Calibri" w:hAnsi="Times New Roman" w:cs="Times New Roman"/>
          <w:b/>
          <w:caps/>
          <w:color w:val="000000"/>
          <w:sz w:val="30"/>
          <w:szCs w:val="30"/>
        </w:rPr>
        <w:t>Особенности организации образоваТельного процесса при изучении учебнОГО предметА</w:t>
      </w:r>
    </w:p>
    <w:p w:rsidR="00921287" w:rsidRPr="00921287" w:rsidRDefault="00921287" w:rsidP="0092128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000000"/>
          <w:sz w:val="30"/>
          <w:szCs w:val="30"/>
        </w:rPr>
      </w:pPr>
      <w:r w:rsidRPr="00921287">
        <w:rPr>
          <w:rFonts w:ascii="Times New Roman" w:eastAsia="Calibri" w:hAnsi="Times New Roman" w:cs="Times New Roman"/>
          <w:b/>
          <w:caps/>
          <w:color w:val="000000"/>
          <w:sz w:val="30"/>
          <w:szCs w:val="30"/>
        </w:rPr>
        <w:t>«ТРУДОВОЕ ОБУЧЕНИЕ»</w:t>
      </w:r>
    </w:p>
    <w:p w:rsidR="00921287" w:rsidRPr="00921287" w:rsidRDefault="00921287" w:rsidP="0092128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000000"/>
          <w:sz w:val="30"/>
          <w:szCs w:val="30"/>
          <w:u w:val="single"/>
        </w:rPr>
      </w:pP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  <w:lang w:eastAsia="ru-RU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  <w:u w:val="single"/>
          <w:lang w:eastAsia="ru-RU"/>
        </w:rPr>
        <w:t>1. Учебные программы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В 2019/2020 учебном году используются следующие учебные программы:</w:t>
      </w:r>
    </w:p>
    <w:p w:rsidR="00921287" w:rsidRPr="00921287" w:rsidRDefault="00921287" w:rsidP="00921287">
      <w:pPr>
        <w:shd w:val="clear" w:color="auto" w:fill="FFFFFF"/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eastAsia="ru-RU"/>
        </w:rPr>
        <w:t xml:space="preserve">V, </w:t>
      </w:r>
      <w:r w:rsidRPr="00921287">
        <w:rPr>
          <w:rFonts w:ascii="Times New Roman" w:eastAsia="Calibri" w:hAnsi="Times New Roman" w:cs="Times New Roman"/>
          <w:b/>
          <w:sz w:val="30"/>
          <w:szCs w:val="30"/>
        </w:rPr>
        <w:t>VI</w:t>
      </w:r>
      <w:r w:rsidRPr="00921287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eastAsia="ru-RU"/>
        </w:rPr>
        <w:t xml:space="preserve"> классы: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Вучэбная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праграма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для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ўстаноў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агульнай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сярэдняй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адукацыі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з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беларускай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мовай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навучання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і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выхавання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Працоўнае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навучанне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Тэхнічная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V–IX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класы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–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Мінск</w:t>
      </w:r>
      <w:proofErr w:type="spellEnd"/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Нац.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ін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-т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адукацыі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>, 2017.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Учебная программа для учреждений общего среднего образования с русским языком обучения и воспитания. Трудовое обучение. Технический труд. V–IX классы. – Минск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Нац. ин-т образования, 2017.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</w:rPr>
      </w:pP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Вучэбная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праграма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для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ўстаноў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агульнай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сярэдняй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адукацыі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з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беларускай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мовай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навучання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і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выхавання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Працоўнае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навучанне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Абслуговая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V–IX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класы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–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Мінск</w:t>
      </w:r>
      <w:proofErr w:type="spellEnd"/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Нац.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ін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-т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адукацыі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>, 2017.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Учебная программа для учреждений общего среднего образования с русским языком обучения и воспитания. Трудовое обучение. Обслуживающий труд. V–IX классы. – Минск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Нац. ин-т образования, 2017.</w:t>
      </w:r>
    </w:p>
    <w:p w:rsidR="00921287" w:rsidRPr="00921287" w:rsidRDefault="00921287" w:rsidP="00921287">
      <w:pPr>
        <w:shd w:val="clear" w:color="auto" w:fill="FFFFFF"/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eastAsia="ru-RU"/>
        </w:rPr>
        <w:t>VII класс: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</w:rPr>
      </w:pP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Працоўнае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навучанне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Тэхнічная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VII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клас</w:t>
      </w:r>
      <w:proofErr w:type="spellEnd"/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вучэбная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праграма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для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ўстаноў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агульнай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сярэдняй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адукацыі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з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беларускай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мовай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навучання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і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выхавання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–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Мінск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, 2019 //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Нацыянальны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адукацыйны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партал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t>(</w:t>
      </w:r>
      <w:r w:rsidRPr="00921287">
        <w:rPr>
          <w:rFonts w:ascii="Calibri" w:eastAsia="Calibri" w:hAnsi="Calibri" w:cs="Times New Roman"/>
        </w:rPr>
        <w:fldChar w:fldCharType="begin"/>
      </w:r>
      <w:r w:rsidRPr="00921287">
        <w:rPr>
          <w:rFonts w:ascii="Calibri" w:eastAsia="Calibri" w:hAnsi="Calibri" w:cs="Times New Roman"/>
        </w:rPr>
        <w:instrText xml:space="preserve"> HYPERLINK "https://adu.by/ru/" </w:instrText>
      </w:r>
      <w:r w:rsidRPr="00921287">
        <w:rPr>
          <w:rFonts w:ascii="Calibri" w:eastAsia="Calibri" w:hAnsi="Calibri" w:cs="Times New Roman"/>
        </w:rPr>
        <w:fldChar w:fldCharType="separate"/>
      </w:r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https://adu.by</w:t>
      </w:r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fldChar w:fldCharType="end"/>
      </w:r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t>).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Трудовое обучение. Технический труд. VII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класc</w:t>
      </w:r>
      <w:proofErr w:type="spellEnd"/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учебная программа для учреждений общего среднего образования с русским языком обучения и воспитания. – </w:t>
      </w:r>
      <w:r w:rsidRPr="0092128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Минск, 2019 </w:t>
      </w:r>
      <w:r w:rsidRPr="00921287">
        <w:rPr>
          <w:rFonts w:ascii="Times New Roman" w:eastAsia="Calibri" w:hAnsi="Times New Roman" w:cs="Times New Roman"/>
          <w:i/>
          <w:color w:val="000000"/>
          <w:sz w:val="30"/>
          <w:szCs w:val="30"/>
        </w:rPr>
        <w:t xml:space="preserve">// </w:t>
      </w:r>
      <w:r w:rsidRPr="0092128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Национальный образовательный портал </w:t>
      </w:r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t>(</w:t>
      </w:r>
      <w:r w:rsidRPr="00921287">
        <w:rPr>
          <w:rFonts w:ascii="Calibri" w:eastAsia="Calibri" w:hAnsi="Calibri" w:cs="Times New Roman"/>
        </w:rPr>
        <w:fldChar w:fldCharType="begin"/>
      </w:r>
      <w:r w:rsidRPr="00921287">
        <w:rPr>
          <w:rFonts w:ascii="Calibri" w:eastAsia="Calibri" w:hAnsi="Calibri" w:cs="Times New Roman"/>
        </w:rPr>
        <w:instrText xml:space="preserve"> HYPERLINK "https://adu.by/ru/" </w:instrText>
      </w:r>
      <w:r w:rsidRPr="00921287">
        <w:rPr>
          <w:rFonts w:ascii="Calibri" w:eastAsia="Calibri" w:hAnsi="Calibri" w:cs="Times New Roman"/>
        </w:rPr>
        <w:fldChar w:fldCharType="separate"/>
      </w:r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https://adu.by</w:t>
      </w:r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fldChar w:fldCharType="end"/>
      </w:r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t>).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Працоўнае навучанне. Абслуговая праца. </w:t>
      </w:r>
      <w:r w:rsidRPr="00921287">
        <w:rPr>
          <w:rFonts w:ascii="Times New Roman" w:eastAsia="Calibri" w:hAnsi="Times New Roman" w:cs="Times New Roman"/>
          <w:sz w:val="30"/>
          <w:szCs w:val="30"/>
        </w:rPr>
        <w:t>VII</w:t>
      </w:r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вучэбная праграма для ўстаноў агульнай сярэдняй адукацыі з беларускай мовай навучання і выхавання. – Мінск, 2019 // Нацыянальны адукацыйны партал (</w:t>
      </w:r>
      <w:r w:rsidRPr="00921287">
        <w:rPr>
          <w:rFonts w:ascii="Calibri" w:eastAsia="Calibri" w:hAnsi="Calibri" w:cs="Times New Roman"/>
        </w:rPr>
        <w:fldChar w:fldCharType="begin"/>
      </w:r>
      <w:r w:rsidRPr="00921287">
        <w:rPr>
          <w:rFonts w:ascii="Calibri" w:eastAsia="Calibri" w:hAnsi="Calibri" w:cs="Times New Roman"/>
          <w:lang w:val="be-BY"/>
        </w:rPr>
        <w:instrText xml:space="preserve"> </w:instrText>
      </w:r>
      <w:r w:rsidRPr="00921287">
        <w:rPr>
          <w:rFonts w:ascii="Calibri" w:eastAsia="Calibri" w:hAnsi="Calibri" w:cs="Times New Roman"/>
        </w:rPr>
        <w:instrText>HYPERLINK</w:instrText>
      </w:r>
      <w:r w:rsidRPr="00921287">
        <w:rPr>
          <w:rFonts w:ascii="Calibri" w:eastAsia="Calibri" w:hAnsi="Calibri" w:cs="Times New Roman"/>
          <w:lang w:val="be-BY"/>
        </w:rPr>
        <w:instrText xml:space="preserve"> "</w:instrText>
      </w:r>
      <w:r w:rsidRPr="00921287">
        <w:rPr>
          <w:rFonts w:ascii="Calibri" w:eastAsia="Calibri" w:hAnsi="Calibri" w:cs="Times New Roman"/>
        </w:rPr>
        <w:instrText>https</w:instrText>
      </w:r>
      <w:r w:rsidRPr="00921287">
        <w:rPr>
          <w:rFonts w:ascii="Calibri" w:eastAsia="Calibri" w:hAnsi="Calibri" w:cs="Times New Roman"/>
          <w:lang w:val="be-BY"/>
        </w:rPr>
        <w:instrText>://</w:instrText>
      </w:r>
      <w:r w:rsidRPr="00921287">
        <w:rPr>
          <w:rFonts w:ascii="Calibri" w:eastAsia="Calibri" w:hAnsi="Calibri" w:cs="Times New Roman"/>
        </w:rPr>
        <w:instrText>adu</w:instrText>
      </w:r>
      <w:r w:rsidRPr="00921287">
        <w:rPr>
          <w:rFonts w:ascii="Calibri" w:eastAsia="Calibri" w:hAnsi="Calibri" w:cs="Times New Roman"/>
          <w:lang w:val="be-BY"/>
        </w:rPr>
        <w:instrText>.</w:instrText>
      </w:r>
      <w:r w:rsidRPr="00921287">
        <w:rPr>
          <w:rFonts w:ascii="Calibri" w:eastAsia="Calibri" w:hAnsi="Calibri" w:cs="Times New Roman"/>
        </w:rPr>
        <w:instrText>by</w:instrText>
      </w:r>
      <w:r w:rsidRPr="00921287">
        <w:rPr>
          <w:rFonts w:ascii="Calibri" w:eastAsia="Calibri" w:hAnsi="Calibri" w:cs="Times New Roman"/>
          <w:lang w:val="be-BY"/>
        </w:rPr>
        <w:instrText>/</w:instrText>
      </w:r>
      <w:r w:rsidRPr="00921287">
        <w:rPr>
          <w:rFonts w:ascii="Calibri" w:eastAsia="Calibri" w:hAnsi="Calibri" w:cs="Times New Roman"/>
        </w:rPr>
        <w:instrText>ru</w:instrText>
      </w:r>
      <w:r w:rsidRPr="00921287">
        <w:rPr>
          <w:rFonts w:ascii="Calibri" w:eastAsia="Calibri" w:hAnsi="Calibri" w:cs="Times New Roman"/>
          <w:lang w:val="be-BY"/>
        </w:rPr>
        <w:instrText xml:space="preserve">/" </w:instrText>
      </w:r>
      <w:r w:rsidRPr="00921287">
        <w:rPr>
          <w:rFonts w:ascii="Calibri" w:eastAsia="Calibri" w:hAnsi="Calibri" w:cs="Times New Roman"/>
        </w:rPr>
        <w:fldChar w:fldCharType="separate"/>
      </w:r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https</w:t>
      </w:r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  <w:lang w:val="be-BY"/>
        </w:rPr>
        <w:t>://</w:t>
      </w:r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adu</w:t>
      </w:r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  <w:lang w:val="be-BY"/>
        </w:rPr>
        <w:t>.</w:t>
      </w:r>
      <w:proofErr w:type="spellStart"/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by</w:t>
      </w:r>
      <w:proofErr w:type="spellEnd"/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fldChar w:fldCharType="end"/>
      </w:r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t>).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Трудовое обучение. Обслуживающий труд. VII 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класc</w:t>
      </w:r>
      <w:proofErr w:type="spellEnd"/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 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учебная программа для учреждений общего среднего образования с русским языком обучения и воспитания. – </w:t>
      </w:r>
      <w:r w:rsidRPr="0092128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Минск, 2019 </w:t>
      </w:r>
      <w:r w:rsidRPr="00921287">
        <w:rPr>
          <w:rFonts w:ascii="Times New Roman" w:eastAsia="Calibri" w:hAnsi="Times New Roman" w:cs="Times New Roman"/>
          <w:i/>
          <w:color w:val="000000"/>
          <w:sz w:val="30"/>
          <w:szCs w:val="30"/>
        </w:rPr>
        <w:t xml:space="preserve">// </w:t>
      </w:r>
      <w:r w:rsidRPr="0092128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Национальный образовательный портал </w:t>
      </w:r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t>(</w:t>
      </w:r>
      <w:r w:rsidRPr="00921287">
        <w:rPr>
          <w:rFonts w:ascii="Calibri" w:eastAsia="Calibri" w:hAnsi="Calibri" w:cs="Times New Roman"/>
        </w:rPr>
        <w:fldChar w:fldCharType="begin"/>
      </w:r>
      <w:r w:rsidRPr="00921287">
        <w:rPr>
          <w:rFonts w:ascii="Calibri" w:eastAsia="Calibri" w:hAnsi="Calibri" w:cs="Times New Roman"/>
        </w:rPr>
        <w:instrText xml:space="preserve"> HYPERLINK "https://adu.by/ru/" </w:instrText>
      </w:r>
      <w:r w:rsidRPr="00921287">
        <w:rPr>
          <w:rFonts w:ascii="Calibri" w:eastAsia="Calibri" w:hAnsi="Calibri" w:cs="Times New Roman"/>
        </w:rPr>
        <w:fldChar w:fldCharType="separate"/>
      </w:r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https://adu.by</w:t>
      </w:r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fldChar w:fldCharType="end"/>
      </w:r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t>).</w:t>
      </w:r>
    </w:p>
    <w:p w:rsidR="00921287" w:rsidRPr="00921287" w:rsidRDefault="00921287" w:rsidP="00921287">
      <w:pPr>
        <w:shd w:val="clear" w:color="auto" w:fill="FFFFFF"/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eastAsia="ru-RU"/>
        </w:rPr>
      </w:pPr>
    </w:p>
    <w:p w:rsidR="00921287" w:rsidRPr="00921287" w:rsidRDefault="00921287" w:rsidP="00921287">
      <w:pPr>
        <w:shd w:val="clear" w:color="auto" w:fill="FFFFFF"/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eastAsia="ru-RU"/>
        </w:rPr>
      </w:pPr>
    </w:p>
    <w:p w:rsidR="00921287" w:rsidRPr="00921287" w:rsidRDefault="00921287" w:rsidP="00921287">
      <w:pPr>
        <w:shd w:val="clear" w:color="auto" w:fill="FFFFFF"/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eastAsia="ru-RU"/>
        </w:rPr>
        <w:t>VIII класс: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  <w:lang w:val="be-BY"/>
        </w:rPr>
      </w:pP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lastRenderedPageBreak/>
        <w:t>Працоўнае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навучанне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Тэхнічная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VIII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клас</w:t>
      </w:r>
      <w:proofErr w:type="spellEnd"/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вучэбная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праграма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для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ўстаноў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агульнай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сярэдняй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адукацыі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з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беларускай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мовай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навучання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і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выхавання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–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Мінск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, 2019 //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Нацыянальны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адукацыйны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партал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t>(</w:t>
      </w:r>
      <w:r w:rsidRPr="00921287">
        <w:rPr>
          <w:rFonts w:ascii="Calibri" w:eastAsia="Calibri" w:hAnsi="Calibri" w:cs="Times New Roman"/>
        </w:rPr>
        <w:fldChar w:fldCharType="begin"/>
      </w:r>
      <w:r w:rsidRPr="00921287">
        <w:rPr>
          <w:rFonts w:ascii="Calibri" w:eastAsia="Calibri" w:hAnsi="Calibri" w:cs="Times New Roman"/>
        </w:rPr>
        <w:instrText xml:space="preserve"> HYPERLINK "https://adu.by/ru/" </w:instrText>
      </w:r>
      <w:r w:rsidRPr="00921287">
        <w:rPr>
          <w:rFonts w:ascii="Calibri" w:eastAsia="Calibri" w:hAnsi="Calibri" w:cs="Times New Roman"/>
        </w:rPr>
        <w:fldChar w:fldCharType="separate"/>
      </w:r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https://adu.by</w:t>
      </w:r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fldChar w:fldCharType="end"/>
      </w:r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t>).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Трудовое обучение. Технический труд. VIII 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класc</w:t>
      </w:r>
      <w:proofErr w:type="spellEnd"/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 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учебная программа для учреждений общего среднего образования с русским языком обучения и воспитания. – </w:t>
      </w:r>
      <w:r w:rsidRPr="0092128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Минск, 2019 </w:t>
      </w:r>
      <w:r w:rsidRPr="00921287">
        <w:rPr>
          <w:rFonts w:ascii="Times New Roman" w:eastAsia="Calibri" w:hAnsi="Times New Roman" w:cs="Times New Roman"/>
          <w:i/>
          <w:color w:val="000000"/>
          <w:sz w:val="30"/>
          <w:szCs w:val="30"/>
        </w:rPr>
        <w:t xml:space="preserve">// </w:t>
      </w:r>
      <w:r w:rsidRPr="0092128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Национальный образовательный портал </w:t>
      </w:r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t>(</w:t>
      </w:r>
      <w:r w:rsidRPr="00921287">
        <w:rPr>
          <w:rFonts w:ascii="Calibri" w:eastAsia="Calibri" w:hAnsi="Calibri" w:cs="Times New Roman"/>
        </w:rPr>
        <w:fldChar w:fldCharType="begin"/>
      </w:r>
      <w:r w:rsidRPr="00921287">
        <w:rPr>
          <w:rFonts w:ascii="Calibri" w:eastAsia="Calibri" w:hAnsi="Calibri" w:cs="Times New Roman"/>
        </w:rPr>
        <w:instrText xml:space="preserve"> HYPERLINK "https://adu.by/ru/" </w:instrText>
      </w:r>
      <w:r w:rsidRPr="00921287">
        <w:rPr>
          <w:rFonts w:ascii="Calibri" w:eastAsia="Calibri" w:hAnsi="Calibri" w:cs="Times New Roman"/>
        </w:rPr>
        <w:fldChar w:fldCharType="separate"/>
      </w:r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https://adu.by</w:t>
      </w:r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fldChar w:fldCharType="end"/>
      </w:r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t>).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Працоўнае навучанне. Абслуговая праца. </w:t>
      </w:r>
      <w:r w:rsidRPr="00921287">
        <w:rPr>
          <w:rFonts w:ascii="Times New Roman" w:eastAsia="Calibri" w:hAnsi="Times New Roman" w:cs="Times New Roman"/>
          <w:sz w:val="30"/>
          <w:szCs w:val="30"/>
        </w:rPr>
        <w:t>VIII</w:t>
      </w:r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t> 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вучэбная праграма для ўстаноў агульнай сярэдняй адукацыі з беларускай мовай навучання і выхавання. – Мінск, 2019 // Нацыянальны адукацыйны партал (</w:t>
      </w:r>
      <w:r w:rsidRPr="00921287">
        <w:rPr>
          <w:rFonts w:ascii="Calibri" w:eastAsia="Calibri" w:hAnsi="Calibri" w:cs="Times New Roman"/>
        </w:rPr>
        <w:fldChar w:fldCharType="begin"/>
      </w:r>
      <w:r w:rsidRPr="00921287">
        <w:rPr>
          <w:rFonts w:ascii="Calibri" w:eastAsia="Calibri" w:hAnsi="Calibri" w:cs="Times New Roman"/>
          <w:lang w:val="be-BY"/>
        </w:rPr>
        <w:instrText xml:space="preserve"> </w:instrText>
      </w:r>
      <w:r w:rsidRPr="00921287">
        <w:rPr>
          <w:rFonts w:ascii="Calibri" w:eastAsia="Calibri" w:hAnsi="Calibri" w:cs="Times New Roman"/>
        </w:rPr>
        <w:instrText>HYPERLINK</w:instrText>
      </w:r>
      <w:r w:rsidRPr="00921287">
        <w:rPr>
          <w:rFonts w:ascii="Calibri" w:eastAsia="Calibri" w:hAnsi="Calibri" w:cs="Times New Roman"/>
          <w:lang w:val="be-BY"/>
        </w:rPr>
        <w:instrText xml:space="preserve"> "</w:instrText>
      </w:r>
      <w:r w:rsidRPr="00921287">
        <w:rPr>
          <w:rFonts w:ascii="Calibri" w:eastAsia="Calibri" w:hAnsi="Calibri" w:cs="Times New Roman"/>
        </w:rPr>
        <w:instrText>https</w:instrText>
      </w:r>
      <w:r w:rsidRPr="00921287">
        <w:rPr>
          <w:rFonts w:ascii="Calibri" w:eastAsia="Calibri" w:hAnsi="Calibri" w:cs="Times New Roman"/>
          <w:lang w:val="be-BY"/>
        </w:rPr>
        <w:instrText>://</w:instrText>
      </w:r>
      <w:r w:rsidRPr="00921287">
        <w:rPr>
          <w:rFonts w:ascii="Calibri" w:eastAsia="Calibri" w:hAnsi="Calibri" w:cs="Times New Roman"/>
        </w:rPr>
        <w:instrText>adu</w:instrText>
      </w:r>
      <w:r w:rsidRPr="00921287">
        <w:rPr>
          <w:rFonts w:ascii="Calibri" w:eastAsia="Calibri" w:hAnsi="Calibri" w:cs="Times New Roman"/>
          <w:lang w:val="be-BY"/>
        </w:rPr>
        <w:instrText>.</w:instrText>
      </w:r>
      <w:r w:rsidRPr="00921287">
        <w:rPr>
          <w:rFonts w:ascii="Calibri" w:eastAsia="Calibri" w:hAnsi="Calibri" w:cs="Times New Roman"/>
        </w:rPr>
        <w:instrText>by</w:instrText>
      </w:r>
      <w:r w:rsidRPr="00921287">
        <w:rPr>
          <w:rFonts w:ascii="Calibri" w:eastAsia="Calibri" w:hAnsi="Calibri" w:cs="Times New Roman"/>
          <w:lang w:val="be-BY"/>
        </w:rPr>
        <w:instrText>/</w:instrText>
      </w:r>
      <w:r w:rsidRPr="00921287">
        <w:rPr>
          <w:rFonts w:ascii="Calibri" w:eastAsia="Calibri" w:hAnsi="Calibri" w:cs="Times New Roman"/>
        </w:rPr>
        <w:instrText>ru</w:instrText>
      </w:r>
      <w:r w:rsidRPr="00921287">
        <w:rPr>
          <w:rFonts w:ascii="Calibri" w:eastAsia="Calibri" w:hAnsi="Calibri" w:cs="Times New Roman"/>
          <w:lang w:val="be-BY"/>
        </w:rPr>
        <w:instrText xml:space="preserve">/" </w:instrText>
      </w:r>
      <w:r w:rsidRPr="00921287">
        <w:rPr>
          <w:rFonts w:ascii="Calibri" w:eastAsia="Calibri" w:hAnsi="Calibri" w:cs="Times New Roman"/>
        </w:rPr>
        <w:fldChar w:fldCharType="separate"/>
      </w:r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https</w:t>
      </w:r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  <w:lang w:val="be-BY"/>
        </w:rPr>
        <w:t>://</w:t>
      </w:r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adu</w:t>
      </w:r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  <w:lang w:val="be-BY"/>
        </w:rPr>
        <w:t>.</w:t>
      </w:r>
      <w:proofErr w:type="spellStart"/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by</w:t>
      </w:r>
      <w:proofErr w:type="spellEnd"/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fldChar w:fldCharType="end"/>
      </w:r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t>).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Трудовое обучение. Обслуживающий труд. VIII 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класc</w:t>
      </w:r>
      <w:proofErr w:type="spellEnd"/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 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учебная программа для учреждений общего среднего образования с русским языком обучения и воспитания. – </w:t>
      </w:r>
      <w:r w:rsidRPr="0092128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Минск, 2019 </w:t>
      </w:r>
      <w:r w:rsidRPr="00921287">
        <w:rPr>
          <w:rFonts w:ascii="Times New Roman" w:eastAsia="Calibri" w:hAnsi="Times New Roman" w:cs="Times New Roman"/>
          <w:i/>
          <w:color w:val="000000"/>
          <w:sz w:val="30"/>
          <w:szCs w:val="30"/>
        </w:rPr>
        <w:t xml:space="preserve">// </w:t>
      </w:r>
      <w:r w:rsidRPr="0092128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Национальный образовательный портал </w:t>
      </w:r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t>(</w:t>
      </w:r>
      <w:r w:rsidRPr="00921287">
        <w:rPr>
          <w:rFonts w:ascii="Calibri" w:eastAsia="Calibri" w:hAnsi="Calibri" w:cs="Times New Roman"/>
        </w:rPr>
        <w:fldChar w:fldCharType="begin"/>
      </w:r>
      <w:r w:rsidRPr="00921287">
        <w:rPr>
          <w:rFonts w:ascii="Calibri" w:eastAsia="Calibri" w:hAnsi="Calibri" w:cs="Times New Roman"/>
        </w:rPr>
        <w:instrText xml:space="preserve"> HYPERLINK "https://adu.by/ru/" </w:instrText>
      </w:r>
      <w:r w:rsidRPr="00921287">
        <w:rPr>
          <w:rFonts w:ascii="Calibri" w:eastAsia="Calibri" w:hAnsi="Calibri" w:cs="Times New Roman"/>
        </w:rPr>
        <w:fldChar w:fldCharType="separate"/>
      </w:r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https://adu.by</w:t>
      </w:r>
      <w:r w:rsidRPr="00921287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fldChar w:fldCharType="end"/>
      </w:r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t>).</w:t>
      </w:r>
    </w:p>
    <w:p w:rsidR="00921287" w:rsidRPr="00921287" w:rsidRDefault="00921287" w:rsidP="00921287">
      <w:pPr>
        <w:shd w:val="clear" w:color="auto" w:fill="FFFFFF"/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eastAsia="ru-RU"/>
        </w:rPr>
        <w:t>IX класс: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Вучэбная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праграма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для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ўстаноў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агульнай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сярэдняй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адукацыі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з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беларускай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мовай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навучання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і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выхавання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Працоўнае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навучанне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Тэхнічная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I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Х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клас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–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Мінск</w:t>
      </w:r>
      <w:proofErr w:type="spellEnd"/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Нац.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ін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-т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адукацыі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>, 2019.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Учебная программа для учреждений общего среднего образования с русским языком обучения и воспитания. Трудовое обучение. Технический труд.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I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>Х класс. – Минск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 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Нац. ин-т образования, 2019.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Вучэбная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праграма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для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ўстаноў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агульнай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сярэдняй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адукацыі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з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беларускай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мовай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навучання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і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выхавання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Працоўнае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навучанне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Абслуговая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I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Х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клас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–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Мінск</w:t>
      </w:r>
      <w:proofErr w:type="spellEnd"/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Нац.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ін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-т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адукацыі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>, 2019.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Учебная программа для учреждений общего среднего образования с русским языком обучения и воспитания. Трудовое обучение. Обслуживающий труд.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I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>Х класс. – Минск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 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Нац. ин-т образования, 2019.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Працоўнае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навучанне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Тэхнічная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IX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клас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//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Вучэбныя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праграмы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па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вучэбных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прадметах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для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ўстаноў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агульнай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сярэдняй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адукацыі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з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беларускай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мовай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навучання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і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выхавання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I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Х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клас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–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Мінск</w:t>
      </w:r>
      <w:proofErr w:type="spellEnd"/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Нац.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ін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-т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адукацыі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>, 2019.</w:t>
      </w:r>
    </w:p>
    <w:p w:rsidR="00921287" w:rsidRPr="00921287" w:rsidRDefault="00921287" w:rsidP="00921287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Трудовое обучение. Технический труд. IХ 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клас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c</w:t>
      </w:r>
      <w:proofErr w:type="spellEnd"/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// Учебные программы по учебным предметам для учреждений общего среднего образования с русским языком обучения и воспитания.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I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>Х класс. – Минск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 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Нац. ин-т образования, 2019.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Працоўнае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навучанне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Абслуговая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IX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клас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//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Вучэбныя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праграмы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па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вучэбных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прадметах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для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ўстаноў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агульнай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сярэдняй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адукацыі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з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беларускай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мовай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навучання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і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выхавання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I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Х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клас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–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Мінск</w:t>
      </w:r>
      <w:proofErr w:type="spellEnd"/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Нац.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ін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-т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адукацыі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>, 2019.</w:t>
      </w:r>
    </w:p>
    <w:p w:rsidR="00921287" w:rsidRPr="00921287" w:rsidRDefault="00921287" w:rsidP="00921287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lastRenderedPageBreak/>
        <w:t>Трудовое обучение. Обслуживающий труд. IХ 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клас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c</w:t>
      </w:r>
      <w:proofErr w:type="spellEnd"/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// Учебные программы по учебным предметам для учреждений общего среднего образования с русским языком обучения и воспитания.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I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>Х класс. – Минск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 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Нац. ин-т образования, 2019.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Calibri" w:eastAsia="Calibri" w:hAnsi="Calibri" w:cs="Times New Roman"/>
          <w:i/>
          <w:color w:val="0563C1"/>
          <w:u w:val="single"/>
          <w:lang w:val="be-BY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Все учебные программы размещены на национальном образовательном портале: </w:t>
      </w:r>
      <w:hyperlink r:id="rId7" w:history="1">
        <w:r w:rsidRPr="00921287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Трудовое обучение</w:t>
        </w:r>
      </w:hyperlink>
      <w:r w:rsidRPr="00921287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Обращаем внимание, что в связи с поэтапным переходом на обновленное содержание образования, направленное на реализацию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компетентностного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подхода, в 2019/2020 учебном году по новым учебным программам будут учиться учащиеся IX класса.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Кроме того, внесены следующие изменения в учебные программы для VII–VIII классов.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  <w:u w:val="single"/>
        </w:rPr>
        <w:t>Учебный предмет «Трудовое обучение. Технический труд»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  <w:u w:val="single"/>
        </w:rPr>
        <w:t>VIII класс: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включена в тему «Механическая обработка древесины» (раздел «Обработка древесины») практическая работа «Точение наружных цилиндрических поверхностей»; 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включена в тему «Заклепочные соединения» (раздел «Обработка металлов») практическая работа «Расчет заклепочного соединения»; 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включена в тему «Механическая обработка металлов» (раздел «Обработка металлов») практическая работа «Настройка токарно-винторезного станка и снятие пробных стружек».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  <w:u w:val="single"/>
        </w:rPr>
        <w:t>IX класс: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увеличено количество часов на изучение разделов «Обработка древесины» (15 ч), «Обработка металлов» (9 ч);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выделен новый раздел «Ремонтные работы в быту» (4 ч).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</w:rPr>
        <w:t xml:space="preserve">Раздел «Обработка древесины»: 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исключена тема «Виды и этапы отделки древесины»;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исключена лабораторная работа «Определение видов поверхностей изделий при точении»;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включены темы «Современные виды обработки древесины. Общие сведения о современных видах обработки древесины, современных технологических машинах для обработки древесины. Ручные электрифицированные инструменты для обработки древесины: виды, область применения, устройство, приемы работы. Экономия материалов и электроэнергии», «Столярные соединения. Общие сведения о столярных соединениях (сращивание, сплачивание, соединения на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шкантах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). Инструменты и приспособления для соединения деталей из древесины. Приемы соединения. Качество выполнения столярного </w:t>
      </w:r>
      <w:r w:rsidRPr="00921287">
        <w:rPr>
          <w:rFonts w:ascii="Times New Roman" w:eastAsia="Calibri" w:hAnsi="Times New Roman" w:cs="Times New Roman"/>
          <w:sz w:val="30"/>
          <w:szCs w:val="30"/>
        </w:rPr>
        <w:lastRenderedPageBreak/>
        <w:t>соединения. Правила безопасного поведения при работе с инструментами и приспособлениями»;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включены практические работы: «Изучение устройства ручных электрифицированных инструментов для обработки древесины, освоение приемов подготовки к работе и приемов работы», «Соединение деталей сращиванием (сплачиванием)»;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в тему «Точение древесины» включено точение конических поверхностей.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</w:rPr>
        <w:t>Раздел «Обработка металлов»: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исключена тема «Технология выполнения технологических операций с использованием сортового проката и тонколистового металла»;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исключена практическая работа «Выполнение технологических операций: точение металлов (наружных конических поверхностей)»;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color w:val="000000"/>
          <w:sz w:val="30"/>
          <w:szCs w:val="30"/>
        </w:rPr>
        <w:t>лабораторная работа «Ознакомление с видами резьбы и элементами метрической резьбы» заменена соответственно на практическую работу «Изучение видов резьбы и элементов метрической резьбы»</w:t>
      </w:r>
      <w:r w:rsidRPr="00921287">
        <w:rPr>
          <w:rFonts w:ascii="Times New Roman" w:eastAsia="Calibri" w:hAnsi="Times New Roman" w:cs="Times New Roman"/>
          <w:sz w:val="30"/>
          <w:szCs w:val="30"/>
        </w:rPr>
        <w:t>;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включены темы «Современные виды обработки металлов (Общие сведения о современных видах обработки металлов, современных технологических машинах для обработки металлов.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Ручные электрифицированные инструменты для обработки металлов: виды, область применения, устройство, приемы работы. Экономия материалов и электроэнергии. Общие сведения о современных композиционных материалах (полимерные композиционные материалы (стеклопластики, углепластики и др.)), порошковой металлургии, применение в промышленности)», «Точение металлов (подготовка токарно-винторезного станка к работе: установка резцов, установка и закрепление заготовки, установка глубины резания по лимбу. Инструменты и приспособления. Точение наружной цилиндрической поверхности. Подрезание торцов и уступов, сверление отверстий. Отрезание заготовки.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Правила безопасного поведения при точении)»;</w:t>
      </w:r>
      <w:proofErr w:type="gramEnd"/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включены практические работы: «Изучение устройства электрифицированных инструментов для обработки металлов, освоение приемов подготовки к работе и приемов работы», «Изучение свойств композиционных материалов», «Точение наружных цилиндрических поверхностей», «Подрезание торцов и уступов», «Сверление отверстий. Отрезание заготовки», «Сборка деталей из металлов с помощью резьбового соединения».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  <w:u w:val="single"/>
        </w:rPr>
        <w:t xml:space="preserve">Учебный предмет «Трудовое обучение. Обслуживающий труд» 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  <w:u w:val="single"/>
        </w:rPr>
        <w:lastRenderedPageBreak/>
        <w:t>VII класс: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</w:rPr>
        <w:t>Раздел «Основы приготовления пищи»: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в темы «Овощи в питании человека», «Мясо в питании человека» включены вопросы: «Использование пряностей и специй при приготовлении блюд из овощей», «Использование пряностей и специй при приготовлении блюд из мяса».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</w:rPr>
        <w:t>Раздел «Основы изготовления швейных изделий»: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включено изучение саржевого переплетения в теме «Ткацкие переплетения»;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откорректирована формулировка практической работы в теме «Определение размеров швейного изделия» в следующей редакции: «Снятие мерок для определения размера (построения чертежа) швейного изделия»;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объединены темы «Регуляторы бытовой швейной машины» с темой «Назначение и приемы выполнения машинных швов»; «Уход за изделиями из текстильных материалов» с темой «Окончательная обработка изделия». Откорректирована формулировка темы «Окончательная обработка изделия» в следующей редакции: «Окончательная обработка швейного изделия».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</w:rPr>
        <w:t>Раздел «Основы домоводства»: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заменена тема «Озеленение в интерьере жилого помещения» темой «Приемы оформления интерьера жилого помещения. Общие сведения о правилах и приемах композиционного оформления интерьера жилого помещения». Практическая работа «Декорирование кашпо для подарочного цветка» заменена практической работой «Изготовление изделия для декорирования жилого помещения»;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исключена тема «Идем в гости» как дублирующая тему VIII класса «Особенности организации праздников».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  <w:u w:val="single"/>
        </w:rPr>
        <w:t>VIII класс: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</w:rPr>
        <w:t>Раздел «Основы приготовления пищи»: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откорректирована формулировка темы «Виды приемов гостей» в следующей редакции: «Сервировка стола»;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объединена тема «Пряности и специи» с темой «Тепловая обработка рыбы, ее назначение».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</w:rPr>
        <w:t>Раздел «Основы изготовления швейных изделий»: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объединена тема «Уход за изделиями из текстильных материалов» с темой «Окончательная обработка швейного изделия».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</w:rPr>
        <w:t>Раздел «Основы домоводства»: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откорректирована формулировка названия темы «Праздник в нашем доме» в следующей редакции «Особенности организации праздников».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  <w:u w:val="single"/>
        </w:rPr>
        <w:t>IX класс: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lastRenderedPageBreak/>
        <w:t>увеличено количество учебных часов на изучение разделов «Основы приготовления пищи» (7/7</w:t>
      </w:r>
      <w:r w:rsidRPr="00921287">
        <w:rPr>
          <w:rFonts w:ascii="Times New Roman" w:eastAsia="Calibri" w:hAnsi="Times New Roman" w:cs="Times New Roman"/>
          <w:sz w:val="30"/>
          <w:szCs w:val="30"/>
          <w:vertAlign w:val="superscript"/>
        </w:rPr>
        <w:footnoteReference w:id="1"/>
      </w: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ч), «Основы изготовления швейных изделий» (16/14 ч);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уменьшено количество часов на изучение раздела «Основы домоводства» (5/4 ч).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Раздел «Основы приготовления пищи»: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исключены </w:t>
      </w:r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темы «Консервы в домашнем питании.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Виды консервов: овощные, плодово-ягодные, рыбные, мясные»; «Маркировка, дефекты консервов», «Способы консервирования пищевых продуктов»; «Ассортимент посуды, необходимой на кухне»; «Приготовление блюд из консервов»;</w:t>
      </w:r>
      <w:proofErr w:type="gramEnd"/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исключена лабораторная работа «Изучение маркировки консервов»;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исключена практическая работа «Приготовление обеда из консервов»; 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proofErr w:type="gramStart"/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eastAsia="ru-RU"/>
        </w:rPr>
        <w:t>включены темы «Объекты общественного питания (Общие сведения об объектах общественного питания, их роли, классификации (ресторан, кафе, буфет, бар, столовая и др.).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eastAsia="ru-RU"/>
        </w:rPr>
        <w:t xml:space="preserve"> Ознакомление с меню и его разделами)», «Сервировка стола (Общие сведения о характерных особенностях сервировки стола и видах приема гостей (молодежная вечеринка, фуршет, коктейль, чайный стол и др.). Особенности сервировки стола (по выбору))», «Виды теста и способы его приготовления (Общие сведения о значении изделий из теста в питании человека, муке, ее видах, определении доброкачественности муки, условиях и сроках хранения, сырье, используемое для приготовления теста. Виды теста. Виды разрыхлителей, их назначение. Кухонные принадлежности и посуда, необходимые для приготовления изделий из теста.</w:t>
      </w:r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Технология приготовления изделий из теста. Требования к качеству. Оформление готовых блюд. Правила подачи)», «Сладкие блюда (Общие сведения о значении сладких блюд, их видов в питании человека. Способы тепловой обработки, применяемые при приготовлении сладких блюд. Кухонные принадлежности и посуда, необходимые для приготовления сладких блюд. Технология приготовления изделий из теста. Требования к качеству. Оформление готовых блюд.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Правила подачи)»;</w:t>
      </w:r>
      <w:proofErr w:type="gramEnd"/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включены практические работы «Изучение предложенных вариантов меню», «Сервировка стола (молодежная вечеринка и др.)», «Приготовление изделий из теста. Определение доброкачественности муки», «Приготовление сладких блюд»;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lastRenderedPageBreak/>
        <w:t>откорректирована тема «Трапезы, связанные с обрядами семейного цикла» в следующей редакции «Белорусская национальная кухня. Общие сведения об особенностях технологии приготовления блюд белорусской национальной кухни, связанные с семейными обрядами. Требования к качеству. Правила подачи».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Раздел «Основы изготовления швейных изделий»: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исключено деление на подразделы «Материаловедение», «Машиноведение», «Конструирование и моделирование», «Пошив изделия», «Эстетика одежды»;</w:t>
      </w:r>
      <w:proofErr w:type="gramEnd"/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темы «Нетканые материалы, их свойства», «Прокладочные, дублирующие и подкладочные материалы», «Трикотажное полотно, его виды и свойства», «Классификация машинных швов» переведены на уровень ознакомления;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исключена тема «Комплекты для кухни. Материалы, необходимые для их изготовления»;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исключена лабораторная работа «Определение качества предложенных изделий»;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перенесена тема «Общие сведения о правах потребителя» в раздел «Основы домоводства»;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color w:val="000000"/>
          <w:sz w:val="30"/>
          <w:szCs w:val="30"/>
        </w:rPr>
        <w:t>лабораторная работа «Изучение свой</w:t>
      </w:r>
      <w:proofErr w:type="gramStart"/>
      <w:r w:rsidRPr="00921287">
        <w:rPr>
          <w:rFonts w:ascii="Times New Roman" w:eastAsia="Calibri" w:hAnsi="Times New Roman" w:cs="Times New Roman"/>
          <w:color w:val="000000"/>
          <w:sz w:val="30"/>
          <w:szCs w:val="30"/>
        </w:rPr>
        <w:t>ств тр</w:t>
      </w:r>
      <w:proofErr w:type="gramEnd"/>
      <w:r w:rsidRPr="00921287">
        <w:rPr>
          <w:rFonts w:ascii="Times New Roman" w:eastAsia="Calibri" w:hAnsi="Times New Roman" w:cs="Times New Roman"/>
          <w:color w:val="000000"/>
          <w:sz w:val="30"/>
          <w:szCs w:val="30"/>
        </w:rPr>
        <w:t>икотажного полотна» заменена соответственно на практическую работу «Изучение свойств трикотажного полотна»;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</w:pPr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откорректированы темы «Машиноведение», «Конструирование и моделирование», «Пошив изделия», «Эстетика одежды», «Уход за изделиями из текстильных материалов» в следующей редакции: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«Стиль в одежде (Общие сведения о стиле и ансамбле в одежде, костюме (по виду и назначение) и аксессуаров к нему.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 Понятие о рациональном гардеробе)», «Выбор и создание эскиза швейного изделия (Общие сведения о художественном эскизе.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Виды художественного эскиза)», «Определение размеров швейного изделия (Общие сведения о мерках, необходимых для построения чертежа, правилах выбора прибавок в зависимости от вида изделия и свойств основных материалов)», «Построение чертежа швейного изделия (Общие сведения об особенностях построения лекальных кривых на чертеже швейного изделия, оформлении и чтении чертежа)», «Моделирование швейного изделия (Общие сведения о способах моделирования (внесение изменений и корректировка выкройки по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 основным конструктивным линиям))», «Раскрой ткани (Общие сведения о технологической последовательности изготовления швейного изделия с учетом механических и физических свой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ств тк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аней. Последовательность раскроя)», «Назначение и приемы выполнения машинных швов (Общие сведения о классификации машинных швов (по назначению). </w:t>
      </w:r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lastRenderedPageBreak/>
        <w:t>Последовательность выполнения машинных швов)», «Технология изготовления швейного изделия (Подготовка деталей кроя к обработке. Обработка и отделка изделия с учетом механических и физических свой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ств тк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аней)», «Окончательная обработка швейного изделия (Общие сведения об окончательной обработке швейного изделия с учетом механических и физических свойств тканей и об уходе за ними. Общие сведения о подготовке изделий к стирке, моющих средствах, применяемых при стирке, критериях их выбора. Стирка изделий: ручная, машинная.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Аппретирование одежды)»;</w:t>
      </w:r>
      <w:proofErr w:type="gramEnd"/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</w:pPr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включены практические работы «Снятие мерок для построения чертежа швейного изделия», «Выполнение окончательной обработки швейного изделия», «Изучение характеристик моющих средств»;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</w:pPr>
      <w:proofErr w:type="gramStart"/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откорректированы формулировки практических работ «Разработка эскизов изделия», «Подбор материалов, выбор вида отделки», «Построение чертежа», «Моделирование швейного изделия», «Подготовка ткани и раскрой изделия» в следующей редакции «Разработка художественного эскиза швейного изделия, подбор материалов, выбор вида отделки согласно выбранному стилю», «Построение чертежа швейного изделия», «Выполнение моделирования швейного изделия», «Подготовка ткани и ее раскрой».</w:t>
      </w:r>
      <w:proofErr w:type="gramEnd"/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Раздел «Основы домоводства»: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исключено деление на подразделы «Эстетика жилища», «Азы хозяйствования», «Азбука этикета»;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исключены </w:t>
      </w:r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темы «Кухня, ее основные функции (Требования к кухне: санитарно-гигиенические, технические, эргономические, эстетические.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Планировка кухни. Принцип «треугольника». Рациональное размещение пяти рабочих центров. Убранство кухни.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Создание единого художественного стиля)», «Бытовая техника на кухне (плита, холодильник, жарочный шкаф, мясорубка, кофемолка, овощерезка и др.).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Правила эксплуатации бытовой техники и ухода за ней)», «Молодежная вечеринка, фуршет, коктейль, чайный стол, шведский стол, барбекю и др.»;</w:t>
      </w:r>
      <w:proofErr w:type="gramEnd"/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исключены практические работы «Изготовление изделия для оформления интерьера кухни», «Разработка планировки кухни», «Составление меню и алгоритма приема»;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исключена лабораторная работа «Выбор бытовой техники для кухни»;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proofErr w:type="gramStart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откорректированы темы «Рациональное ведение домашнего хозяйства (Структура семейного бюджета.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Экономия и бережливость в семье. Анализ доходов и расходов. Хозяйственная и «кассовая» книги)», «Общие сведения о правах потребителя (Ознакомление учащихся с Законом о защите прав потребителей)», «Этикет делового человека </w:t>
      </w:r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lastRenderedPageBreak/>
        <w:t xml:space="preserve">(Приветствие. Формы обращения. Разговор по телефону. Речевой этикет.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Одежда)» в следующей редакции «Домашняя экономика (Общие сведения о структуре семейного бюджета (доходы, расходы, баланс, планирование); рациональном ведении домашнего хозяйства; дефицит, экономии и бережливости в семье)», «Права потребителя.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Общие сведения о правах потребителя (Закон «О защите прав потребителей», государственные органы надзора за правами потребителя); правилах возврата некачественного товара (срок обслуживания, гарантийный срок, срок годности, товарный чек, кассовый чек))», «Имидж делового человека (Общие сведения о составляющих имидж современного делового человека (внешний вид, культура поведения, культура общения и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т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.д</w:t>
      </w:r>
      <w:proofErr w:type="spellEnd"/>
      <w:proofErr w:type="gramEnd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); о речевом этикете (приветствие, формы обращения, разговор по телефону))»;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включена тема «Интерьер нашего дома (Общие сведения о проектирование интерьера,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этапах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создания проектов интерьера (сбор информации,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эскизирование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планировка); способах создания макетов (бумажное и компьютерное моделирование); видах компьютерных программ для визуализации проектов (3ds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Max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ArchiCAD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3D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Home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Дизайнер 2002));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включены практические работы «Разработка варианта планировки жилого помещения», «Определение качества предложенного товара»;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proofErr w:type="gramStart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тема «Классификация праздников: национальные (День Победы, День Независимости, Праздник труда), семейно-бытовые (день рождения, Новый год), календарно-бытовые (Рождество, Радуница, Пасха)» переведена на уровень ознакомления;</w:t>
      </w:r>
      <w:proofErr w:type="gramEnd"/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исключен подраздел «Азы хозяйствования».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Раздел «Основы выращивания растений»: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исключены темы «</w:t>
      </w:r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Выращивание плодово-ягодных культур» (вариант 1), «Декоративные деревья и кустарники» (вариант 2) и практические работы «Подготовка плодово-ягодных культур к зиме», «Посадка саженцев и подготовка их к зиме», «Закладка кроны у саженцев плодовых деревьев», «Посадка черенков ягодных культур», «Уход за плодово-ягодными культурами», «Подготовка почвы для высаживания растений», «Посадка деревьев, кустарников», «Уход за посадками»; </w:t>
      </w:r>
      <w:proofErr w:type="gramEnd"/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proofErr w:type="gramStart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включены темы «Газоны: типы и виды, технология устройства (Общие сведения о типах газонов (спортивный, декоративный, специальный); видах декоративных газонов (партерные, парковые, мавританские, луговые); ассортименте растений для создания газонов.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Процесс устройства газонов. Правила безопасного поведения при подготовке участка для создания газона)», «Ассортимент растений для создания газонов (Общие сведения об ассортименте газонных трав и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lastRenderedPageBreak/>
        <w:t>почвопокровых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культур, технологии их выращивания. Подготовка почвы для создания газона. Уход за газоном.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Правила безопасного поведения при создании газона из ковровых растений)»;</w:t>
      </w:r>
      <w:proofErr w:type="gramEnd"/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включены практические работы «Подготовка участка для создания газона», «Подготовка почвы, создание и уход за газоном».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  <w:u w:val="single"/>
        </w:rPr>
        <w:t>2. Учебные издания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В 2019/2020 учебном году будут использоваться </w:t>
      </w:r>
      <w:r w:rsidRPr="00921287">
        <w:rPr>
          <w:rFonts w:ascii="Times New Roman" w:eastAsia="Calibri" w:hAnsi="Times New Roman" w:cs="Times New Roman"/>
          <w:b/>
          <w:i/>
          <w:sz w:val="30"/>
          <w:szCs w:val="30"/>
        </w:rPr>
        <w:t>новые учебные пособия:</w:t>
      </w:r>
    </w:p>
    <w:p w:rsidR="00921287" w:rsidRPr="00921287" w:rsidRDefault="00921287" w:rsidP="009212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</w:rPr>
        <w:t xml:space="preserve">VII класс: </w:t>
      </w:r>
    </w:p>
    <w:p w:rsidR="00921287" w:rsidRPr="00921287" w:rsidRDefault="00921287" w:rsidP="009212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Чернова Е.Н. Трудовое обучение. Технический труд. 7 класс /</w:t>
      </w:r>
      <w:r w:rsidRPr="00921287">
        <w:rPr>
          <w:rFonts w:ascii="Calibri" w:eastAsia="Calibri" w:hAnsi="Calibri" w:cs="Times New Roman"/>
        </w:rPr>
        <w:t xml:space="preserve"> </w:t>
      </w:r>
      <w:r w:rsidRPr="00921287">
        <w:rPr>
          <w:rFonts w:ascii="Times New Roman" w:eastAsia="Calibri" w:hAnsi="Times New Roman" w:cs="Times New Roman"/>
          <w:sz w:val="30"/>
          <w:szCs w:val="30"/>
        </w:rPr>
        <w:t>Е.Н. Чернова, И.В. Дубина; под ред. М.В. Ильина. – Минск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Народная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асвета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>, 2019.</w:t>
      </w:r>
    </w:p>
    <w:p w:rsidR="00921287" w:rsidRPr="00921287" w:rsidRDefault="00921287" w:rsidP="009212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Чарнова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А.М.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Працоўнае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навучанне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Тэхнічная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>. 7 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клас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/</w:t>
      </w:r>
      <w:r w:rsidRPr="00921287">
        <w:rPr>
          <w:rFonts w:ascii="Calibri" w:eastAsia="Calibri" w:hAnsi="Calibri" w:cs="Times New Roman"/>
        </w:rPr>
        <w:t xml:space="preserve"> </w:t>
      </w: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А.М.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Чарнова</w:t>
      </w:r>
      <w:proofErr w:type="spellEnd"/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, І.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В.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Дубіна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;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пад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рэд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М.В.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Ільіна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–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Мінск</w:t>
      </w:r>
      <w:proofErr w:type="spellEnd"/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Народная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асвета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>, 2019.</w:t>
      </w:r>
    </w:p>
    <w:p w:rsidR="00921287" w:rsidRPr="00921287" w:rsidRDefault="00921287" w:rsidP="009212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</w:rPr>
        <w:t>VI</w:t>
      </w:r>
      <w:r w:rsidRPr="00921287">
        <w:rPr>
          <w:rFonts w:ascii="Times New Roman" w:eastAsia="Calibri" w:hAnsi="Times New Roman" w:cs="Times New Roman"/>
          <w:b/>
          <w:sz w:val="30"/>
          <w:szCs w:val="30"/>
          <w:lang w:val="en-US"/>
        </w:rPr>
        <w:t>I</w:t>
      </w:r>
      <w:r w:rsidRPr="00921287">
        <w:rPr>
          <w:rFonts w:ascii="Times New Roman" w:eastAsia="Calibri" w:hAnsi="Times New Roman" w:cs="Times New Roman"/>
          <w:b/>
          <w:sz w:val="30"/>
          <w:szCs w:val="30"/>
        </w:rPr>
        <w:t xml:space="preserve">I класс: </w:t>
      </w:r>
    </w:p>
    <w:p w:rsidR="00921287" w:rsidRPr="00921287" w:rsidRDefault="00921287" w:rsidP="009212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Чернова Е.Н. Трудовое обучение. Технический труд. 8 класс /</w:t>
      </w:r>
      <w:r w:rsidRPr="00921287">
        <w:rPr>
          <w:rFonts w:ascii="Calibri" w:eastAsia="Calibri" w:hAnsi="Calibri" w:cs="Times New Roman"/>
        </w:rPr>
        <w:t xml:space="preserve"> </w:t>
      </w: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Е.Н. Чернова, И.В. Дубина, Д.В.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Цареня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>; под ред. М.В. Ильина. – Минск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Народная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асвета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>, 2019.</w:t>
      </w:r>
    </w:p>
    <w:p w:rsidR="00921287" w:rsidRPr="00921287" w:rsidRDefault="00921287" w:rsidP="009212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Чарнова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А.М.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Працоўнае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навучанне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Тэхнічная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>. 8 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клас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/</w:t>
      </w:r>
      <w:r w:rsidRPr="00921287">
        <w:rPr>
          <w:rFonts w:ascii="Calibri" w:eastAsia="Calibri" w:hAnsi="Calibri" w:cs="Times New Roman"/>
        </w:rPr>
        <w:t xml:space="preserve"> </w:t>
      </w: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А.М.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Чарнова</w:t>
      </w:r>
      <w:proofErr w:type="spellEnd"/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, І.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В.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Дубіна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, Д.В.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Царэня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;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пад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рэд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М.В.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Ільіна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–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Мінск</w:t>
      </w:r>
      <w:proofErr w:type="spellEnd"/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Народная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асвета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>, 2019</w:t>
      </w:r>
    </w:p>
    <w:p w:rsidR="00921287" w:rsidRPr="00921287" w:rsidRDefault="00921287" w:rsidP="009212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  <w:lang w:val="en-US"/>
        </w:rPr>
        <w:t>IX</w:t>
      </w:r>
      <w:r w:rsidRPr="00921287">
        <w:rPr>
          <w:rFonts w:ascii="Times New Roman" w:eastAsia="Calibri" w:hAnsi="Times New Roman" w:cs="Times New Roman"/>
          <w:b/>
          <w:sz w:val="30"/>
          <w:szCs w:val="30"/>
        </w:rPr>
        <w:t xml:space="preserve"> класс:</w:t>
      </w:r>
    </w:p>
    <w:p w:rsidR="00921287" w:rsidRPr="00921287" w:rsidRDefault="00921287" w:rsidP="009212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Чернова Е.Н. Трудовое обучение. Технический труд. 9 класс /</w:t>
      </w:r>
      <w:r w:rsidRPr="00921287">
        <w:rPr>
          <w:rFonts w:ascii="Calibri" w:eastAsia="Calibri" w:hAnsi="Calibri" w:cs="Times New Roman"/>
        </w:rPr>
        <w:t xml:space="preserve"> </w:t>
      </w:r>
      <w:r w:rsidRPr="00921287">
        <w:rPr>
          <w:rFonts w:ascii="Times New Roman" w:eastAsia="Calibri" w:hAnsi="Times New Roman" w:cs="Times New Roman"/>
          <w:sz w:val="30"/>
          <w:szCs w:val="30"/>
        </w:rPr>
        <w:t>Е.Н. Чернова, И.В. Дубина; под ред. М.В. Ильина. – Минск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Народная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асвета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>, 2019.</w:t>
      </w:r>
    </w:p>
    <w:p w:rsidR="00921287" w:rsidRPr="00921287" w:rsidRDefault="00921287" w:rsidP="009212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Чарнова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А.М.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Працоўнае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навучанне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Тэхнічная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>. 9 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клас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/</w:t>
      </w:r>
      <w:r w:rsidRPr="00921287">
        <w:rPr>
          <w:rFonts w:ascii="Calibri" w:eastAsia="Calibri" w:hAnsi="Calibri" w:cs="Times New Roman"/>
        </w:rPr>
        <w:t xml:space="preserve"> </w:t>
      </w: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А.М.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Чарнова</w:t>
      </w:r>
      <w:proofErr w:type="spellEnd"/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, І.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В.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Дубіна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;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пад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рэд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М.В.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Ільіна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–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Мінск</w:t>
      </w:r>
      <w:proofErr w:type="spellEnd"/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Народная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асвета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>, 2019</w:t>
      </w:r>
    </w:p>
    <w:p w:rsidR="00921287" w:rsidRPr="00921287" w:rsidRDefault="00921287" w:rsidP="009212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Столярова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С.И. Трудовое обучение. Обслуживающий труд, 9 класс / С.И.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Столярова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>, Н.А. Юрченко. – Минск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Адукацыя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і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выхаванне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>, 2019.</w:t>
      </w:r>
    </w:p>
    <w:p w:rsidR="00921287" w:rsidRPr="00921287" w:rsidRDefault="00921287" w:rsidP="0092128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Сталярова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С.І.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Працоўнае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навучанне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Абслуговая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праца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, 9 класс / С.І.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Сталярова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, Н.А.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Юрчанка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. –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Мінск</w:t>
      </w:r>
      <w:proofErr w:type="spellEnd"/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Адукацыя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і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выхаванне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>, 2019.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Электронные версии всех новых учебных пособий размещены на национальном образовательном портале: </w:t>
      </w:r>
      <w:hyperlink r:id="rId8" w:history="1">
        <w:r w:rsidRPr="00921287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http://e-padruchnik.adu.by/</w:t>
        </w:r>
      </w:hyperlink>
      <w:r w:rsidRPr="00921287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Calibri" w:eastAsia="Calibri" w:hAnsi="Calibri" w:cs="Times New Roman"/>
          <w:i/>
          <w:color w:val="0563C1"/>
          <w:u w:val="single"/>
          <w:lang w:val="be-BY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Рекомендации по работе с новыми учебными пособиями размещены на национальном образовательном портале: </w:t>
      </w:r>
      <w:hyperlink r:id="rId9" w:history="1">
        <w:r w:rsidRPr="00921287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Трудовое обучение</w:t>
        </w:r>
      </w:hyperlink>
      <w:r w:rsidRPr="00921287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Обращаем внимание, что в помощь учителю для реализации в образовательном процессе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компетентностного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подхода изданы </w:t>
      </w:r>
      <w:r w:rsidRPr="00921287">
        <w:rPr>
          <w:rFonts w:ascii="Times New Roman" w:eastAsia="Calibri" w:hAnsi="Times New Roman" w:cs="Times New Roman"/>
          <w:sz w:val="30"/>
          <w:szCs w:val="30"/>
        </w:rPr>
        <w:lastRenderedPageBreak/>
        <w:t>дидактические и диагностические материалы (серия «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Компетентностный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подход»):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Чернова Е.Н. «Трудовое обучение, Технический труд. 5 класс. Дидактические и диагностические материалы».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Чернова Е.Н. «Трудовое обучение, Технический труд. 6 класс. Дидактические и диагностические материалы».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Чернова Е.Н. «Трудовое обучение, Технический труд. 7 класс. Дидактические и диагностические материалы».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Дидактические материалы носят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практикориентированный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характер, предназначены для формирования предметных компетенций и ориентированы на усвоение учащимися учебного материала при осуществлении различных видов деятельности: познавательной, коммуникативной, поисковой, творческой и др. Учитель с учетом особенностей конкретного класса и решаемых образовательных задач определяет способы использования указанных материалов. Диагностические материалы могут использоваться для проверки и оценки образовательных результатов при осуществлении текущего и промежуточного контроля в процессе фронтальной, индивидуальной или групповой работы. Использование указанных материалов позволит методически грамотно организовать работу по достижению образовательных результатов, предусмотренных учебной программой, в контексте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компетентностного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подхода.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Полная информация об учебно-методическом обеспечении образовательного процесса по учебному предмету «Трудовое обучение» в 2019/2020 учебном году размещена на национальном образовательном портале: </w:t>
      </w:r>
      <w:hyperlink r:id="rId10" w:history="1">
        <w:r w:rsidRPr="00921287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Трудовое обучение</w:t>
        </w:r>
      </w:hyperlink>
      <w:r w:rsidRPr="00921287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  <w:u w:val="single"/>
        </w:rPr>
        <w:t>3. Организация образовательного процесса на повышенном уровне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В VІІІ–IX классах учебный предмет «Трудовое обучение» может изучаться на повышенном уровне. Для изучения трудового обучения на повышенном уровне можно руководствоваться следующими рекомендациями </w:t>
      </w:r>
      <w:r w:rsidRPr="00921287">
        <w:rPr>
          <w:rFonts w:ascii="Times New Roman" w:eastAsia="Calibri" w:hAnsi="Times New Roman" w:cs="Times New Roman"/>
          <w:i/>
          <w:sz w:val="30"/>
          <w:szCs w:val="30"/>
        </w:rPr>
        <w:t>(таблицы 1–4).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  <w:t xml:space="preserve">Таблица 1 </w:t>
      </w:r>
    </w:p>
    <w:p w:rsidR="00921287" w:rsidRPr="00921287" w:rsidRDefault="00921287" w:rsidP="0092128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921287">
        <w:rPr>
          <w:rFonts w:ascii="Times New Roman" w:eastAsia="Calibri" w:hAnsi="Times New Roman" w:cs="Times New Roman"/>
          <w:i/>
          <w:sz w:val="30"/>
          <w:szCs w:val="30"/>
        </w:rPr>
        <w:t xml:space="preserve">Рекомендации по изучению учебного предмета </w:t>
      </w:r>
    </w:p>
    <w:p w:rsidR="00921287" w:rsidRPr="00921287" w:rsidRDefault="00921287" w:rsidP="0092128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921287">
        <w:rPr>
          <w:rFonts w:ascii="Times New Roman" w:eastAsia="Calibri" w:hAnsi="Times New Roman" w:cs="Times New Roman"/>
          <w:i/>
          <w:sz w:val="30"/>
          <w:szCs w:val="30"/>
        </w:rPr>
        <w:t xml:space="preserve">«Трудовое обучение. Технический труд» </w:t>
      </w:r>
    </w:p>
    <w:p w:rsidR="00921287" w:rsidRPr="00921287" w:rsidRDefault="00921287" w:rsidP="0092128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921287">
        <w:rPr>
          <w:rFonts w:ascii="Times New Roman" w:eastAsia="Calibri" w:hAnsi="Times New Roman" w:cs="Times New Roman"/>
          <w:i/>
          <w:sz w:val="30"/>
          <w:szCs w:val="30"/>
        </w:rPr>
        <w:t xml:space="preserve">на повышенном уровне в VIII классе 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134"/>
        <w:gridCol w:w="1701"/>
        <w:gridCol w:w="1842"/>
        <w:gridCol w:w="3544"/>
      </w:tblGrid>
      <w:tr w:rsidR="00921287" w:rsidRPr="00921287" w:rsidTr="00E06671">
        <w:trPr>
          <w:trHeight w:val="651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Количество часов на изучение раздела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Примечание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(использование дополнительного учебного времени при изучении трудового обучения </w:t>
            </w: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(технический труд) на повышенном уровне)</w:t>
            </w:r>
          </w:p>
        </w:tc>
      </w:tr>
      <w:tr w:rsidR="00921287" w:rsidRPr="00921287" w:rsidTr="00E06671">
        <w:trPr>
          <w:trHeight w:val="1408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базовый уровень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повышенный уровень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(+ 1 час)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повышенный уровень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(+2 часа)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21287" w:rsidRPr="00921287" w:rsidTr="00E06671">
        <w:trPr>
          <w:trHeight w:val="140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Обработка древесины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tabs>
                <w:tab w:val="left" w:pos="12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38</w:t>
            </w:r>
          </w:p>
          <w:p w:rsidR="00921287" w:rsidRPr="00921287" w:rsidRDefault="00921287" w:rsidP="00921287">
            <w:pPr>
              <w:widowControl w:val="0"/>
              <w:tabs>
                <w:tab w:val="left" w:pos="12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(18+20)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54 (18+36)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Углубление представлений учащихся о пороках древесины; свойствах древесины; видах и правилах сушки и хранения древесины. Решение технологических задач на расчет шипового соединения. 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Отработка практических умений выполнения шипового соединения, строгания и шлифования наружных цилиндрических поверхностей; совершенствование навыков выполнения технологических операций</w:t>
            </w:r>
          </w:p>
        </w:tc>
      </w:tr>
      <w:tr w:rsidR="00921287" w:rsidRPr="00921287" w:rsidTr="00E06671">
        <w:trPr>
          <w:trHeight w:val="212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  <w:lang w:eastAsia="ru-RU"/>
              </w:rPr>
              <w:t>Обработка металлов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(8+8)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24 (8+16)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Углубление знаний о видах стали, сортовом прокате, их применении. </w:t>
            </w:r>
          </w:p>
          <w:p w:rsidR="00921287" w:rsidRPr="00921287" w:rsidRDefault="00921287" w:rsidP="00921287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Отработка практических умений и навыков выполнения технологических операций резки металлов, выполнения заклепочных соединений, приемов сборки деталей на заклепках. Решение технологических задач</w:t>
            </w:r>
          </w:p>
        </w:tc>
      </w:tr>
      <w:tr w:rsidR="00921287" w:rsidRPr="00921287" w:rsidTr="00E0667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Ремонтные работы в быту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(2+2)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(2+7)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12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Отработка практических умений и навыков определения неисправностей и устранения неполадок санитарно-технического оборудования: способы замены и регулировки санитарно-технического оборудования в быту (кранов, смесителей, леек, гибких шлангов)</w:t>
            </w:r>
          </w:p>
        </w:tc>
      </w:tr>
      <w:tr w:rsidR="00921287" w:rsidRPr="00921287" w:rsidTr="00E0667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Вариативный компонент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12 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(6+6)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(6+12)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12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проектных заданий по выбранному виду технического творчества и художественной обработке материалов</w:t>
            </w:r>
          </w:p>
        </w:tc>
      </w:tr>
      <w:tr w:rsidR="00921287" w:rsidRPr="00921287" w:rsidTr="00E0667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7" w:rsidRPr="00921287" w:rsidRDefault="00921287" w:rsidP="00921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21287" w:rsidRPr="00921287" w:rsidTr="00E0667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7" w:rsidRPr="00921287" w:rsidRDefault="00921287" w:rsidP="009212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</w:tr>
    </w:tbl>
    <w:p w:rsidR="00921287" w:rsidRPr="00921287" w:rsidRDefault="00921287" w:rsidP="00921287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</w:pPr>
    </w:p>
    <w:p w:rsidR="00921287" w:rsidRPr="00921287" w:rsidRDefault="00921287" w:rsidP="00921287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</w:pPr>
    </w:p>
    <w:p w:rsidR="00921287" w:rsidRPr="00921287" w:rsidRDefault="00921287" w:rsidP="00921287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</w:pPr>
    </w:p>
    <w:p w:rsidR="00921287" w:rsidRPr="00921287" w:rsidRDefault="00921287" w:rsidP="00921287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  <w:t xml:space="preserve">Таблица 2 </w:t>
      </w:r>
    </w:p>
    <w:p w:rsidR="00921287" w:rsidRPr="00921287" w:rsidRDefault="00921287" w:rsidP="0092128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921287">
        <w:rPr>
          <w:rFonts w:ascii="Times New Roman" w:eastAsia="Calibri" w:hAnsi="Times New Roman" w:cs="Times New Roman"/>
          <w:i/>
          <w:sz w:val="30"/>
          <w:szCs w:val="30"/>
        </w:rPr>
        <w:t xml:space="preserve">Рекомендации по изучению учебного предмета </w:t>
      </w:r>
    </w:p>
    <w:p w:rsidR="00921287" w:rsidRPr="00921287" w:rsidRDefault="00921287" w:rsidP="0092128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921287">
        <w:rPr>
          <w:rFonts w:ascii="Times New Roman" w:eastAsia="Calibri" w:hAnsi="Times New Roman" w:cs="Times New Roman"/>
          <w:i/>
          <w:sz w:val="30"/>
          <w:szCs w:val="30"/>
        </w:rPr>
        <w:t xml:space="preserve">«Трудовое обучение. Обслуживающий труд» </w:t>
      </w:r>
    </w:p>
    <w:p w:rsidR="00921287" w:rsidRPr="00921287" w:rsidRDefault="00921287" w:rsidP="00921287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921287">
        <w:rPr>
          <w:rFonts w:ascii="Times New Roman" w:eastAsia="Calibri" w:hAnsi="Times New Roman" w:cs="Times New Roman"/>
          <w:i/>
          <w:sz w:val="30"/>
          <w:szCs w:val="30"/>
        </w:rPr>
        <w:t xml:space="preserve">на повышенном уровне в VIII классе </w:t>
      </w:r>
    </w:p>
    <w:tbl>
      <w:tblPr>
        <w:tblW w:w="978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672"/>
        <w:gridCol w:w="1730"/>
        <w:gridCol w:w="3404"/>
      </w:tblGrid>
      <w:tr w:rsidR="00921287" w:rsidRPr="00921287" w:rsidTr="00E06671">
        <w:trPr>
          <w:trHeight w:val="54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Количество часов на изучение раздела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Примечание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(использование дополнительного учебного времени при изучении трудового обучения (обслуживающий труд) на повышенном уровне)</w:t>
            </w:r>
          </w:p>
        </w:tc>
      </w:tr>
      <w:tr w:rsidR="00921287" w:rsidRPr="00921287" w:rsidTr="00E06671">
        <w:trPr>
          <w:trHeight w:val="126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базовый уровень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повышенный уровень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(+ 1 час)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повышенный уровень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(+2 часа)</w:t>
            </w: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21287" w:rsidRPr="00921287" w:rsidTr="00E06671">
        <w:trPr>
          <w:trHeight w:val="140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Основы приготовления пищи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sz w:val="24"/>
                <w:szCs w:val="24"/>
              </w:rPr>
              <w:t>7/7*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tabs>
                <w:tab w:val="left" w:pos="12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16/15</w:t>
            </w:r>
          </w:p>
          <w:p w:rsidR="00921287" w:rsidRPr="00921287" w:rsidRDefault="00921287" w:rsidP="00921287">
            <w:pPr>
              <w:widowControl w:val="0"/>
              <w:tabs>
                <w:tab w:val="left" w:pos="12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(7+9) / (7+8)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24/21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(7+17) / (7+14)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Углубление представлений учащихся о видах приемов гостей, о блюдах из рыбы и нерыбных продуктов моря, блюдах белорусской национальной кухни, связанных с праздниками календарного цикла. 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Решение задач на расчет калорийности продуктов питания. 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Отработка практических умений приготовления холодных блюд или закусок, первых и вторых блюд из рыбы, блюд белорусской национальной кухни</w:t>
            </w:r>
          </w:p>
        </w:tc>
      </w:tr>
      <w:tr w:rsidR="00921287" w:rsidRPr="00921287" w:rsidTr="00E06671">
        <w:trPr>
          <w:trHeight w:val="212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  <w:lang w:eastAsia="ru-RU"/>
              </w:rPr>
              <w:t>Основы изготовления швейных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17/15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34/30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(17+17) / (15+15)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51/45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(17+34) / (15+30)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Углубление знаний о свойствах тканей из химических волокон, об ассортименте искусственных и синтетических тканей, используемых при изготовлении швейных изделий, о съемных приспособлениях малой механизации бытовой швейной машины. </w:t>
            </w:r>
          </w:p>
          <w:p w:rsidR="00921287" w:rsidRPr="00921287" w:rsidRDefault="00921287" w:rsidP="00921287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Отработка практических умений конструирования и моделирования швейных изделий; навыков работы на бытовой швейной машине; изготовления швейного изделия</w:t>
            </w:r>
          </w:p>
        </w:tc>
      </w:tr>
      <w:tr w:rsidR="00921287" w:rsidRPr="00921287" w:rsidTr="00E066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Основы домоводства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4/3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8/7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(4+4) / (4+3)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12/9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(4+8) / (4+5)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12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Углубление знаний о компонентах декорирования интерьера. </w:t>
            </w:r>
          </w:p>
          <w:p w:rsidR="00921287" w:rsidRPr="00921287" w:rsidRDefault="00921287" w:rsidP="00921287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12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Выполнение проекта для декорирования интерьера помещения</w:t>
            </w:r>
          </w:p>
        </w:tc>
      </w:tr>
      <w:tr w:rsidR="00921287" w:rsidRPr="00921287" w:rsidTr="00E066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Основы выращивания растений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0/4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0/6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 / (4+2)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0/12 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 / (4+8)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12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Углубление знаний о видах цветочно-декоративного оформления участка; ассортименте растений для цветочно-декоративного оформления, </w:t>
            </w:r>
            <w:r w:rsidRPr="00921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вьющихся и ампельных растениях.</w:t>
            </w:r>
          </w:p>
          <w:p w:rsidR="00921287" w:rsidRPr="00921287" w:rsidRDefault="00921287" w:rsidP="00921287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12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Отработка практических умений и навыков выращивания цветочно-декоративных и вьющихся растений</w:t>
            </w:r>
          </w:p>
        </w:tc>
      </w:tr>
      <w:tr w:rsidR="00921287" w:rsidRPr="00921287" w:rsidTr="00E066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Вариативный компонент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7/6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(7+5) / (6+6)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(7+11) / 6+12)</w:t>
            </w:r>
            <w:proofErr w:type="gram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12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проектных заданий по выбранному виду декоративно-прикладного творчества</w:t>
            </w:r>
          </w:p>
        </w:tc>
      </w:tr>
      <w:tr w:rsidR="00921287" w:rsidRPr="00921287" w:rsidTr="00E066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35/35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70/70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105/105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7" w:rsidRPr="00921287" w:rsidRDefault="00921287" w:rsidP="009212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</w:tr>
    </w:tbl>
    <w:p w:rsidR="00921287" w:rsidRPr="00921287" w:rsidRDefault="00921287" w:rsidP="009212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1287">
        <w:rPr>
          <w:rFonts w:ascii="Times New Roman" w:eastAsia="Calibri" w:hAnsi="Times New Roman" w:cs="Times New Roman"/>
          <w:sz w:val="24"/>
          <w:szCs w:val="24"/>
        </w:rPr>
        <w:t>*Количество часов для изучения разделов (тем) (в числителе – для учреждений, не имеющих учебно-опытных участков, в знаменателе – для учреждений, имеющих участки).</w:t>
      </w:r>
    </w:p>
    <w:p w:rsidR="00921287" w:rsidRPr="00921287" w:rsidRDefault="00921287" w:rsidP="00921287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</w:pPr>
    </w:p>
    <w:p w:rsidR="00921287" w:rsidRPr="00921287" w:rsidRDefault="00921287" w:rsidP="00921287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  <w:t xml:space="preserve">Таблица 3 </w:t>
      </w:r>
    </w:p>
    <w:p w:rsidR="00921287" w:rsidRPr="00921287" w:rsidRDefault="00921287" w:rsidP="0092128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921287">
        <w:rPr>
          <w:rFonts w:ascii="Times New Roman" w:eastAsia="Calibri" w:hAnsi="Times New Roman" w:cs="Times New Roman"/>
          <w:i/>
          <w:sz w:val="30"/>
          <w:szCs w:val="30"/>
        </w:rPr>
        <w:t xml:space="preserve">Рекомендации по изучению учебного предмета </w:t>
      </w:r>
    </w:p>
    <w:p w:rsidR="00921287" w:rsidRPr="00921287" w:rsidRDefault="00921287" w:rsidP="0092128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921287">
        <w:rPr>
          <w:rFonts w:ascii="Times New Roman" w:eastAsia="Calibri" w:hAnsi="Times New Roman" w:cs="Times New Roman"/>
          <w:i/>
          <w:sz w:val="30"/>
          <w:szCs w:val="30"/>
        </w:rPr>
        <w:t xml:space="preserve">«Трудовое обучение. Технический труд» </w:t>
      </w:r>
    </w:p>
    <w:p w:rsidR="00921287" w:rsidRPr="00921287" w:rsidRDefault="00921287" w:rsidP="00921287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921287">
        <w:rPr>
          <w:rFonts w:ascii="Times New Roman" w:eastAsia="Calibri" w:hAnsi="Times New Roman" w:cs="Times New Roman"/>
          <w:i/>
          <w:sz w:val="30"/>
          <w:szCs w:val="30"/>
        </w:rPr>
        <w:t xml:space="preserve">на повышенном уровне в IX классе </w:t>
      </w:r>
    </w:p>
    <w:tbl>
      <w:tblPr>
        <w:tblW w:w="989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701"/>
        <w:gridCol w:w="1701"/>
        <w:gridCol w:w="3515"/>
      </w:tblGrid>
      <w:tr w:rsidR="00921287" w:rsidRPr="00921287" w:rsidTr="00E06671">
        <w:trPr>
          <w:trHeight w:val="651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Количество часов на изучение раздела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Примечание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(использование дополнительного учебного времени при изучении трудового обучения (технический труд) на повышенном уровне)</w:t>
            </w:r>
          </w:p>
        </w:tc>
      </w:tr>
      <w:tr w:rsidR="00921287" w:rsidRPr="00921287" w:rsidTr="00E06671">
        <w:trPr>
          <w:trHeight w:val="1408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базовый уровень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повышенный уровень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(+ 1 час)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повышенный уровень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(+2 часа)</w:t>
            </w: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21287" w:rsidRPr="00921287" w:rsidTr="00E06671">
        <w:trPr>
          <w:trHeight w:val="140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Обработка древесины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tabs>
                <w:tab w:val="left" w:pos="12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38</w:t>
            </w:r>
          </w:p>
          <w:p w:rsidR="00921287" w:rsidRPr="00921287" w:rsidRDefault="00921287" w:rsidP="00921287">
            <w:pPr>
              <w:widowControl w:val="0"/>
              <w:tabs>
                <w:tab w:val="left" w:pos="12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(18+20)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54 (18+36)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Углубление представлений учащихся о современных ручных электрифицированных инструментах. Решение технологических задач.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Отработка практических умений выполнения столярных соединений, точения конических и фасонных поверхностей; совершенствование навыков выполнения технологических операций</w:t>
            </w:r>
          </w:p>
        </w:tc>
      </w:tr>
      <w:tr w:rsidR="00921287" w:rsidRPr="00921287" w:rsidTr="00E06671">
        <w:trPr>
          <w:trHeight w:val="98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  <w:lang w:eastAsia="ru-RU"/>
              </w:rPr>
              <w:t>Обработка металлов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(8+8)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24 (8+16)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Углубление знаний о видах композиционных материалов, особенностях их обработки.</w:t>
            </w:r>
          </w:p>
          <w:p w:rsidR="00921287" w:rsidRPr="00921287" w:rsidRDefault="00921287" w:rsidP="00921287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Отработка практических умений и навыков выполнения технологических операций точения наружных цилиндрических поверхностей, подрезания торцов и уступов, сверления отверстий в заготовках, приемов нарезания внутренней и наружной резьбы (вручную и на токарно-винторезном станке), сборки резьбового соединения. Решение технологических задач</w:t>
            </w:r>
          </w:p>
        </w:tc>
      </w:tr>
      <w:tr w:rsidR="00921287" w:rsidRPr="00921287" w:rsidTr="00E066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Ремонтные работы в быту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(2+2)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(2+7)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12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Отработка практических умений и навыков определения неисправностей и ремонта </w:t>
            </w:r>
            <w:proofErr w:type="spellStart"/>
            <w:r w:rsidRPr="009212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электроустановочных</w:t>
            </w:r>
            <w:proofErr w:type="spellEnd"/>
            <w:r w:rsidRPr="009212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 электротехнических изделий</w:t>
            </w:r>
          </w:p>
        </w:tc>
      </w:tr>
      <w:tr w:rsidR="00921287" w:rsidRPr="00921287" w:rsidTr="00E066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Вариативный компонент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12 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(6+6)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(6+12)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12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проектных заданий по выбранному виду технического творчества и художественной обработке материалов</w:t>
            </w:r>
          </w:p>
        </w:tc>
      </w:tr>
      <w:tr w:rsidR="00921287" w:rsidRPr="00921287" w:rsidTr="00E066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7" w:rsidRPr="00921287" w:rsidRDefault="00921287" w:rsidP="00921287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21287" w:rsidRPr="00921287" w:rsidTr="00E066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7" w:rsidRPr="00921287" w:rsidRDefault="00921287" w:rsidP="009212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</w:tr>
    </w:tbl>
    <w:p w:rsidR="00921287" w:rsidRPr="00921287" w:rsidRDefault="00921287" w:rsidP="009212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21287" w:rsidRPr="00921287" w:rsidRDefault="00921287" w:rsidP="00921287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  <w:t xml:space="preserve">Таблица 4 </w:t>
      </w:r>
    </w:p>
    <w:p w:rsidR="00921287" w:rsidRPr="00921287" w:rsidRDefault="00921287" w:rsidP="0092128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921287">
        <w:rPr>
          <w:rFonts w:ascii="Times New Roman" w:eastAsia="Calibri" w:hAnsi="Times New Roman" w:cs="Times New Roman"/>
          <w:i/>
          <w:sz w:val="30"/>
          <w:szCs w:val="30"/>
        </w:rPr>
        <w:t xml:space="preserve">Рекомендации по изучению учебного предмета </w:t>
      </w:r>
    </w:p>
    <w:p w:rsidR="00921287" w:rsidRPr="00921287" w:rsidRDefault="00921287" w:rsidP="0092128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921287">
        <w:rPr>
          <w:rFonts w:ascii="Times New Roman" w:eastAsia="Calibri" w:hAnsi="Times New Roman" w:cs="Times New Roman"/>
          <w:i/>
          <w:sz w:val="30"/>
          <w:szCs w:val="30"/>
        </w:rPr>
        <w:t xml:space="preserve">«Трудовое обучение. Обслуживающий труд» </w:t>
      </w:r>
    </w:p>
    <w:p w:rsidR="00921287" w:rsidRPr="00921287" w:rsidRDefault="00921287" w:rsidP="00921287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921287">
        <w:rPr>
          <w:rFonts w:ascii="Times New Roman" w:eastAsia="Calibri" w:hAnsi="Times New Roman" w:cs="Times New Roman"/>
          <w:i/>
          <w:sz w:val="30"/>
          <w:szCs w:val="30"/>
        </w:rPr>
        <w:t xml:space="preserve">на повышенном уровне в IX классе </w:t>
      </w:r>
    </w:p>
    <w:tbl>
      <w:tblPr>
        <w:tblW w:w="989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672"/>
        <w:gridCol w:w="1841"/>
        <w:gridCol w:w="3404"/>
      </w:tblGrid>
      <w:tr w:rsidR="00921287" w:rsidRPr="00921287" w:rsidTr="00E06671">
        <w:trPr>
          <w:trHeight w:val="54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Количество часов на изучение раздела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Примечание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(использование дополнительного учебного времени при изучении трудового обучения (обслуживающий труд) на повышенном уровне)</w:t>
            </w:r>
          </w:p>
        </w:tc>
      </w:tr>
      <w:tr w:rsidR="00921287" w:rsidRPr="00921287" w:rsidTr="00E06671">
        <w:trPr>
          <w:trHeight w:val="126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базовый уровень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повышенный уровень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(+ 1 час)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повышенный уровень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(+2 часа)</w:t>
            </w: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21287" w:rsidRPr="00921287" w:rsidTr="00E06671">
        <w:trPr>
          <w:trHeight w:val="30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Основы приготовления пищи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sz w:val="24"/>
                <w:szCs w:val="24"/>
              </w:rPr>
              <w:t>7/7*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tabs>
                <w:tab w:val="left" w:pos="12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16/15</w:t>
            </w:r>
          </w:p>
          <w:p w:rsidR="00921287" w:rsidRPr="00921287" w:rsidRDefault="00921287" w:rsidP="00921287">
            <w:pPr>
              <w:widowControl w:val="0"/>
              <w:tabs>
                <w:tab w:val="left" w:pos="12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(7+9) / (7+8)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24/21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(7+17) / (7+14)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Углубление представлений учащихся о видах теста и сладких блюд, о блюдах из теста и сладких блюдах, блюдах белорусской национальной кухни, связанных с семейными обрядами. 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Отработка практических умений приготовления блюд из теста, блюд белорусской национальной кухни</w:t>
            </w:r>
          </w:p>
        </w:tc>
      </w:tr>
      <w:tr w:rsidR="00921287" w:rsidRPr="00921287" w:rsidTr="00E06671">
        <w:trPr>
          <w:trHeight w:val="2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  <w:lang w:eastAsia="ru-RU"/>
              </w:rPr>
              <w:t xml:space="preserve">Основы </w:t>
            </w:r>
            <w:r w:rsidRPr="00921287"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  <w:lang w:eastAsia="ru-RU"/>
              </w:rPr>
              <w:lastRenderedPageBreak/>
              <w:t>изготовления швейных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17/15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34/30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(17+17) / (15+15)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51/45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(17+34) / (15+30)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Углубление знаний о </w:t>
            </w: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современных текстильных материалах, используемых при изготовлении швейных изделий, их свойствах.</w:t>
            </w:r>
          </w:p>
          <w:p w:rsidR="00921287" w:rsidRPr="00921287" w:rsidRDefault="00921287" w:rsidP="00921287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Отработка практических умений конструирования и моделирования швейных изделий, навыков работы на бытовой швейной машине, изготовления швейного изделия</w:t>
            </w:r>
          </w:p>
        </w:tc>
      </w:tr>
      <w:tr w:rsidR="00921287" w:rsidRPr="00921287" w:rsidTr="00E066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Основы домоводства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4/3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8/7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(4+4) / (4+3)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12/9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(4+8) / (4+5)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12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Углубление знаний о планировании семейного бюджета, о правах потребителей, об имидже делового человека</w:t>
            </w:r>
          </w:p>
        </w:tc>
      </w:tr>
      <w:tr w:rsidR="00921287" w:rsidRPr="00921287" w:rsidTr="00E066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Основы выращивания растений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0/4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0/6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 / (4+2)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0/12 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 / (4+8)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12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Углубление знаний о типах газонов, ассортименте растений для создания газонов</w:t>
            </w:r>
            <w:r w:rsidRPr="00921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21287" w:rsidRPr="00921287" w:rsidRDefault="00921287" w:rsidP="00921287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12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Отработка практических умений и навыков по устройству газона</w:t>
            </w:r>
          </w:p>
        </w:tc>
      </w:tr>
      <w:tr w:rsidR="00921287" w:rsidRPr="00921287" w:rsidTr="00E066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Вариативный компонент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7/6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(7+5) / (6+6)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92128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(7+11) / 6+12)</w:t>
            </w:r>
            <w:proofErr w:type="gram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287" w:rsidRPr="00921287" w:rsidRDefault="00921287" w:rsidP="00921287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12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проектных заданий по выбранному виду декоративно-прикладного творчества</w:t>
            </w:r>
          </w:p>
        </w:tc>
      </w:tr>
      <w:tr w:rsidR="00921287" w:rsidRPr="00921287" w:rsidTr="00E066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35/35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70/70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87" w:rsidRPr="00921287" w:rsidRDefault="00921287" w:rsidP="00921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12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105/105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87" w:rsidRPr="00921287" w:rsidRDefault="00921287" w:rsidP="009212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</w:tr>
    </w:tbl>
    <w:p w:rsidR="00921287" w:rsidRPr="00921287" w:rsidRDefault="00921287" w:rsidP="009212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1287">
        <w:rPr>
          <w:rFonts w:ascii="Times New Roman" w:eastAsia="Calibri" w:hAnsi="Times New Roman" w:cs="Times New Roman"/>
          <w:sz w:val="24"/>
          <w:szCs w:val="24"/>
        </w:rPr>
        <w:t>*Количество часов для изучения разделов (тем) (в числителе – для учреждений, не имеющих учебно-опытных участков, в знаменателе – для учреждений, имеющих участки).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  <w:u w:val="single"/>
        </w:rPr>
        <w:t>4. Календарно-тематическое планирование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К 2019/2020 учебному году издано примерное календарно-тематическое планирование по учебному предмету «Трудовое обучение»: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Трудовое обучение (технический труд). 5–9 классы (Минск: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Нац.       ин-т образования,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Аверсэв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>, 2019).</w:t>
      </w:r>
      <w:proofErr w:type="gramEnd"/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Трудовое обучение (обслуживающий труд). 5–9 классы (Минск: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Нац. ин-т образования, </w:t>
      </w:r>
      <w:proofErr w:type="spellStart"/>
      <w:r w:rsidRPr="00921287">
        <w:rPr>
          <w:rFonts w:ascii="Times New Roman" w:eastAsia="Calibri" w:hAnsi="Times New Roman" w:cs="Times New Roman"/>
          <w:sz w:val="30"/>
          <w:szCs w:val="30"/>
        </w:rPr>
        <w:t>Аверсэв</w:t>
      </w:r>
      <w:proofErr w:type="spellEnd"/>
      <w:r w:rsidRPr="00921287">
        <w:rPr>
          <w:rFonts w:ascii="Times New Roman" w:eastAsia="Calibri" w:hAnsi="Times New Roman" w:cs="Times New Roman"/>
          <w:sz w:val="30"/>
          <w:szCs w:val="30"/>
        </w:rPr>
        <w:t>, 2019).</w:t>
      </w:r>
      <w:proofErr w:type="gramEnd"/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Примерное календарно-тематическое планирование по учебному предмету «Трудовое обучение» для IX класса, размещено на национальном образовательном портале: </w:t>
      </w:r>
      <w:hyperlink r:id="rId11" w:history="1">
        <w:r w:rsidRPr="00921287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Трудовое обучение</w:t>
        </w:r>
      </w:hyperlink>
      <w:r w:rsidRPr="00921287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  <w:u w:val="single"/>
        </w:rPr>
        <w:t>5. Особенности организации образовательного процесса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При изучении учебного предмета «Трудовое обучение» </w:t>
      </w:r>
      <w:r w:rsidRPr="00921287">
        <w:rPr>
          <w:rFonts w:ascii="Times New Roman" w:eastAsia="Calibri" w:hAnsi="Times New Roman" w:cs="Times New Roman"/>
          <w:b/>
          <w:sz w:val="30"/>
          <w:szCs w:val="30"/>
        </w:rPr>
        <w:t>класс делится на две группы</w:t>
      </w: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(юноши, девушки) </w:t>
      </w:r>
      <w:r w:rsidRPr="00921287">
        <w:rPr>
          <w:rFonts w:ascii="Times New Roman" w:eastAsia="Calibri" w:hAnsi="Times New Roman" w:cs="Times New Roman"/>
          <w:b/>
          <w:bCs/>
          <w:sz w:val="30"/>
          <w:szCs w:val="30"/>
        </w:rPr>
        <w:t>вне зависимости от его наполняемости</w:t>
      </w: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в соответствии с пунктом 54 Положения об учреждении общего среднего образования.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lastRenderedPageBreak/>
        <w:t>При организации образовательного процесса для получения общего среднего образования на дому изучение учебного предмета «Трудовое обучение» не осуществляется.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В соответствии с Санитарными нормами и правилами «Требования для учреждений общего среднего образования», утвержденными постановлением Министерства здравоохранения Республики Беларусь от 27.12.2012 № 206, два учебных занятия по учебному предмету «Трудовое обучение» могут быть объединены.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Особое внимание</w:t>
      </w:r>
      <w:r w:rsidRPr="00921287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 при организации учебных занятий </w:t>
      </w:r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следует обратить на формирование понятия об энергосбережении, знание и точное соблюдение всеми учащимися правил безопасного поведения, электробезопасности, санитарно-гигиенических требований в процессе выполнения работы.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Содержание вариативного компонента учебной программы для </w:t>
      </w:r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val="en-US"/>
        </w:rPr>
        <w:t>V</w:t>
      </w:r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–</w:t>
      </w:r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val="en-US"/>
        </w:rPr>
        <w:t>IX</w:t>
      </w:r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 классов расширено и дополнено.</w:t>
      </w: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Учитель трудового обучения может самостоятельно выбирать или дополнять указанные разделы другими темами, отражающими региональную специфику и особенности образовательной среды учреждения образования, в зависимости от материально-технической базы учреждения общего среднего образования, интересов учащихся.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Традиционно в учебных программах приводится примерный перечень изделий для практических работ. Учителю трудового обучения предоставлено право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планировать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изготовление изделий с учетом их соответствия изучаемым темам и технологическим операциям. В то же время при выборе изделия необходимо учитывать состояние материально-технической базы учреждения общего среднего образования, региональные традиции и, главное, желание и возможности учащихся. Кроме того, целесообразно сохранить принцип единообразного подхода при выборе изделия.</w:t>
      </w:r>
    </w:p>
    <w:p w:rsidR="00921287" w:rsidRPr="00921287" w:rsidRDefault="00921287" w:rsidP="00921287">
      <w:pPr>
        <w:widowControl w:val="0"/>
        <w:shd w:val="clear" w:color="auto" w:fill="FFFFFF"/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Учителя технического и обслуживающего труда имеют право на изменение последовательности изучения разделов и тем при условии сохранения целостности системы подготовки учащихся к трудовой, хозяйственно-бытовой деятельности. До 15 % учебного времени учитель может использовать по своему усмотрению с учетом состояния материально-технической базы учреждения общего среднего образования.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При организации образовательного процесса по учебному предмету «Трудовое обучение» н</w:t>
      </w:r>
      <w:r w:rsidRPr="0092128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а первом учебном занятии в учебном году (далее – в каждой учебной четверти) во всех классах необходимо проводить обучение учащихся правилам безопасного поведения с учетом специфики учебного предмета и делать соответствующую запись в графе </w:t>
      </w:r>
      <w:r w:rsidRPr="00921287">
        <w:rPr>
          <w:rFonts w:ascii="Times New Roman" w:eastAsia="Calibri" w:hAnsi="Times New Roman" w:cs="Times New Roman"/>
          <w:i/>
          <w:color w:val="000000"/>
          <w:sz w:val="30"/>
          <w:szCs w:val="30"/>
        </w:rPr>
        <w:t>«</w:t>
      </w:r>
      <w:proofErr w:type="spellStart"/>
      <w:r w:rsidRPr="00921287">
        <w:rPr>
          <w:rFonts w:ascii="Times New Roman" w:eastAsia="Calibri" w:hAnsi="Times New Roman" w:cs="Times New Roman"/>
          <w:i/>
          <w:color w:val="000000"/>
          <w:sz w:val="30"/>
          <w:szCs w:val="30"/>
        </w:rPr>
        <w:t>Змест</w:t>
      </w:r>
      <w:proofErr w:type="spellEnd"/>
      <w:r w:rsidRPr="00921287">
        <w:rPr>
          <w:rFonts w:ascii="Times New Roman" w:eastAsia="Calibri" w:hAnsi="Times New Roman" w:cs="Times New Roman"/>
          <w:i/>
          <w:color w:val="000000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i/>
          <w:color w:val="000000"/>
          <w:sz w:val="30"/>
          <w:szCs w:val="30"/>
        </w:rPr>
        <w:t>вучэбных</w:t>
      </w:r>
      <w:proofErr w:type="spellEnd"/>
      <w:r w:rsidRPr="00921287">
        <w:rPr>
          <w:rFonts w:ascii="Times New Roman" w:eastAsia="Calibri" w:hAnsi="Times New Roman" w:cs="Times New Roman"/>
          <w:i/>
          <w:color w:val="000000"/>
          <w:sz w:val="30"/>
          <w:szCs w:val="30"/>
        </w:rPr>
        <w:t xml:space="preserve"> </w:t>
      </w:r>
      <w:proofErr w:type="spellStart"/>
      <w:r w:rsidRPr="00921287">
        <w:rPr>
          <w:rFonts w:ascii="Times New Roman" w:eastAsia="Calibri" w:hAnsi="Times New Roman" w:cs="Times New Roman"/>
          <w:i/>
          <w:color w:val="000000"/>
          <w:sz w:val="30"/>
          <w:szCs w:val="30"/>
        </w:rPr>
        <w:t>заняткаў</w:t>
      </w:r>
      <w:proofErr w:type="spellEnd"/>
      <w:r w:rsidRPr="00921287">
        <w:rPr>
          <w:rFonts w:ascii="Times New Roman" w:eastAsia="Calibri" w:hAnsi="Times New Roman" w:cs="Times New Roman"/>
          <w:i/>
          <w:color w:val="000000"/>
          <w:sz w:val="30"/>
          <w:szCs w:val="30"/>
        </w:rPr>
        <w:t xml:space="preserve">» </w:t>
      </w:r>
      <w:r w:rsidRPr="0092128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классного журнала: </w:t>
      </w:r>
      <w:r w:rsidRPr="00921287">
        <w:rPr>
          <w:rFonts w:ascii="Times New Roman" w:eastAsia="Calibri" w:hAnsi="Times New Roman" w:cs="Times New Roman"/>
          <w:i/>
          <w:color w:val="000000"/>
          <w:sz w:val="30"/>
          <w:szCs w:val="30"/>
        </w:rPr>
        <w:lastRenderedPageBreak/>
        <w:t>«Обучение правилам безопасного поведения»</w:t>
      </w:r>
      <w:r w:rsidRPr="0092128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или </w:t>
      </w:r>
      <w:r w:rsidRPr="00921287">
        <w:rPr>
          <w:rFonts w:ascii="Times New Roman" w:eastAsia="Calibri" w:hAnsi="Times New Roman" w:cs="Times New Roman"/>
          <w:i/>
          <w:color w:val="000000"/>
          <w:sz w:val="30"/>
          <w:szCs w:val="30"/>
        </w:rPr>
        <w:t>«ОПБП»</w:t>
      </w:r>
      <w:r w:rsidRPr="0092128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(перед основной темой урока). Педагогический работник обязан убедиться в создании всех условий для безопасного проведения учебных занятий. Перед началом выполнения практической работы особое внимание следует уделять обучению безопасным приемам ее выполнения. 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92128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 соответствии с гигиеническими требованиями, с соблюдением </w:t>
      </w:r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правил безопасной работы</w:t>
      </w:r>
      <w:r w:rsidRPr="00921287">
        <w:rPr>
          <w:rFonts w:ascii="Times New Roman" w:eastAsia="Calibri" w:hAnsi="Times New Roman" w:cs="Times New Roman"/>
          <w:color w:val="000000"/>
          <w:sz w:val="30"/>
          <w:szCs w:val="30"/>
        </w:rPr>
        <w:t>, а также в целях предохранения одежды делового стиля от загрязнения и порчи целесообразно предусмотреть для уроков трудового обучения наличие у учащихся и учителя удобной и функциональной специальной одежды (халат, куртка, рубашка, фартук, головной убор, нарукавники и др.).</w:t>
      </w:r>
    </w:p>
    <w:p w:rsidR="00921287" w:rsidRPr="00921287" w:rsidRDefault="00921287" w:rsidP="00921287">
      <w:pPr>
        <w:widowControl w:val="0"/>
        <w:shd w:val="clear" w:color="auto" w:fill="FFFFFF"/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Обращаем внимание, что в соответствии с программой по учебному предмету «Трудовое обучение» учащиеся должны выполнять практические работы с использованием учебного оборудования, в том числе станков для обработки древесины и металла, швейных машин, оборудования для приготовления пищи во время урока под руководством учителя.</w:t>
      </w: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Поэтому руководителям учреждений общего среднего образования необходимо принять меры по материально-техническому обеспечению выполнения учащимися в полном объеме практической части учебной программы по учебному предмету «Трудовое обучение».</w:t>
      </w:r>
    </w:p>
    <w:p w:rsidR="00921287" w:rsidRPr="00921287" w:rsidRDefault="00921287" w:rsidP="00921287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</w:pPr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Практические работы на учебном оборудовании проводятся при строгом соблюдении правил безопасной работы, противопожарной безопасности и санитарно-гигиенических требований. Персональная ответственность за исправную и безопасную работу учебного оборудования возлагается на учителя трудового обучения и руководителя учреждения общего среднего образования. 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При выполнении практических работ по трудовому обучению </w:t>
      </w:r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на учебном оборудовании </w:t>
      </w:r>
      <w:r w:rsidRPr="00921287">
        <w:rPr>
          <w:rFonts w:ascii="Times New Roman" w:eastAsia="Calibri" w:hAnsi="Times New Roman" w:cs="Times New Roman"/>
          <w:sz w:val="30"/>
          <w:szCs w:val="30"/>
        </w:rPr>
        <w:t>учителю рекомендуется учитывать психофизические возможности отдельных учащихся и организовывать их работу с инструментами с учетом индивидуального подхода.</w:t>
      </w:r>
    </w:p>
    <w:p w:rsidR="00921287" w:rsidRPr="00921287" w:rsidRDefault="00921287" w:rsidP="00921287">
      <w:pPr>
        <w:shd w:val="clear" w:color="auto" w:fill="FFFFFF"/>
        <w:tabs>
          <w:tab w:val="right" w:pos="-2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</w:pPr>
      <w:r w:rsidRPr="00921287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Учитель технического труда в учреждениях общего среднего образования должен иметь квалификационный разряд по одной из рабочих профессий: станочник деревообрабатывающих станков, станочник металлообрабатывающих станков или станочник широкого профиля, что дает ему право работать на учебном станочном оборудовании, а также обучать учащихся приемам безопасной работы на учебных станках.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</w:pPr>
      <w:r w:rsidRPr="00921287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>Обращаем внимание, что выполнение домашнего задания учебной программой по учебному предмету «Трудовое обучение» не предусмотрено.</w:t>
      </w:r>
      <w:r w:rsidRPr="00921287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Pr="00921287">
        <w:rPr>
          <w:rFonts w:ascii="Times New Roman" w:eastAsia="Calibri" w:hAnsi="Times New Roman" w:cs="Times New Roman"/>
          <w:iCs/>
          <w:sz w:val="30"/>
          <w:szCs w:val="30"/>
          <w:shd w:val="clear" w:color="auto" w:fill="FFFFFF"/>
        </w:rPr>
        <w:t>Учитель может предложить для выполнения дома задания творческого характера только по желанию учащихся.</w:t>
      </w:r>
    </w:p>
    <w:p w:rsidR="00921287" w:rsidRPr="00921287" w:rsidRDefault="00921287" w:rsidP="00921287">
      <w:pPr>
        <w:widowControl w:val="0"/>
        <w:shd w:val="clear" w:color="auto" w:fill="FFFFFF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lastRenderedPageBreak/>
        <w:t xml:space="preserve">Практические работы по трудовому обучению предполагают совершенствование и проверку усвоения учащимися учебного материала определенной темы </w:t>
      </w:r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(тем). Они являются средством тематического контроля. Отметки за работу заносятся в классный журнал и учитываются при осуществлении промежуточной аттестации</w:t>
      </w:r>
      <w:r w:rsidRPr="00921287">
        <w:rPr>
          <w:rFonts w:ascii="Times New Roman" w:eastAsia="Calibri" w:hAnsi="Times New Roman" w:cs="Times New Roman"/>
          <w:sz w:val="30"/>
          <w:szCs w:val="30"/>
        </w:rPr>
        <w:t>.</w:t>
      </w:r>
    </w:p>
    <w:p w:rsidR="00921287" w:rsidRPr="00921287" w:rsidRDefault="00921287" w:rsidP="00921287">
      <w:pPr>
        <w:widowControl w:val="0"/>
        <w:shd w:val="clear" w:color="auto" w:fill="FFFFFF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Учитывая большой образовательный потенциал экскурсий, значительное количество разноплановых экскурсионных объектов и туристических маршрутов местного значения, считаем необходимым активизировать использование этой формы работы с учетом принципа территориальной доступности, а также необходимости включения регионального краеведческого компонента в образовательный процесс. С этой целью разработан Перечень экскурсионных объектов и туристических маршрутов, рекомендуемых для посещения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обучающимися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в рамках проведения учебных и факультативных занятий, внеклассных мероприятий с учетом содержания учебных программ по учебным предметам.</w:t>
      </w:r>
    </w:p>
    <w:p w:rsidR="00921287" w:rsidRPr="00921287" w:rsidRDefault="00921287" w:rsidP="00921287">
      <w:pPr>
        <w:widowControl w:val="0"/>
        <w:shd w:val="clear" w:color="auto" w:fill="FFFFFF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Обязательным условием является использование в образовательном процессе результатов ознакомления учащихся с достопримечательностями Беларуси. С этой целью в перечне объектов указаны разделы (темы) учебной программы, в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рамках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изучения которых необходимо предлагать учащимся задания с опорой на знания, впечатления, представления, приобретенные во время экскурсионных программ.</w:t>
      </w:r>
    </w:p>
    <w:p w:rsidR="00921287" w:rsidRPr="00921287" w:rsidRDefault="00921287" w:rsidP="00921287">
      <w:pPr>
        <w:widowControl w:val="0"/>
        <w:shd w:val="clear" w:color="auto" w:fill="FFFFFF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  <w:lang w:val="be-BY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Перечень экскурсионных объектов и туристических маршрутов, рекомендуемых для посещения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</w:rPr>
        <w:t>обучающимися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размещен на национальном образовательном портале: </w:t>
      </w:r>
      <w:hyperlink r:id="rId12" w:history="1">
        <w:r w:rsidRPr="00921287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www.adu.by / Образовательный процесс. 2019/2020 учебный год / Организация воспитания</w:t>
        </w:r>
      </w:hyperlink>
      <w:r w:rsidRPr="00921287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  <w:lang w:val="be-BY"/>
        </w:rPr>
        <w:t>.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921287">
        <w:rPr>
          <w:rFonts w:ascii="Times New Roman" w:eastAsia="Calibri" w:hAnsi="Times New Roman" w:cs="Times New Roman"/>
          <w:b/>
          <w:sz w:val="30"/>
          <w:szCs w:val="30"/>
        </w:rPr>
        <w:t xml:space="preserve">6. </w:t>
      </w:r>
      <w:r w:rsidRPr="00921287">
        <w:rPr>
          <w:rFonts w:ascii="Times New Roman" w:eastAsia="Calibri" w:hAnsi="Times New Roman" w:cs="Times New Roman"/>
          <w:b/>
          <w:sz w:val="30"/>
          <w:szCs w:val="30"/>
          <w:u w:val="single"/>
        </w:rPr>
        <w:t>Организация методической работы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iCs/>
          <w:color w:val="000000"/>
          <w:sz w:val="30"/>
          <w:szCs w:val="30"/>
          <w:lang w:eastAsia="ru-RU"/>
        </w:rPr>
      </w:pPr>
      <w:r w:rsidRPr="00921287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Для организации деятельности </w:t>
      </w:r>
      <w:r w:rsidRPr="00921287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eastAsia="ru-RU"/>
        </w:rPr>
        <w:t xml:space="preserve">методических формирований учителей трудового обучения </w:t>
      </w:r>
      <w:r w:rsidRPr="00921287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в 2019/2020 учебном году предлагается единая тема</w:t>
      </w:r>
      <w:r w:rsidRPr="00921287">
        <w:rPr>
          <w:rFonts w:ascii="Times New Roman" w:eastAsia="Calibri" w:hAnsi="Times New Roman" w:cs="Times New Roman"/>
          <w:i/>
          <w:color w:val="000000"/>
          <w:sz w:val="30"/>
          <w:szCs w:val="30"/>
          <w:lang w:eastAsia="ru-RU"/>
        </w:rPr>
        <w:t xml:space="preserve"> </w:t>
      </w:r>
      <w:r w:rsidRPr="00921287">
        <w:rPr>
          <w:rFonts w:ascii="Times New Roman" w:eastAsia="Calibri" w:hAnsi="Times New Roman" w:cs="Times New Roman"/>
          <w:b/>
          <w:i/>
          <w:iCs/>
          <w:color w:val="000000"/>
          <w:sz w:val="30"/>
          <w:szCs w:val="30"/>
          <w:lang w:eastAsia="ru-RU"/>
        </w:rPr>
        <w:t>«Развитие предметно-методических компетенций педагогов в условиях обновления содержания образования».</w:t>
      </w:r>
    </w:p>
    <w:p w:rsidR="00921287" w:rsidRPr="00921287" w:rsidRDefault="00921287" w:rsidP="00921287">
      <w:pPr>
        <w:widowControl w:val="0"/>
        <w:shd w:val="clear" w:color="auto" w:fill="FFFFFF"/>
        <w:tabs>
          <w:tab w:val="left" w:pos="716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  <w:lang w:eastAsia="ru-RU"/>
        </w:rPr>
      </w:pPr>
      <w:r w:rsidRPr="00921287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На августовских предметных секциях</w:t>
      </w:r>
      <w:r w:rsidRPr="00921287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t xml:space="preserve"> учителей трудового обучения рекомендуется обсудить следующие вопросы:</w:t>
      </w:r>
    </w:p>
    <w:p w:rsidR="00921287" w:rsidRPr="00921287" w:rsidRDefault="00921287" w:rsidP="00921287">
      <w:pPr>
        <w:widowControl w:val="0"/>
        <w:tabs>
          <w:tab w:val="left" w:pos="716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  <w:lang w:eastAsia="ru-RU"/>
        </w:rPr>
      </w:pPr>
      <w:r w:rsidRPr="00921287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t>нормативное правовое и научно-методическое обеспечение образовательного процесса по учебному предмету «Трудовое обучение» в 2019/2020 учебном году;</w:t>
      </w:r>
    </w:p>
    <w:p w:rsidR="00921287" w:rsidRPr="00921287" w:rsidRDefault="00921287" w:rsidP="00921287">
      <w:pPr>
        <w:widowControl w:val="0"/>
        <w:tabs>
          <w:tab w:val="left" w:pos="716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val="be-BY" w:eastAsia="x-none"/>
        </w:rPr>
      </w:pPr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eastAsia="x-none"/>
        </w:rPr>
        <w:t xml:space="preserve">анализ </w:t>
      </w:r>
      <w:proofErr w:type="gramStart"/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eastAsia="x-none"/>
        </w:rPr>
        <w:t>результатов</w:t>
      </w:r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val="be-BY" w:eastAsia="x-none"/>
        </w:rPr>
        <w:t xml:space="preserve"> работы методических формирований учителей трудового обучения</w:t>
      </w:r>
      <w:proofErr w:type="gramEnd"/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val="be-BY" w:eastAsia="x-none"/>
        </w:rPr>
        <w:t xml:space="preserve"> в 2018/2019 учебном году, планирование методической работы на 2019/2020 учебный год.</w:t>
      </w:r>
    </w:p>
    <w:p w:rsidR="00921287" w:rsidRPr="00921287" w:rsidRDefault="00921287" w:rsidP="009212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bCs/>
          <w:sz w:val="30"/>
          <w:szCs w:val="30"/>
        </w:rPr>
        <w:lastRenderedPageBreak/>
        <w:t xml:space="preserve">В течение учебного года на заседаниях методических формирований учителей трудового обучения </w:t>
      </w: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рекомендуется рассмотреть </w:t>
      </w:r>
      <w:r w:rsidRPr="00921287">
        <w:rPr>
          <w:rFonts w:ascii="Times New Roman" w:eastAsia="Calibri" w:hAnsi="Times New Roman" w:cs="Times New Roman"/>
          <w:b/>
          <w:i/>
          <w:sz w:val="30"/>
          <w:szCs w:val="30"/>
        </w:rPr>
        <w:t>актуальные вопросы</w:t>
      </w: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 теории и методики обучения трудовому обучению с учетом имеющегося эффективного педагогического опыта педагогов региона, такие как:</w:t>
      </w:r>
    </w:p>
    <w:p w:rsidR="00921287" w:rsidRPr="00921287" w:rsidRDefault="00921287" w:rsidP="009212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x-none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п</w:t>
      </w:r>
      <w:r w:rsidRPr="00921287">
        <w:rPr>
          <w:rFonts w:ascii="Times New Roman" w:eastAsia="Calibri" w:hAnsi="Times New Roman" w:cs="Times New Roman"/>
          <w:color w:val="000000"/>
          <w:sz w:val="30"/>
          <w:szCs w:val="30"/>
          <w:lang w:eastAsia="x-none"/>
        </w:rPr>
        <w:t>ути совершенствования предметно-методических компетенций учителей трудового обучения;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30"/>
          <w:szCs w:val="30"/>
        </w:rPr>
      </w:pPr>
      <w:r w:rsidRPr="00921287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формирование предметных и </w:t>
      </w:r>
      <w:proofErr w:type="spellStart"/>
      <w:r w:rsidRPr="00921287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метапредметных</w:t>
      </w:r>
      <w:proofErr w:type="spellEnd"/>
      <w:r w:rsidRPr="00921287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 компетенций учащихся в процессе освоения содержания учебного предмета «Трудовое обучение»;</w:t>
      </w:r>
    </w:p>
    <w:p w:rsidR="00921287" w:rsidRPr="00921287" w:rsidRDefault="00921287" w:rsidP="00921287">
      <w:pPr>
        <w:widowControl w:val="0"/>
        <w:shd w:val="clear" w:color="auto" w:fill="FFFFFF"/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 xml:space="preserve">применение современных информационных образовательных технологий и образовательных ресурсов, </w:t>
      </w:r>
      <w:r w:rsidRPr="00921287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способствующих организации продуктивной деятельности учащихся на учебных занятиях и во внеурочной деятельности по трудовому обучению;</w:t>
      </w:r>
    </w:p>
    <w:p w:rsidR="00921287" w:rsidRPr="00921287" w:rsidRDefault="00921287" w:rsidP="009212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требования к мерам безопасности при организации образовательного процесса по учебному предмету «Трудовое обучение»;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30"/>
          <w:szCs w:val="30"/>
        </w:rPr>
      </w:pPr>
      <w:r w:rsidRPr="00921287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контрольно-оценочная деятельность учителя и учащихся на уроках трудового обучения;</w:t>
      </w:r>
    </w:p>
    <w:p w:rsidR="00921287" w:rsidRPr="00921287" w:rsidRDefault="00921287" w:rsidP="00921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30"/>
          <w:szCs w:val="30"/>
        </w:rPr>
      </w:pPr>
      <w:r w:rsidRPr="00921287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н</w:t>
      </w:r>
      <w:r w:rsidRPr="00921287">
        <w:rPr>
          <w:rFonts w:ascii="Times New Roman" w:eastAsia="Calibri" w:hAnsi="Times New Roman" w:cs="Times New Roman"/>
          <w:sz w:val="30"/>
          <w:szCs w:val="30"/>
          <w:lang w:eastAsia="ru-RU"/>
        </w:rPr>
        <w:t>епрерывное развитие профессионально-педагогического потенциала учителя трудового обучения в процессе подготовки к аттестации, квалификационному экзамену.</w:t>
      </w:r>
    </w:p>
    <w:p w:rsidR="00921287" w:rsidRPr="00921287" w:rsidRDefault="00921287" w:rsidP="009212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На региональном уровне необходимо организовать постоянное </w:t>
      </w:r>
      <w:r w:rsidRPr="00921287">
        <w:rPr>
          <w:rFonts w:ascii="Times New Roman" w:eastAsia="Calibri" w:hAnsi="Times New Roman" w:cs="Times New Roman"/>
          <w:b/>
          <w:sz w:val="30"/>
          <w:szCs w:val="30"/>
          <w:shd w:val="clear" w:color="auto" w:fill="FFFFFF"/>
        </w:rPr>
        <w:t>методическое сопровождение</w:t>
      </w:r>
      <w:r w:rsidRPr="00921287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 образовательного процесса по учебному предмету «Трудовое обучение» через систему непрерывного повышения квалификации, </w:t>
      </w:r>
      <w:r w:rsidRPr="00921287">
        <w:rPr>
          <w:rFonts w:ascii="Times New Roman" w:eastAsia="Calibri" w:hAnsi="Times New Roman" w:cs="Times New Roman"/>
          <w:sz w:val="30"/>
          <w:szCs w:val="30"/>
        </w:rPr>
        <w:t>максимально используя резервы областных и Минского городского институтов развития образования, районных (городских) учебно-методических кабинетов.</w:t>
      </w:r>
    </w:p>
    <w:p w:rsidR="00921287" w:rsidRPr="00921287" w:rsidRDefault="00921287" w:rsidP="009212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21287">
        <w:rPr>
          <w:rFonts w:ascii="Times New Roman" w:eastAsia="Calibri" w:hAnsi="Times New Roman" w:cs="Times New Roman"/>
          <w:sz w:val="30"/>
          <w:szCs w:val="30"/>
        </w:rPr>
        <w:t>Подробная информация о курсовых и межкурсовых мероприятиях, рекомендации по содержанию и организации методической работы с педагогами в 2019/2020 учебном году размещены на сайте государственного учреждения образования «Академия последипломного образования» (</w:t>
      </w:r>
      <w:hyperlink r:id="rId13" w:history="1">
        <w:r w:rsidRPr="00921287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http://www.academy.edu.by/</w:t>
        </w:r>
      </w:hyperlink>
      <w:r w:rsidRPr="00921287">
        <w:rPr>
          <w:rFonts w:ascii="Times New Roman" w:eastAsia="Calibri" w:hAnsi="Times New Roman" w:cs="Times New Roman"/>
          <w:sz w:val="30"/>
          <w:szCs w:val="30"/>
        </w:rPr>
        <w:t>).</w:t>
      </w:r>
    </w:p>
    <w:p w:rsidR="00921287" w:rsidRPr="00921287" w:rsidRDefault="00921287" w:rsidP="009212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921287" w:rsidRPr="00921287" w:rsidRDefault="00921287" w:rsidP="00921287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921287">
        <w:rPr>
          <w:rFonts w:ascii="Times New Roman" w:eastAsia="Calibri" w:hAnsi="Times New Roman" w:cs="Times New Roman"/>
          <w:sz w:val="30"/>
          <w:szCs w:val="30"/>
          <w:lang w:val="be-BY"/>
        </w:rPr>
        <w:br w:type="page"/>
      </w:r>
      <w:bookmarkStart w:id="0" w:name="_GoBack"/>
      <w:bookmarkEnd w:id="0"/>
    </w:p>
    <w:sectPr w:rsidR="00921287" w:rsidRPr="00921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AE" w:rsidRDefault="003B21AE" w:rsidP="00921287">
      <w:pPr>
        <w:spacing w:after="0" w:line="240" w:lineRule="auto"/>
      </w:pPr>
      <w:r>
        <w:separator/>
      </w:r>
    </w:p>
  </w:endnote>
  <w:endnote w:type="continuationSeparator" w:id="0">
    <w:p w:rsidR="003B21AE" w:rsidRDefault="003B21AE" w:rsidP="00921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AE" w:rsidRDefault="003B21AE" w:rsidP="00921287">
      <w:pPr>
        <w:spacing w:after="0" w:line="240" w:lineRule="auto"/>
      </w:pPr>
      <w:r>
        <w:separator/>
      </w:r>
    </w:p>
  </w:footnote>
  <w:footnote w:type="continuationSeparator" w:id="0">
    <w:p w:rsidR="003B21AE" w:rsidRDefault="003B21AE" w:rsidP="00921287">
      <w:pPr>
        <w:spacing w:after="0" w:line="240" w:lineRule="auto"/>
      </w:pPr>
      <w:r>
        <w:continuationSeparator/>
      </w:r>
    </w:p>
  </w:footnote>
  <w:footnote w:id="1">
    <w:p w:rsidR="00921287" w:rsidRDefault="00921287" w:rsidP="00921287">
      <w:pPr>
        <w:pStyle w:val="a4"/>
        <w:jc w:val="both"/>
      </w:pPr>
      <w:r>
        <w:rPr>
          <w:rStyle w:val="a5"/>
        </w:rPr>
        <w:footnoteRef/>
      </w:r>
      <w:r>
        <w:t xml:space="preserve"> </w:t>
      </w:r>
      <w:r w:rsidRPr="004D5DA7">
        <w:rPr>
          <w:rFonts w:ascii="Times New Roman" w:hAnsi="Times New Roman"/>
        </w:rPr>
        <w:t>количество часов для изучения разделов (тем) (в числителе – для учреждений общего среднего образования, не имеющих учебно-опытных участков, в знаменателе – для учреждений общего среднего образования, имеющих учебно-опытные участки)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287"/>
    <w:rsid w:val="000328C0"/>
    <w:rsid w:val="00041B84"/>
    <w:rsid w:val="000A606D"/>
    <w:rsid w:val="000C2D28"/>
    <w:rsid w:val="000D2B00"/>
    <w:rsid w:val="001125A9"/>
    <w:rsid w:val="00114D5A"/>
    <w:rsid w:val="00165990"/>
    <w:rsid w:val="00165A41"/>
    <w:rsid w:val="00175F37"/>
    <w:rsid w:val="00186C13"/>
    <w:rsid w:val="00204E28"/>
    <w:rsid w:val="00225C66"/>
    <w:rsid w:val="002C7C76"/>
    <w:rsid w:val="003468B3"/>
    <w:rsid w:val="0034722C"/>
    <w:rsid w:val="0036196A"/>
    <w:rsid w:val="003B21AE"/>
    <w:rsid w:val="003D4107"/>
    <w:rsid w:val="00435194"/>
    <w:rsid w:val="00435EC6"/>
    <w:rsid w:val="00472CFB"/>
    <w:rsid w:val="004972C9"/>
    <w:rsid w:val="004C779F"/>
    <w:rsid w:val="004D5517"/>
    <w:rsid w:val="00596E2C"/>
    <w:rsid w:val="005D62A5"/>
    <w:rsid w:val="00604423"/>
    <w:rsid w:val="00641303"/>
    <w:rsid w:val="00652626"/>
    <w:rsid w:val="006534CC"/>
    <w:rsid w:val="006959AF"/>
    <w:rsid w:val="006A2011"/>
    <w:rsid w:val="006C1C10"/>
    <w:rsid w:val="006D50BF"/>
    <w:rsid w:val="006F5133"/>
    <w:rsid w:val="007370BF"/>
    <w:rsid w:val="007520D8"/>
    <w:rsid w:val="007536AF"/>
    <w:rsid w:val="007B217D"/>
    <w:rsid w:val="007B67AF"/>
    <w:rsid w:val="007D7CAE"/>
    <w:rsid w:val="007E7672"/>
    <w:rsid w:val="008227CA"/>
    <w:rsid w:val="00856839"/>
    <w:rsid w:val="0091400B"/>
    <w:rsid w:val="00921287"/>
    <w:rsid w:val="00973634"/>
    <w:rsid w:val="00A34981"/>
    <w:rsid w:val="00A61B61"/>
    <w:rsid w:val="00A83C3E"/>
    <w:rsid w:val="00B01DE0"/>
    <w:rsid w:val="00B85A26"/>
    <w:rsid w:val="00C32B35"/>
    <w:rsid w:val="00C37768"/>
    <w:rsid w:val="00CB0121"/>
    <w:rsid w:val="00CD09E8"/>
    <w:rsid w:val="00D23B04"/>
    <w:rsid w:val="00E11ABA"/>
    <w:rsid w:val="00E17FE9"/>
    <w:rsid w:val="00FC670C"/>
    <w:rsid w:val="00FD3698"/>
    <w:rsid w:val="00FD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semiHidden/>
    <w:locked/>
    <w:rsid w:val="00921287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semiHidden/>
    <w:unhideWhenUsed/>
    <w:rsid w:val="00921287"/>
    <w:rPr>
      <w:vertAlign w:val="superscript"/>
    </w:rPr>
  </w:style>
  <w:style w:type="paragraph" w:styleId="a4">
    <w:name w:val="footnote text"/>
    <w:basedOn w:val="a"/>
    <w:link w:val="a3"/>
    <w:semiHidden/>
    <w:unhideWhenUsed/>
    <w:rsid w:val="0092128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1">
    <w:name w:val="Текст сноски Знак1"/>
    <w:basedOn w:val="a0"/>
    <w:uiPriority w:val="99"/>
    <w:semiHidden/>
    <w:rsid w:val="0092128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semiHidden/>
    <w:locked/>
    <w:rsid w:val="00921287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semiHidden/>
    <w:unhideWhenUsed/>
    <w:rsid w:val="00921287"/>
    <w:rPr>
      <w:vertAlign w:val="superscript"/>
    </w:rPr>
  </w:style>
  <w:style w:type="paragraph" w:styleId="a4">
    <w:name w:val="footnote text"/>
    <w:basedOn w:val="a"/>
    <w:link w:val="a3"/>
    <w:semiHidden/>
    <w:unhideWhenUsed/>
    <w:rsid w:val="0092128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1">
    <w:name w:val="Текст сноски Знак1"/>
    <w:basedOn w:val="a0"/>
    <w:uiPriority w:val="99"/>
    <w:semiHidden/>
    <w:rsid w:val="0092128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padruchnik.adu.by/" TargetMode="External"/><Relationship Id="rId13" Type="http://schemas.openxmlformats.org/officeDocument/2006/relationships/hyperlink" Target="http://www.academy.edu.by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du.by/ru/homepage/obrazovatelnyj-protses-2019-2020-uchebnyj-god/obshchee-srednee-obrazovanie/202-uchebnye-predmety-v-xi-klassy/1292-trudovoe-obuchenie.html" TargetMode="External"/><Relationship Id="rId12" Type="http://schemas.openxmlformats.org/officeDocument/2006/relationships/hyperlink" Target="https://adu.by/ru/homepage/obrazovatelnyj-protses-2019-2020-uchebnyj-god/organizatsiya-vospitaniya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adu.by/ru/homepage/obrazovatelnyj-protses-2019-2020-uchebnyj-god/obshchee-srednee-obrazovanie/202-uchebnye-predmety-v-xi-klassy/1292-trudovoe-obuchenie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adu.by/ru/homepage/obrazovatelnyj-protses-2019-2020-uchebnyj-god/obshchee-srednee-obrazovanie/202-uchebnye-predmety-v-xi-klassy/1292-trudovoe-obucheni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u.by/ru/homepage/obrazovatelnyj-protses-2019-2020-uchebnyj-god/obshchee-srednee-obrazovanie/202-uchebnye-predmety-v-xi-klassy/1292-trudovoe-obuchenie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6190</Words>
  <Characters>35283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2019-07-19T14:35:00Z</dcterms:created>
  <dcterms:modified xsi:type="dcterms:W3CDTF">2019-07-19T14:35:00Z</dcterms:modified>
</cp:coreProperties>
</file>