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B28" w:rsidRPr="001B3B28" w:rsidRDefault="001B3B28" w:rsidP="001B3B28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30"/>
          <w:szCs w:val="30"/>
        </w:rPr>
      </w:pPr>
      <w:r w:rsidRPr="001B3B28">
        <w:rPr>
          <w:rFonts w:ascii="Times New Roman" w:eastAsia="Calibri" w:hAnsi="Times New Roman" w:cs="Times New Roman"/>
          <w:sz w:val="30"/>
          <w:szCs w:val="30"/>
        </w:rPr>
        <w:t>Приложение 12</w:t>
      </w:r>
    </w:p>
    <w:p w:rsidR="001B3B28" w:rsidRPr="001B3B28" w:rsidRDefault="001B3B28" w:rsidP="001B3B2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1B3B28">
        <w:rPr>
          <w:rFonts w:ascii="Times New Roman" w:eastAsia="Calibri" w:hAnsi="Times New Roman" w:cs="Times New Roman"/>
          <w:b/>
          <w:sz w:val="30"/>
          <w:szCs w:val="30"/>
        </w:rPr>
        <w:t>ОСОБЕННОСТИ ОРГАНИЗАЦИИ ОБРАЗОВАТЕЛЬНОГО ПРОЦЕССА ПРИ ИЗУЧЕНИИ УЧЕБНОГО ПРЕДМЕТА</w:t>
      </w:r>
    </w:p>
    <w:p w:rsidR="001B3B28" w:rsidRPr="001B3B28" w:rsidRDefault="001B3B28" w:rsidP="001B3B2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1B3B28">
        <w:rPr>
          <w:rFonts w:ascii="Times New Roman" w:eastAsia="Calibri" w:hAnsi="Times New Roman" w:cs="Times New Roman"/>
          <w:b/>
          <w:sz w:val="30"/>
          <w:szCs w:val="30"/>
        </w:rPr>
        <w:t>«ФИЗИКА»</w:t>
      </w:r>
    </w:p>
    <w:p w:rsidR="001B3B28" w:rsidRPr="001B3B28" w:rsidRDefault="001B3B28" w:rsidP="001B3B2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1B3B28">
        <w:rPr>
          <w:rFonts w:ascii="Times New Roman" w:eastAsia="Calibri" w:hAnsi="Times New Roman" w:cs="Times New Roman"/>
          <w:b/>
          <w:sz w:val="30"/>
          <w:szCs w:val="30"/>
          <w:u w:val="single"/>
        </w:rPr>
        <w:t>1. Учебные программы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B3B28">
        <w:rPr>
          <w:rFonts w:ascii="Times New Roman" w:eastAsia="Calibri" w:hAnsi="Times New Roman" w:cs="Times New Roman"/>
          <w:sz w:val="30"/>
          <w:szCs w:val="30"/>
        </w:rPr>
        <w:t>В 2019/2020 учебном году используются следующие учебные программы: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lang w:val="be-BY"/>
        </w:rPr>
      </w:pPr>
      <w:r w:rsidRPr="001B3B28">
        <w:rPr>
          <w:rFonts w:ascii="Times New Roman" w:eastAsia="Calibri" w:hAnsi="Times New Roman" w:cs="Times New Roman"/>
          <w:b/>
          <w:sz w:val="30"/>
          <w:szCs w:val="30"/>
          <w:lang w:val="en-US"/>
        </w:rPr>
        <w:t>VII</w:t>
      </w:r>
      <w:r w:rsidRPr="001B3B28">
        <w:rPr>
          <w:rFonts w:ascii="Times New Roman" w:eastAsia="Calibri" w:hAnsi="Times New Roman" w:cs="Times New Roman"/>
          <w:b/>
          <w:sz w:val="30"/>
          <w:szCs w:val="30"/>
          <w:lang w:val="be-BY"/>
        </w:rPr>
        <w:t xml:space="preserve"> класс: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Вучэбная праграма для ўстаноў агульнай сярэдняй адукацыі з беларускай мовай навучання і выхавання. Фізіка. </w:t>
      </w:r>
      <w:r w:rsidRPr="001B3B28">
        <w:rPr>
          <w:rFonts w:ascii="Times New Roman" w:eastAsia="Calibri" w:hAnsi="Times New Roman" w:cs="Times New Roman"/>
          <w:sz w:val="30"/>
          <w:szCs w:val="30"/>
        </w:rPr>
        <w:t>V</w:t>
      </w:r>
      <w:r w:rsidRPr="001B3B28">
        <w:rPr>
          <w:rFonts w:ascii="Times New Roman" w:eastAsia="Calibri" w:hAnsi="Times New Roman" w:cs="Times New Roman"/>
          <w:sz w:val="30"/>
          <w:szCs w:val="30"/>
          <w:lang w:val="en-US"/>
        </w:rPr>
        <w:t>II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>–</w:t>
      </w:r>
      <w:r w:rsidRPr="001B3B28">
        <w:rPr>
          <w:rFonts w:ascii="Times New Roman" w:eastAsia="Calibri" w:hAnsi="Times New Roman" w:cs="Times New Roman"/>
          <w:sz w:val="30"/>
          <w:szCs w:val="30"/>
        </w:rPr>
        <w:t>IX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класы. – Мінск : Нац. ін-т адукацыі, 2017.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Учебная программа для учреждений общего среднего образования с русским языком обучения и воспитания. Физика. </w:t>
      </w:r>
      <w:r w:rsidRPr="001B3B28">
        <w:rPr>
          <w:rFonts w:ascii="Times New Roman" w:eastAsia="Calibri" w:hAnsi="Times New Roman" w:cs="Times New Roman"/>
          <w:sz w:val="30"/>
          <w:szCs w:val="30"/>
        </w:rPr>
        <w:t>V</w:t>
      </w:r>
      <w:r w:rsidRPr="001B3B28">
        <w:rPr>
          <w:rFonts w:ascii="Times New Roman" w:eastAsia="Calibri" w:hAnsi="Times New Roman" w:cs="Times New Roman"/>
          <w:sz w:val="30"/>
          <w:szCs w:val="30"/>
          <w:lang w:val="en-US"/>
        </w:rPr>
        <w:t>II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>–</w:t>
      </w:r>
      <w:r w:rsidRPr="001B3B28">
        <w:rPr>
          <w:rFonts w:ascii="Times New Roman" w:eastAsia="Calibri" w:hAnsi="Times New Roman" w:cs="Times New Roman"/>
          <w:sz w:val="30"/>
          <w:szCs w:val="30"/>
        </w:rPr>
        <w:t>IX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классы. – Минск : Нац. ин-т образования, 2017.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Фізіка. </w:t>
      </w:r>
      <w:r w:rsidRPr="001B3B28">
        <w:rPr>
          <w:rFonts w:ascii="Times New Roman" w:eastAsia="Calibri" w:hAnsi="Times New Roman" w:cs="Times New Roman"/>
          <w:sz w:val="30"/>
          <w:szCs w:val="30"/>
        </w:rPr>
        <w:t>V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ІІ клас // Зборнік вучэбных праграм для </w:t>
      </w:r>
      <w:r w:rsidRPr="001B3B28">
        <w:rPr>
          <w:rFonts w:ascii="Times New Roman" w:eastAsia="Calibri" w:hAnsi="Times New Roman" w:cs="Times New Roman"/>
          <w:sz w:val="30"/>
          <w:szCs w:val="30"/>
        </w:rPr>
        <w:t>V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>ІІ класа ўстаноў агульнай сярэдняй адукацыі з беларускай мовай навучання і выхавання. – Мінск : Нац. ін-т адукацыі, 2017.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Физика. </w:t>
      </w:r>
      <w:r w:rsidRPr="001B3B28">
        <w:rPr>
          <w:rFonts w:ascii="Times New Roman" w:eastAsia="Calibri" w:hAnsi="Times New Roman" w:cs="Times New Roman"/>
          <w:sz w:val="30"/>
          <w:szCs w:val="30"/>
        </w:rPr>
        <w:t>V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ІІ класс // Сборник учебных программ для </w:t>
      </w:r>
      <w:r w:rsidRPr="001B3B28">
        <w:rPr>
          <w:rFonts w:ascii="Times New Roman" w:eastAsia="Calibri" w:hAnsi="Times New Roman" w:cs="Times New Roman"/>
          <w:sz w:val="30"/>
          <w:szCs w:val="30"/>
        </w:rPr>
        <w:t>V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>ІІ класса учреждений общего среднего образования с русским языком обучения и воспитания. – Минск : Нац. ин-т образования, 2017.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lang w:val="be-BY"/>
        </w:rPr>
      </w:pPr>
      <w:r w:rsidRPr="001B3B28">
        <w:rPr>
          <w:rFonts w:ascii="Times New Roman" w:eastAsia="Calibri" w:hAnsi="Times New Roman" w:cs="Times New Roman"/>
          <w:b/>
          <w:sz w:val="30"/>
          <w:szCs w:val="30"/>
        </w:rPr>
        <w:t>V</w:t>
      </w:r>
      <w:r w:rsidRPr="001B3B28">
        <w:rPr>
          <w:rFonts w:ascii="Times New Roman" w:eastAsia="Calibri" w:hAnsi="Times New Roman" w:cs="Times New Roman"/>
          <w:b/>
          <w:sz w:val="30"/>
          <w:szCs w:val="30"/>
          <w:lang w:val="be-BY"/>
        </w:rPr>
        <w:t>ІІІ класс: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Вучэбная праграма для ўстаноў агульнай сярэдняй адукацыі з беларускай мовай навучання і выхавання. Фізіка. </w:t>
      </w:r>
      <w:r w:rsidRPr="001B3B28">
        <w:rPr>
          <w:rFonts w:ascii="Times New Roman" w:eastAsia="Calibri" w:hAnsi="Times New Roman" w:cs="Times New Roman"/>
          <w:sz w:val="30"/>
          <w:szCs w:val="30"/>
        </w:rPr>
        <w:t>V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>ІІІ клас. – Мінск : Нац. ін-т адукацыі, 2018.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Учебная программа для учреждений общего среднего образования с русским языком обучения и воспитания. Физика. </w:t>
      </w:r>
      <w:r w:rsidRPr="001B3B28">
        <w:rPr>
          <w:rFonts w:ascii="Times New Roman" w:eastAsia="Calibri" w:hAnsi="Times New Roman" w:cs="Times New Roman"/>
          <w:sz w:val="30"/>
          <w:szCs w:val="30"/>
        </w:rPr>
        <w:t>V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>ІІІ класс. – Минск : Нац. ин-т образования, 2018.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Фізіка. </w:t>
      </w:r>
      <w:r w:rsidRPr="001B3B28">
        <w:rPr>
          <w:rFonts w:ascii="Times New Roman" w:eastAsia="Calibri" w:hAnsi="Times New Roman" w:cs="Times New Roman"/>
          <w:sz w:val="30"/>
          <w:szCs w:val="30"/>
        </w:rPr>
        <w:t>V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ІІІ клас // Зборнік вучэбных праграм для </w:t>
      </w:r>
      <w:r w:rsidRPr="001B3B28">
        <w:rPr>
          <w:rFonts w:ascii="Times New Roman" w:eastAsia="Calibri" w:hAnsi="Times New Roman" w:cs="Times New Roman"/>
          <w:sz w:val="30"/>
          <w:szCs w:val="30"/>
        </w:rPr>
        <w:t>V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>ІІІ класа ўстаноў агульнай сярэдняй адукацыі з беларускай мовай навучання і выхавання. – Мінск : Нац. ін-т адукацыі, 2018.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Физика. </w:t>
      </w:r>
      <w:r w:rsidRPr="001B3B28">
        <w:rPr>
          <w:rFonts w:ascii="Times New Roman" w:eastAsia="Calibri" w:hAnsi="Times New Roman" w:cs="Times New Roman"/>
          <w:sz w:val="30"/>
          <w:szCs w:val="30"/>
        </w:rPr>
        <w:t>V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ІІІ класс // Сборник учебных программ для </w:t>
      </w:r>
      <w:r w:rsidRPr="001B3B28">
        <w:rPr>
          <w:rFonts w:ascii="Times New Roman" w:eastAsia="Calibri" w:hAnsi="Times New Roman" w:cs="Times New Roman"/>
          <w:sz w:val="30"/>
          <w:szCs w:val="30"/>
        </w:rPr>
        <w:t>V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>ІІІ класса учреждений общего среднего образования с русским языком обучения и воспитания. – Минск : Нац. ин-т образования, 2018.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lang w:val="be-BY"/>
        </w:rPr>
      </w:pPr>
      <w:r w:rsidRPr="001B3B28">
        <w:rPr>
          <w:rFonts w:ascii="Times New Roman" w:eastAsia="Calibri" w:hAnsi="Times New Roman" w:cs="Times New Roman"/>
          <w:b/>
          <w:sz w:val="30"/>
          <w:szCs w:val="30"/>
        </w:rPr>
        <w:t>IX</w:t>
      </w:r>
      <w:r w:rsidRPr="001B3B28">
        <w:rPr>
          <w:rFonts w:ascii="Times New Roman" w:eastAsia="Calibri" w:hAnsi="Times New Roman" w:cs="Times New Roman"/>
          <w:b/>
          <w:sz w:val="30"/>
          <w:szCs w:val="30"/>
          <w:lang w:val="be-BY"/>
        </w:rPr>
        <w:t xml:space="preserve"> класс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Вучэбная праграма для ўстаноў агульнай сярэдняй адукацыі з беларускай мовай навучання і выхавання. Фізіка. </w:t>
      </w:r>
      <w:proofErr w:type="gramStart"/>
      <w:r w:rsidRPr="001B3B28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>Х клас.</w:t>
      </w:r>
      <w:proofErr w:type="gramEnd"/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– Мінск : Нац. ін-т адукацыі, 2019.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Учебная программа для учреждений общего среднего образования с русским языком обучения и воспитания. Физика. </w:t>
      </w:r>
      <w:proofErr w:type="gramStart"/>
      <w:r w:rsidRPr="001B3B28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>Х класс.</w:t>
      </w:r>
      <w:proofErr w:type="gramEnd"/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– Минск : Нац. ин-т образования, 2019.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lastRenderedPageBreak/>
        <w:t xml:space="preserve">Фізіка. </w:t>
      </w:r>
      <w:r w:rsidRPr="001B3B28">
        <w:rPr>
          <w:rFonts w:ascii="Times New Roman" w:eastAsia="Calibri" w:hAnsi="Times New Roman" w:cs="Times New Roman"/>
          <w:sz w:val="30"/>
          <w:szCs w:val="30"/>
          <w:lang w:val="en-US"/>
        </w:rPr>
        <w:t>IX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 // Вучэбныя праграмы па вучэбных прадметах для ўстаноў агульнай сярэдняй адукацыі з беларускай мовай навучання і выхавання. IХ клас. – Мінск : Нац. ін-т адукацыі, 2019.</w:t>
      </w:r>
    </w:p>
    <w:p w:rsidR="001B3B28" w:rsidRPr="001B3B28" w:rsidRDefault="001B3B28" w:rsidP="001B3B2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B3B28">
        <w:rPr>
          <w:rFonts w:ascii="Times New Roman" w:eastAsia="Calibri" w:hAnsi="Times New Roman" w:cs="Times New Roman"/>
          <w:sz w:val="30"/>
          <w:szCs w:val="30"/>
        </w:rPr>
        <w:t>Физика.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</w:t>
      </w:r>
      <w:r w:rsidRPr="001B3B28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>Х клас</w:t>
      </w:r>
      <w:r w:rsidRPr="001B3B28">
        <w:rPr>
          <w:rFonts w:ascii="Times New Roman" w:eastAsia="Calibri" w:hAnsi="Times New Roman" w:cs="Times New Roman"/>
          <w:sz w:val="30"/>
          <w:szCs w:val="30"/>
          <w:lang w:val="en-US"/>
        </w:rPr>
        <w:t>c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// </w:t>
      </w:r>
      <w:r w:rsidRPr="001B3B28">
        <w:rPr>
          <w:rFonts w:ascii="Times New Roman" w:eastAsia="Calibri" w:hAnsi="Times New Roman" w:cs="Times New Roman"/>
          <w:sz w:val="30"/>
          <w:szCs w:val="30"/>
        </w:rPr>
        <w:t xml:space="preserve">Учебные программы по учебным предметам для учреждений общего среднего образования с русским языком обучения и воспитания. </w:t>
      </w:r>
      <w:proofErr w:type="gramStart"/>
      <w:r w:rsidRPr="001B3B28">
        <w:rPr>
          <w:rFonts w:ascii="Times New Roman" w:eastAsia="Calibri" w:hAnsi="Times New Roman" w:cs="Times New Roman"/>
          <w:sz w:val="30"/>
          <w:szCs w:val="30"/>
          <w:lang w:val="en-US"/>
        </w:rPr>
        <w:t>I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>Х</w:t>
      </w:r>
      <w:r w:rsidRPr="001B3B28">
        <w:rPr>
          <w:rFonts w:ascii="Times New Roman" w:eastAsia="Calibri" w:hAnsi="Times New Roman" w:cs="Times New Roman"/>
          <w:sz w:val="30"/>
          <w:szCs w:val="30"/>
        </w:rPr>
        <w:t xml:space="preserve"> класс.</w:t>
      </w:r>
      <w:proofErr w:type="gramEnd"/>
      <w:r w:rsidRPr="001B3B28">
        <w:rPr>
          <w:rFonts w:ascii="Times New Roman" w:eastAsia="Calibri" w:hAnsi="Times New Roman" w:cs="Times New Roman"/>
          <w:sz w:val="30"/>
          <w:szCs w:val="30"/>
        </w:rPr>
        <w:t xml:space="preserve"> – 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>Минск</w:t>
      </w:r>
      <w:proofErr w:type="gramStart"/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:</w:t>
      </w:r>
      <w:proofErr w:type="gramEnd"/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Нац. ин-т образования, 2019</w:t>
      </w:r>
      <w:r w:rsidRPr="001B3B28">
        <w:rPr>
          <w:rFonts w:ascii="Times New Roman" w:eastAsia="Calibri" w:hAnsi="Times New Roman" w:cs="Times New Roman"/>
          <w:sz w:val="30"/>
          <w:szCs w:val="30"/>
        </w:rPr>
        <w:t>.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lang w:val="be-BY"/>
        </w:rPr>
      </w:pPr>
      <w:proofErr w:type="gramStart"/>
      <w:r w:rsidRPr="001B3B28">
        <w:rPr>
          <w:rFonts w:ascii="Times New Roman" w:eastAsia="Calibri" w:hAnsi="Times New Roman" w:cs="Times New Roman"/>
          <w:b/>
          <w:sz w:val="30"/>
          <w:szCs w:val="30"/>
          <w:lang w:val="en-US"/>
        </w:rPr>
        <w:t>X</w:t>
      </w:r>
      <w:r w:rsidRPr="001B3B28">
        <w:rPr>
          <w:rFonts w:ascii="Times New Roman" w:eastAsia="Calibri" w:hAnsi="Times New Roman" w:cs="Times New Roman"/>
          <w:b/>
          <w:sz w:val="30"/>
          <w:szCs w:val="30"/>
        </w:rPr>
        <w:t>,</w:t>
      </w:r>
      <w:proofErr w:type="gramEnd"/>
      <w:r w:rsidRPr="001B3B28">
        <w:rPr>
          <w:rFonts w:ascii="Times New Roman" w:eastAsia="Calibri" w:hAnsi="Times New Roman" w:cs="Times New Roman"/>
          <w:b/>
          <w:sz w:val="30"/>
          <w:szCs w:val="30"/>
        </w:rPr>
        <w:t xml:space="preserve"> </w:t>
      </w:r>
      <w:r w:rsidRPr="001B3B28">
        <w:rPr>
          <w:rFonts w:ascii="Times New Roman" w:eastAsia="Calibri" w:hAnsi="Times New Roman" w:cs="Times New Roman"/>
          <w:b/>
          <w:sz w:val="30"/>
          <w:szCs w:val="30"/>
          <w:lang w:val="en-US"/>
        </w:rPr>
        <w:t>XI</w:t>
      </w:r>
      <w:r w:rsidRPr="001B3B28">
        <w:rPr>
          <w:rFonts w:ascii="Times New Roman" w:eastAsia="Calibri" w:hAnsi="Times New Roman" w:cs="Times New Roman"/>
          <w:b/>
          <w:sz w:val="30"/>
          <w:szCs w:val="30"/>
          <w:lang w:val="be-BY"/>
        </w:rPr>
        <w:t xml:space="preserve"> классы:</w:t>
      </w:r>
    </w:p>
    <w:p w:rsidR="001B3B28" w:rsidRPr="001B3B28" w:rsidRDefault="001B3B28" w:rsidP="001B3B2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>Вучэбныя праграмы для ўстаноў агульнай сярэдняй адукацыі з беларускай мовай навучання і выхавання. Фізіка. Х–</w:t>
      </w:r>
      <w:r w:rsidRPr="001B3B28">
        <w:rPr>
          <w:rFonts w:ascii="Times New Roman" w:eastAsia="Calibri" w:hAnsi="Times New Roman" w:cs="Times New Roman"/>
          <w:sz w:val="30"/>
          <w:szCs w:val="30"/>
        </w:rPr>
        <w:t>X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І класы (базавы ўзровень). Астраномія. </w:t>
      </w:r>
      <w:r w:rsidRPr="001B3B28">
        <w:rPr>
          <w:rFonts w:ascii="Times New Roman" w:eastAsia="Calibri" w:hAnsi="Times New Roman" w:cs="Times New Roman"/>
          <w:sz w:val="30"/>
          <w:szCs w:val="30"/>
        </w:rPr>
        <w:t>X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>І клас. – Мінск : Нац. ін-т адукацыі, 2017.</w:t>
      </w:r>
    </w:p>
    <w:p w:rsidR="001B3B28" w:rsidRPr="001B3B28" w:rsidRDefault="001B3B28" w:rsidP="001B3B2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>Учебные программы для учреждений общего среднего образования с русским языком обучения и воспитания. Физика. Х–</w:t>
      </w:r>
      <w:r w:rsidRPr="001B3B28">
        <w:rPr>
          <w:rFonts w:ascii="Times New Roman" w:eastAsia="Calibri" w:hAnsi="Times New Roman" w:cs="Times New Roman"/>
          <w:sz w:val="30"/>
          <w:szCs w:val="30"/>
        </w:rPr>
        <w:t>X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І классы (базовый уровень). Астрономия. </w:t>
      </w:r>
      <w:r w:rsidRPr="001B3B28">
        <w:rPr>
          <w:rFonts w:ascii="Times New Roman" w:eastAsia="Calibri" w:hAnsi="Times New Roman" w:cs="Times New Roman"/>
          <w:sz w:val="30"/>
          <w:szCs w:val="30"/>
        </w:rPr>
        <w:t>X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>І класс. – Минск : Нац. ин-т образования, 2017.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>Вучэбная праграма для ўстаноў агульнай сярэдняй адукацыі з беларускай мовай навучання і выхавання. Фізіка. Х–</w:t>
      </w:r>
      <w:r w:rsidRPr="001B3B28">
        <w:rPr>
          <w:rFonts w:ascii="Times New Roman" w:eastAsia="Calibri" w:hAnsi="Times New Roman" w:cs="Times New Roman"/>
          <w:sz w:val="30"/>
          <w:szCs w:val="30"/>
        </w:rPr>
        <w:t>X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>І класы (павышаны ўзровень). – Мінск, 2017 // Нацыянальны адукацыйны партал (</w:t>
      </w:r>
      <w:r w:rsidRPr="001B3B28">
        <w:rPr>
          <w:rFonts w:ascii="Calibri" w:eastAsia="Calibri" w:hAnsi="Calibri" w:cs="Times New Roman"/>
        </w:rPr>
        <w:fldChar w:fldCharType="begin"/>
      </w:r>
      <w:r w:rsidRPr="001B3B28">
        <w:rPr>
          <w:rFonts w:ascii="Calibri" w:eastAsia="Calibri" w:hAnsi="Calibri" w:cs="Times New Roman"/>
        </w:rPr>
        <w:instrText xml:space="preserve"> HYPERLINK "https://adu.by/ru/" </w:instrText>
      </w:r>
      <w:r w:rsidRPr="001B3B28">
        <w:rPr>
          <w:rFonts w:ascii="Calibri" w:eastAsia="Calibri" w:hAnsi="Calibri" w:cs="Times New Roman"/>
        </w:rPr>
        <w:fldChar w:fldCharType="separate"/>
      </w:r>
      <w:r w:rsidRPr="001B3B28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t>https://adu.by</w:t>
      </w:r>
      <w:r w:rsidRPr="001B3B28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fldChar w:fldCharType="end"/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>).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>Учебная программа для учреждений общего среднего образования с русским языком обучения и воспитания. Физика. Х–</w:t>
      </w:r>
      <w:r w:rsidRPr="001B3B28">
        <w:rPr>
          <w:rFonts w:ascii="Times New Roman" w:eastAsia="Calibri" w:hAnsi="Times New Roman" w:cs="Times New Roman"/>
          <w:sz w:val="30"/>
          <w:szCs w:val="30"/>
        </w:rPr>
        <w:t>X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І классы (повышенный уровень). – </w:t>
      </w:r>
      <w:r w:rsidRPr="001B3B28">
        <w:rPr>
          <w:rFonts w:ascii="Times New Roman" w:eastAsia="Calibri" w:hAnsi="Times New Roman" w:cs="Times New Roman"/>
          <w:color w:val="000000"/>
          <w:sz w:val="30"/>
          <w:szCs w:val="30"/>
          <w:lang w:val="be-BY"/>
        </w:rPr>
        <w:t>Минск,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2017 // </w:t>
      </w:r>
      <w:r w:rsidRPr="001B3B28">
        <w:rPr>
          <w:rFonts w:ascii="Times New Roman" w:eastAsia="Calibri" w:hAnsi="Times New Roman" w:cs="Times New Roman"/>
          <w:color w:val="000000"/>
          <w:sz w:val="30"/>
          <w:szCs w:val="30"/>
          <w:lang w:val="be-BY"/>
        </w:rPr>
        <w:t xml:space="preserve">Национальный образовательный портал 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>(</w:t>
      </w:r>
      <w:hyperlink r:id="rId6" w:history="1">
        <w:r w:rsidRPr="001B3B28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https://adu.by</w:t>
        </w:r>
      </w:hyperlink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>)</w:t>
      </w:r>
      <w:r w:rsidRPr="001B3B28">
        <w:rPr>
          <w:rFonts w:ascii="Times New Roman" w:eastAsia="Calibri" w:hAnsi="Times New Roman" w:cs="Times New Roman"/>
          <w:sz w:val="30"/>
          <w:szCs w:val="30"/>
          <w:lang w:val="be-BY" w:eastAsia="ru-RU"/>
        </w:rPr>
        <w:t>.</w:t>
      </w:r>
    </w:p>
    <w:p w:rsidR="001B3B28" w:rsidRPr="001B3B28" w:rsidRDefault="001B3B28" w:rsidP="001B3B28">
      <w:pPr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i/>
          <w:iCs/>
          <w:color w:val="0070C0"/>
          <w:sz w:val="30"/>
          <w:szCs w:val="30"/>
          <w:u w:val="single"/>
          <w:lang w:eastAsia="zh-CN"/>
        </w:rPr>
      </w:pPr>
      <w:r w:rsidRPr="001B3B2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Все учебные программы размещены на национальном образовательном портале: </w:t>
      </w:r>
      <w:hyperlink r:id="rId7" w:history="1">
        <w:r w:rsidRPr="001B3B28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V–XI классы / Физика</w:t>
        </w:r>
      </w:hyperlink>
      <w:r w:rsidRPr="001B3B28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1B3B28">
        <w:rPr>
          <w:rFonts w:ascii="Times New Roman" w:eastAsia="Calibri" w:hAnsi="Times New Roman" w:cs="Times New Roman"/>
          <w:b/>
          <w:color w:val="000000"/>
          <w:sz w:val="30"/>
          <w:szCs w:val="30"/>
        </w:rPr>
        <w:t>Обращаем внимание,</w:t>
      </w:r>
      <w:r w:rsidRPr="001B3B2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что в связи с поэтапным переходом на обновленное содержание образования, направленное на реализацию </w:t>
      </w:r>
      <w:proofErr w:type="spellStart"/>
      <w:r w:rsidRPr="001B3B28">
        <w:rPr>
          <w:rFonts w:ascii="Times New Roman" w:eastAsia="Calibri" w:hAnsi="Times New Roman" w:cs="Times New Roman"/>
          <w:color w:val="000000"/>
          <w:sz w:val="30"/>
          <w:szCs w:val="30"/>
        </w:rPr>
        <w:t>компетентностного</w:t>
      </w:r>
      <w:proofErr w:type="spellEnd"/>
      <w:r w:rsidRPr="001B3B2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подхода, в 2019/2020 учебном году по новым учебным программам будут учиться учащиеся </w:t>
      </w:r>
      <w:r w:rsidRPr="001B3B28">
        <w:rPr>
          <w:rFonts w:ascii="Times New Roman" w:eastAsia="Calibri" w:hAnsi="Times New Roman" w:cs="Times New Roman"/>
          <w:color w:val="000000"/>
          <w:sz w:val="30"/>
          <w:szCs w:val="30"/>
          <w:lang w:val="en-US"/>
        </w:rPr>
        <w:t>IX</w:t>
      </w:r>
      <w:r w:rsidRPr="001B3B2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класса. Новая учебная программа по учебному предмету «Физика» для ІX класса дополнена разделом «Основы статики».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1B3B28">
        <w:rPr>
          <w:rFonts w:ascii="Times New Roman" w:eastAsia="Calibri" w:hAnsi="Times New Roman" w:cs="Times New Roman"/>
          <w:b/>
          <w:sz w:val="30"/>
          <w:szCs w:val="30"/>
          <w:u w:val="single"/>
        </w:rPr>
        <w:t>2. Учебные издания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1B3B28">
        <w:rPr>
          <w:rFonts w:ascii="Times New Roman" w:eastAsia="Calibri" w:hAnsi="Times New Roman" w:cs="Times New Roman"/>
          <w:sz w:val="30"/>
          <w:szCs w:val="30"/>
        </w:rPr>
        <w:t>В 2019/2020 учебном году будет использоваться</w:t>
      </w:r>
      <w:r w:rsidRPr="001B3B28">
        <w:rPr>
          <w:rFonts w:ascii="Times New Roman" w:eastAsia="Calibri" w:hAnsi="Times New Roman" w:cs="Times New Roman"/>
          <w:b/>
          <w:sz w:val="30"/>
          <w:szCs w:val="30"/>
        </w:rPr>
        <w:t xml:space="preserve"> новое учебное пособие: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B3B28">
        <w:rPr>
          <w:rFonts w:ascii="Times New Roman" w:eastAsia="Calibri" w:hAnsi="Times New Roman" w:cs="Times New Roman"/>
          <w:sz w:val="30"/>
          <w:szCs w:val="30"/>
        </w:rPr>
        <w:t>Физика: учебное пособие для 9 класса учреждений общего среднего образования с русским языком обучения / Л.А. </w:t>
      </w:r>
      <w:proofErr w:type="spellStart"/>
      <w:r w:rsidRPr="001B3B28">
        <w:rPr>
          <w:rFonts w:ascii="Times New Roman" w:eastAsia="Calibri" w:hAnsi="Times New Roman" w:cs="Times New Roman"/>
          <w:sz w:val="30"/>
          <w:szCs w:val="30"/>
        </w:rPr>
        <w:t>Исаченкова</w:t>
      </w:r>
      <w:proofErr w:type="spellEnd"/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</w:t>
      </w:r>
      <w:r w:rsidRPr="001B3B28">
        <w:rPr>
          <w:rFonts w:ascii="Times New Roman" w:eastAsia="Calibri" w:hAnsi="Times New Roman" w:cs="Times New Roman"/>
          <w:sz w:val="30"/>
          <w:szCs w:val="30"/>
        </w:rPr>
        <w:t>[и др.]; под ред. А.А. Сокольского. – Минск</w:t>
      </w:r>
      <w:proofErr w:type="gramStart"/>
      <w:r w:rsidRPr="001B3B28">
        <w:rPr>
          <w:rFonts w:ascii="Times New Roman" w:eastAsia="Calibri" w:hAnsi="Times New Roman" w:cs="Times New Roman"/>
          <w:sz w:val="30"/>
          <w:szCs w:val="30"/>
        </w:rPr>
        <w:t xml:space="preserve"> :</w:t>
      </w:r>
      <w:proofErr w:type="gramEnd"/>
      <w:r w:rsidRPr="001B3B28">
        <w:rPr>
          <w:rFonts w:ascii="Times New Roman" w:eastAsia="Calibri" w:hAnsi="Times New Roman" w:cs="Times New Roman"/>
          <w:sz w:val="30"/>
          <w:szCs w:val="30"/>
        </w:rPr>
        <w:t xml:space="preserve"> Народная </w:t>
      </w:r>
      <w:proofErr w:type="spellStart"/>
      <w:r w:rsidRPr="001B3B28">
        <w:rPr>
          <w:rFonts w:ascii="Times New Roman" w:eastAsia="Calibri" w:hAnsi="Times New Roman" w:cs="Times New Roman"/>
          <w:sz w:val="30"/>
          <w:szCs w:val="30"/>
        </w:rPr>
        <w:t>асвета</w:t>
      </w:r>
      <w:proofErr w:type="spellEnd"/>
      <w:r w:rsidRPr="001B3B28">
        <w:rPr>
          <w:rFonts w:ascii="Times New Roman" w:eastAsia="Calibri" w:hAnsi="Times New Roman" w:cs="Times New Roman"/>
          <w:sz w:val="30"/>
          <w:szCs w:val="30"/>
        </w:rPr>
        <w:t xml:space="preserve">, 2019. </w:t>
      </w:r>
    </w:p>
    <w:p w:rsidR="001B3B28" w:rsidRPr="001B3B28" w:rsidRDefault="001B3B28" w:rsidP="001B3B2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30"/>
          <w:szCs w:val="30"/>
        </w:rPr>
      </w:pPr>
      <w:r w:rsidRPr="001B3B28">
        <w:rPr>
          <w:rFonts w:ascii="Times New Roman" w:eastAsia="Calibri" w:hAnsi="Times New Roman" w:cs="Times New Roman"/>
          <w:iCs/>
          <w:sz w:val="30"/>
          <w:szCs w:val="30"/>
          <w:lang w:val="be-BY"/>
        </w:rPr>
        <w:t>Фізіка</w:t>
      </w:r>
      <w:r w:rsidRPr="001B3B28">
        <w:rPr>
          <w:rFonts w:ascii="Times New Roman" w:eastAsia="Calibri" w:hAnsi="Times New Roman" w:cs="Times New Roman"/>
          <w:iCs/>
          <w:sz w:val="30"/>
          <w:szCs w:val="30"/>
        </w:rPr>
        <w:t xml:space="preserve">: </w:t>
      </w:r>
      <w:proofErr w:type="spellStart"/>
      <w:r w:rsidRPr="001B3B28">
        <w:rPr>
          <w:rFonts w:ascii="Times New Roman" w:eastAsia="Calibri" w:hAnsi="Times New Roman" w:cs="Times New Roman"/>
          <w:iCs/>
          <w:sz w:val="30"/>
          <w:szCs w:val="30"/>
        </w:rPr>
        <w:t>вучэбны</w:t>
      </w:r>
      <w:proofErr w:type="spellEnd"/>
      <w:r w:rsidRPr="001B3B28">
        <w:rPr>
          <w:rFonts w:ascii="Times New Roman" w:eastAsia="Calibri" w:hAnsi="Times New Roman" w:cs="Times New Roman"/>
          <w:iCs/>
          <w:sz w:val="30"/>
          <w:szCs w:val="30"/>
        </w:rPr>
        <w:t xml:space="preserve"> </w:t>
      </w:r>
      <w:proofErr w:type="spellStart"/>
      <w:r w:rsidRPr="001B3B28">
        <w:rPr>
          <w:rFonts w:ascii="Times New Roman" w:eastAsia="Calibri" w:hAnsi="Times New Roman" w:cs="Times New Roman"/>
          <w:iCs/>
          <w:sz w:val="30"/>
          <w:szCs w:val="30"/>
        </w:rPr>
        <w:t>дапаможнік</w:t>
      </w:r>
      <w:proofErr w:type="spellEnd"/>
      <w:r w:rsidRPr="001B3B28">
        <w:rPr>
          <w:rFonts w:ascii="Times New Roman" w:eastAsia="Calibri" w:hAnsi="Times New Roman" w:cs="Times New Roman"/>
          <w:iCs/>
          <w:sz w:val="30"/>
          <w:szCs w:val="30"/>
        </w:rPr>
        <w:t xml:space="preserve"> для </w:t>
      </w:r>
      <w:r w:rsidRPr="001B3B28">
        <w:rPr>
          <w:rFonts w:ascii="Times New Roman" w:eastAsia="Calibri" w:hAnsi="Times New Roman" w:cs="Times New Roman"/>
          <w:iCs/>
          <w:sz w:val="30"/>
          <w:szCs w:val="30"/>
          <w:lang w:val="be-BY"/>
        </w:rPr>
        <w:t>9</w:t>
      </w:r>
      <w:r w:rsidRPr="001B3B28">
        <w:rPr>
          <w:rFonts w:ascii="Times New Roman" w:eastAsia="Calibri" w:hAnsi="Times New Roman" w:cs="Times New Roman"/>
          <w:iCs/>
          <w:sz w:val="30"/>
          <w:szCs w:val="30"/>
        </w:rPr>
        <w:t xml:space="preserve"> </w:t>
      </w:r>
      <w:proofErr w:type="spellStart"/>
      <w:r w:rsidRPr="001B3B28">
        <w:rPr>
          <w:rFonts w:ascii="Times New Roman" w:eastAsia="Calibri" w:hAnsi="Times New Roman" w:cs="Times New Roman"/>
          <w:iCs/>
          <w:sz w:val="30"/>
          <w:szCs w:val="30"/>
        </w:rPr>
        <w:t>класа</w:t>
      </w:r>
      <w:proofErr w:type="spellEnd"/>
      <w:r w:rsidRPr="001B3B28">
        <w:rPr>
          <w:rFonts w:ascii="Times New Roman" w:eastAsia="Calibri" w:hAnsi="Times New Roman" w:cs="Times New Roman"/>
          <w:iCs/>
          <w:sz w:val="30"/>
          <w:szCs w:val="30"/>
        </w:rPr>
        <w:t xml:space="preserve"> </w:t>
      </w:r>
      <w:proofErr w:type="spellStart"/>
      <w:r w:rsidRPr="001B3B28">
        <w:rPr>
          <w:rFonts w:ascii="Times New Roman" w:eastAsia="Calibri" w:hAnsi="Times New Roman" w:cs="Times New Roman"/>
          <w:iCs/>
          <w:sz w:val="30"/>
          <w:szCs w:val="30"/>
        </w:rPr>
        <w:t>ўстаноў</w:t>
      </w:r>
      <w:proofErr w:type="spellEnd"/>
      <w:r w:rsidRPr="001B3B28">
        <w:rPr>
          <w:rFonts w:ascii="Times New Roman" w:eastAsia="Calibri" w:hAnsi="Times New Roman" w:cs="Times New Roman"/>
          <w:iCs/>
          <w:sz w:val="30"/>
          <w:szCs w:val="30"/>
        </w:rPr>
        <w:t xml:space="preserve"> </w:t>
      </w:r>
      <w:proofErr w:type="spellStart"/>
      <w:r w:rsidRPr="001B3B28">
        <w:rPr>
          <w:rFonts w:ascii="Times New Roman" w:eastAsia="Calibri" w:hAnsi="Times New Roman" w:cs="Times New Roman"/>
          <w:iCs/>
          <w:sz w:val="30"/>
          <w:szCs w:val="30"/>
        </w:rPr>
        <w:t>агульнай</w:t>
      </w:r>
      <w:proofErr w:type="spellEnd"/>
      <w:r w:rsidRPr="001B3B28">
        <w:rPr>
          <w:rFonts w:ascii="Times New Roman" w:eastAsia="Calibri" w:hAnsi="Times New Roman" w:cs="Times New Roman"/>
          <w:iCs/>
          <w:sz w:val="30"/>
          <w:szCs w:val="30"/>
        </w:rPr>
        <w:t xml:space="preserve"> </w:t>
      </w:r>
      <w:proofErr w:type="spellStart"/>
      <w:r w:rsidRPr="001B3B28">
        <w:rPr>
          <w:rFonts w:ascii="Times New Roman" w:eastAsia="Calibri" w:hAnsi="Times New Roman" w:cs="Times New Roman"/>
          <w:iCs/>
          <w:sz w:val="30"/>
          <w:szCs w:val="30"/>
        </w:rPr>
        <w:t>сярэдняй</w:t>
      </w:r>
      <w:proofErr w:type="spellEnd"/>
      <w:r w:rsidRPr="001B3B28">
        <w:rPr>
          <w:rFonts w:ascii="Times New Roman" w:eastAsia="Calibri" w:hAnsi="Times New Roman" w:cs="Times New Roman"/>
          <w:iCs/>
          <w:sz w:val="30"/>
          <w:szCs w:val="30"/>
        </w:rPr>
        <w:t xml:space="preserve"> </w:t>
      </w:r>
      <w:proofErr w:type="spellStart"/>
      <w:r w:rsidRPr="001B3B28">
        <w:rPr>
          <w:rFonts w:ascii="Times New Roman" w:eastAsia="Calibri" w:hAnsi="Times New Roman" w:cs="Times New Roman"/>
          <w:iCs/>
          <w:sz w:val="30"/>
          <w:szCs w:val="30"/>
        </w:rPr>
        <w:t>адукацыі</w:t>
      </w:r>
      <w:proofErr w:type="spellEnd"/>
      <w:r w:rsidRPr="001B3B28">
        <w:rPr>
          <w:rFonts w:ascii="Times New Roman" w:eastAsia="Calibri" w:hAnsi="Times New Roman" w:cs="Times New Roman"/>
          <w:iCs/>
          <w:sz w:val="30"/>
          <w:szCs w:val="30"/>
        </w:rPr>
        <w:t xml:space="preserve"> з </w:t>
      </w:r>
      <w:proofErr w:type="spellStart"/>
      <w:r w:rsidRPr="001B3B28">
        <w:rPr>
          <w:rFonts w:ascii="Times New Roman" w:eastAsia="Calibri" w:hAnsi="Times New Roman" w:cs="Times New Roman"/>
          <w:iCs/>
          <w:sz w:val="30"/>
          <w:szCs w:val="30"/>
        </w:rPr>
        <w:t>беларускай</w:t>
      </w:r>
      <w:proofErr w:type="spellEnd"/>
      <w:r w:rsidRPr="001B3B28">
        <w:rPr>
          <w:rFonts w:ascii="Times New Roman" w:eastAsia="Calibri" w:hAnsi="Times New Roman" w:cs="Times New Roman"/>
          <w:iCs/>
          <w:sz w:val="30"/>
          <w:szCs w:val="30"/>
        </w:rPr>
        <w:t xml:space="preserve"> </w:t>
      </w:r>
      <w:proofErr w:type="spellStart"/>
      <w:r w:rsidRPr="001B3B28">
        <w:rPr>
          <w:rFonts w:ascii="Times New Roman" w:eastAsia="Calibri" w:hAnsi="Times New Roman" w:cs="Times New Roman"/>
          <w:iCs/>
          <w:sz w:val="30"/>
          <w:szCs w:val="30"/>
        </w:rPr>
        <w:t>мовай</w:t>
      </w:r>
      <w:proofErr w:type="spellEnd"/>
      <w:r w:rsidRPr="001B3B28">
        <w:rPr>
          <w:rFonts w:ascii="Times New Roman" w:eastAsia="Calibri" w:hAnsi="Times New Roman" w:cs="Times New Roman"/>
          <w:iCs/>
          <w:sz w:val="30"/>
          <w:szCs w:val="30"/>
        </w:rPr>
        <w:t xml:space="preserve"> </w:t>
      </w:r>
      <w:proofErr w:type="spellStart"/>
      <w:r w:rsidRPr="001B3B28">
        <w:rPr>
          <w:rFonts w:ascii="Times New Roman" w:eastAsia="Calibri" w:hAnsi="Times New Roman" w:cs="Times New Roman"/>
          <w:iCs/>
          <w:sz w:val="30"/>
          <w:szCs w:val="30"/>
        </w:rPr>
        <w:t>навучання</w:t>
      </w:r>
      <w:proofErr w:type="spellEnd"/>
      <w:r w:rsidRPr="001B3B28">
        <w:rPr>
          <w:rFonts w:ascii="Times New Roman" w:eastAsia="Calibri" w:hAnsi="Times New Roman" w:cs="Times New Roman"/>
          <w:iCs/>
          <w:sz w:val="30"/>
          <w:szCs w:val="30"/>
        </w:rPr>
        <w:t xml:space="preserve"> / </w:t>
      </w:r>
      <w:r w:rsidRPr="001B3B28">
        <w:rPr>
          <w:rFonts w:ascii="Times New Roman" w:eastAsia="Calibri" w:hAnsi="Times New Roman" w:cs="Times New Roman"/>
          <w:iCs/>
          <w:sz w:val="30"/>
          <w:szCs w:val="30"/>
          <w:lang w:val="be-BY"/>
        </w:rPr>
        <w:t>Л</w:t>
      </w:r>
      <w:r w:rsidRPr="001B3B28">
        <w:rPr>
          <w:rFonts w:ascii="Times New Roman" w:eastAsia="Calibri" w:hAnsi="Times New Roman" w:cs="Times New Roman"/>
          <w:iCs/>
          <w:sz w:val="30"/>
          <w:szCs w:val="30"/>
        </w:rPr>
        <w:t>.</w:t>
      </w:r>
      <w:r w:rsidRPr="001B3B28">
        <w:rPr>
          <w:rFonts w:ascii="Times New Roman" w:eastAsia="Calibri" w:hAnsi="Times New Roman" w:cs="Times New Roman"/>
          <w:iCs/>
          <w:sz w:val="30"/>
          <w:szCs w:val="30"/>
          <w:lang w:val="be-BY"/>
        </w:rPr>
        <w:t>А</w:t>
      </w:r>
      <w:r w:rsidRPr="001B3B28">
        <w:rPr>
          <w:rFonts w:ascii="Times New Roman" w:eastAsia="Calibri" w:hAnsi="Times New Roman" w:cs="Times New Roman"/>
          <w:iCs/>
          <w:sz w:val="30"/>
          <w:szCs w:val="30"/>
        </w:rPr>
        <w:t xml:space="preserve">. </w:t>
      </w:r>
      <w:r w:rsidRPr="001B3B28">
        <w:rPr>
          <w:rFonts w:ascii="Times New Roman" w:eastAsia="Calibri" w:hAnsi="Times New Roman" w:cs="Times New Roman"/>
          <w:iCs/>
          <w:sz w:val="30"/>
          <w:szCs w:val="30"/>
          <w:lang w:val="be-BY"/>
        </w:rPr>
        <w:t>Ісачанкава</w:t>
      </w:r>
      <w:r w:rsidRPr="001B3B28">
        <w:rPr>
          <w:rFonts w:ascii="Times New Roman" w:eastAsia="Calibri" w:hAnsi="Times New Roman" w:cs="Times New Roman"/>
          <w:iCs/>
          <w:sz w:val="30"/>
          <w:szCs w:val="30"/>
        </w:rPr>
        <w:t xml:space="preserve"> [і</w:t>
      </w:r>
      <w:r w:rsidRPr="001B3B28">
        <w:rPr>
          <w:rFonts w:ascii="Times New Roman" w:eastAsia="Calibri" w:hAnsi="Times New Roman" w:cs="Times New Roman"/>
          <w:iCs/>
          <w:sz w:val="30"/>
          <w:szCs w:val="30"/>
          <w:lang w:val="be-BY"/>
        </w:rPr>
        <w:t> </w:t>
      </w:r>
      <w:proofErr w:type="spellStart"/>
      <w:r w:rsidRPr="001B3B28">
        <w:rPr>
          <w:rFonts w:ascii="Times New Roman" w:eastAsia="Calibri" w:hAnsi="Times New Roman" w:cs="Times New Roman"/>
          <w:iCs/>
          <w:sz w:val="30"/>
          <w:szCs w:val="30"/>
        </w:rPr>
        <w:t>інш</w:t>
      </w:r>
      <w:proofErr w:type="spellEnd"/>
      <w:r w:rsidRPr="001B3B28">
        <w:rPr>
          <w:rFonts w:ascii="Times New Roman" w:eastAsia="Calibri" w:hAnsi="Times New Roman" w:cs="Times New Roman"/>
          <w:iCs/>
          <w:sz w:val="30"/>
          <w:szCs w:val="30"/>
        </w:rPr>
        <w:t xml:space="preserve">.]; </w:t>
      </w:r>
      <w:proofErr w:type="spellStart"/>
      <w:r w:rsidRPr="001B3B28">
        <w:rPr>
          <w:rFonts w:ascii="Times New Roman" w:eastAsia="Calibri" w:hAnsi="Times New Roman" w:cs="Times New Roman"/>
          <w:iCs/>
          <w:sz w:val="30"/>
          <w:szCs w:val="30"/>
        </w:rPr>
        <w:t>пад</w:t>
      </w:r>
      <w:proofErr w:type="spellEnd"/>
      <w:r w:rsidRPr="001B3B28">
        <w:rPr>
          <w:rFonts w:ascii="Times New Roman" w:eastAsia="Calibri" w:hAnsi="Times New Roman" w:cs="Times New Roman"/>
          <w:iCs/>
          <w:sz w:val="30"/>
          <w:szCs w:val="30"/>
        </w:rPr>
        <w:t xml:space="preserve"> </w:t>
      </w:r>
      <w:proofErr w:type="spellStart"/>
      <w:r w:rsidRPr="001B3B28">
        <w:rPr>
          <w:rFonts w:ascii="Times New Roman" w:eastAsia="Calibri" w:hAnsi="Times New Roman" w:cs="Times New Roman"/>
          <w:iCs/>
          <w:sz w:val="30"/>
          <w:szCs w:val="30"/>
        </w:rPr>
        <w:t>рэд</w:t>
      </w:r>
      <w:proofErr w:type="spellEnd"/>
      <w:r w:rsidRPr="001B3B28">
        <w:rPr>
          <w:rFonts w:ascii="Times New Roman" w:eastAsia="Calibri" w:hAnsi="Times New Roman" w:cs="Times New Roman"/>
          <w:iCs/>
          <w:sz w:val="30"/>
          <w:szCs w:val="30"/>
        </w:rPr>
        <w:t>. </w:t>
      </w:r>
      <w:r w:rsidRPr="001B3B28">
        <w:rPr>
          <w:rFonts w:ascii="Times New Roman" w:eastAsia="Calibri" w:hAnsi="Times New Roman" w:cs="Times New Roman"/>
          <w:iCs/>
          <w:sz w:val="30"/>
          <w:szCs w:val="30"/>
          <w:lang w:val="be-BY"/>
        </w:rPr>
        <w:t>А</w:t>
      </w:r>
      <w:r w:rsidRPr="001B3B28">
        <w:rPr>
          <w:rFonts w:ascii="Times New Roman" w:eastAsia="Calibri" w:hAnsi="Times New Roman" w:cs="Times New Roman"/>
          <w:iCs/>
          <w:sz w:val="30"/>
          <w:szCs w:val="30"/>
        </w:rPr>
        <w:t>. </w:t>
      </w:r>
      <w:r w:rsidRPr="001B3B28">
        <w:rPr>
          <w:rFonts w:ascii="Times New Roman" w:eastAsia="Calibri" w:hAnsi="Times New Roman" w:cs="Times New Roman"/>
          <w:iCs/>
          <w:sz w:val="30"/>
          <w:szCs w:val="30"/>
          <w:lang w:val="be-BY"/>
        </w:rPr>
        <w:t>А</w:t>
      </w:r>
      <w:r w:rsidRPr="001B3B28">
        <w:rPr>
          <w:rFonts w:ascii="Times New Roman" w:eastAsia="Calibri" w:hAnsi="Times New Roman" w:cs="Times New Roman"/>
          <w:iCs/>
          <w:sz w:val="30"/>
          <w:szCs w:val="30"/>
        </w:rPr>
        <w:t>. </w:t>
      </w:r>
      <w:r w:rsidRPr="001B3B28">
        <w:rPr>
          <w:rFonts w:ascii="Times New Roman" w:eastAsia="Calibri" w:hAnsi="Times New Roman" w:cs="Times New Roman"/>
          <w:iCs/>
          <w:sz w:val="30"/>
          <w:szCs w:val="30"/>
          <w:lang w:val="be-BY"/>
        </w:rPr>
        <w:t>Сакольскага</w:t>
      </w:r>
      <w:r w:rsidRPr="001B3B28">
        <w:rPr>
          <w:rFonts w:ascii="Times New Roman" w:eastAsia="Calibri" w:hAnsi="Times New Roman" w:cs="Times New Roman"/>
          <w:iCs/>
          <w:sz w:val="30"/>
          <w:szCs w:val="30"/>
        </w:rPr>
        <w:t xml:space="preserve">. – </w:t>
      </w:r>
      <w:proofErr w:type="spellStart"/>
      <w:r w:rsidRPr="001B3B28">
        <w:rPr>
          <w:rFonts w:ascii="Times New Roman" w:eastAsia="Calibri" w:hAnsi="Times New Roman" w:cs="Times New Roman"/>
          <w:iCs/>
          <w:sz w:val="30"/>
          <w:szCs w:val="30"/>
        </w:rPr>
        <w:t>Мінск</w:t>
      </w:r>
      <w:proofErr w:type="spellEnd"/>
      <w:proofErr w:type="gramStart"/>
      <w:r w:rsidRPr="001B3B28">
        <w:rPr>
          <w:rFonts w:ascii="Times New Roman" w:eastAsia="Calibri" w:hAnsi="Times New Roman" w:cs="Times New Roman"/>
          <w:iCs/>
          <w:sz w:val="30"/>
          <w:szCs w:val="30"/>
        </w:rPr>
        <w:t xml:space="preserve"> :</w:t>
      </w:r>
      <w:proofErr w:type="gramEnd"/>
      <w:r w:rsidRPr="001B3B28">
        <w:rPr>
          <w:rFonts w:ascii="Times New Roman" w:eastAsia="Calibri" w:hAnsi="Times New Roman" w:cs="Times New Roman"/>
          <w:iCs/>
          <w:sz w:val="30"/>
          <w:szCs w:val="30"/>
        </w:rPr>
        <w:t xml:space="preserve"> Народная </w:t>
      </w:r>
      <w:proofErr w:type="spellStart"/>
      <w:r w:rsidRPr="001B3B28">
        <w:rPr>
          <w:rFonts w:ascii="Times New Roman" w:eastAsia="Calibri" w:hAnsi="Times New Roman" w:cs="Times New Roman"/>
          <w:iCs/>
          <w:sz w:val="30"/>
          <w:szCs w:val="30"/>
        </w:rPr>
        <w:t>асвета</w:t>
      </w:r>
      <w:proofErr w:type="spellEnd"/>
      <w:r w:rsidRPr="001B3B28">
        <w:rPr>
          <w:rFonts w:ascii="Times New Roman" w:eastAsia="Calibri" w:hAnsi="Times New Roman" w:cs="Times New Roman"/>
          <w:iCs/>
          <w:sz w:val="30"/>
          <w:szCs w:val="30"/>
        </w:rPr>
        <w:t>, 201</w:t>
      </w:r>
      <w:r w:rsidRPr="001B3B28">
        <w:rPr>
          <w:rFonts w:ascii="Times New Roman" w:eastAsia="Calibri" w:hAnsi="Times New Roman" w:cs="Times New Roman"/>
          <w:iCs/>
          <w:sz w:val="30"/>
          <w:szCs w:val="30"/>
          <w:lang w:val="be-BY"/>
        </w:rPr>
        <w:t>9</w:t>
      </w:r>
      <w:r w:rsidRPr="001B3B28">
        <w:rPr>
          <w:rFonts w:ascii="Times New Roman" w:eastAsia="Calibri" w:hAnsi="Times New Roman" w:cs="Times New Roman"/>
          <w:iCs/>
          <w:sz w:val="30"/>
          <w:szCs w:val="30"/>
        </w:rPr>
        <w:t>.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lastRenderedPageBreak/>
        <w:t xml:space="preserve">Электронная версия нового учебного пособия размещена на национальном образовательном портале: </w:t>
      </w:r>
      <w:r w:rsidRPr="001B3B28">
        <w:rPr>
          <w:rFonts w:ascii="Calibri" w:eastAsia="Calibri" w:hAnsi="Calibri" w:cs="Times New Roman"/>
        </w:rPr>
        <w:fldChar w:fldCharType="begin"/>
      </w:r>
      <w:r w:rsidRPr="001B3B28">
        <w:rPr>
          <w:rFonts w:ascii="Calibri" w:eastAsia="Calibri" w:hAnsi="Calibri" w:cs="Times New Roman"/>
        </w:rPr>
        <w:instrText xml:space="preserve"> HYPERLINK "http://e-padruchnik.adu.by/" </w:instrText>
      </w:r>
      <w:r w:rsidRPr="001B3B28">
        <w:rPr>
          <w:rFonts w:ascii="Calibri" w:eastAsia="Calibri" w:hAnsi="Calibri" w:cs="Times New Roman"/>
        </w:rPr>
        <w:fldChar w:fldCharType="separate"/>
      </w:r>
      <w:r w:rsidRPr="001B3B28">
        <w:rPr>
          <w:rFonts w:ascii="Times New Roman" w:eastAsia="Calibri" w:hAnsi="Times New Roman" w:cs="Times New Roman"/>
          <w:i/>
          <w:iCs/>
          <w:color w:val="548DD4"/>
          <w:sz w:val="30"/>
          <w:szCs w:val="30"/>
          <w:u w:val="single"/>
          <w:lang w:val="be-BY"/>
        </w:rPr>
        <w:t>http://e-padruchnik.adu.by/</w:t>
      </w:r>
      <w:r w:rsidRPr="001B3B28">
        <w:rPr>
          <w:rFonts w:ascii="Times New Roman" w:eastAsia="Calibri" w:hAnsi="Times New Roman" w:cs="Times New Roman"/>
          <w:i/>
          <w:iCs/>
          <w:color w:val="548DD4"/>
          <w:sz w:val="30"/>
          <w:szCs w:val="30"/>
          <w:u w:val="single"/>
          <w:lang w:val="be-BY"/>
        </w:rPr>
        <w:fldChar w:fldCharType="end"/>
      </w:r>
      <w:r w:rsidRPr="001B3B28">
        <w:rPr>
          <w:rFonts w:ascii="Times New Roman" w:eastAsia="Calibri" w:hAnsi="Times New Roman" w:cs="Times New Roman"/>
          <w:sz w:val="30"/>
          <w:szCs w:val="30"/>
        </w:rPr>
        <w:t>.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B3B28">
        <w:rPr>
          <w:rFonts w:ascii="Times New Roman" w:eastAsia="Times New Roman" w:hAnsi="Times New Roman" w:cs="Times New Roman"/>
          <w:i/>
          <w:sz w:val="30"/>
          <w:szCs w:val="30"/>
        </w:rPr>
        <w:t>Особенностями нового учебного пособия</w:t>
      </w:r>
      <w:r w:rsidRPr="001B3B28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r w:rsidRPr="001B3B28">
        <w:rPr>
          <w:rFonts w:ascii="Times New Roman" w:eastAsia="Times New Roman" w:hAnsi="Times New Roman" w:cs="Times New Roman"/>
          <w:sz w:val="30"/>
          <w:szCs w:val="30"/>
        </w:rPr>
        <w:t>являются: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B3B28">
        <w:rPr>
          <w:rFonts w:ascii="Times New Roman" w:eastAsia="Times New Roman" w:hAnsi="Times New Roman" w:cs="Times New Roman"/>
          <w:sz w:val="30"/>
          <w:szCs w:val="30"/>
        </w:rPr>
        <w:t>отбор и представление минимально необходимого и достаточного материала для качественного овладения учебным предметом. Обращаем внимание, что учебный материал, изложенный в учебном пособии, в полной мере соответствует учебной программе и достаточен для получения отметок, соответствующих пятому уровню усвоения учебного материала. Учитель имеет возможность выбора творческих заданий, наиболее соответствующих познавательным особенностям учащихся;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1B3B28">
        <w:rPr>
          <w:rFonts w:ascii="Times New Roman" w:eastAsia="Times New Roman" w:hAnsi="Times New Roman" w:cs="Times New Roman"/>
          <w:color w:val="000000"/>
          <w:sz w:val="30"/>
          <w:szCs w:val="30"/>
        </w:rPr>
        <w:t>разные формы предъявления учебного материала (таблицы, схемы, иллюстрации, «оживленные» опыты, домашние экспериментальные задания и др.);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B3B28">
        <w:rPr>
          <w:rFonts w:ascii="Times New Roman" w:eastAsia="Times New Roman" w:hAnsi="Times New Roman" w:cs="Times New Roman"/>
          <w:sz w:val="30"/>
          <w:szCs w:val="30"/>
        </w:rPr>
        <w:t>учебное пособие содержит перечень краткосрочных и долгосрочных проектных заданий, которые по рекомендации учителя могут выполняться учащимися;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1B3B28">
        <w:rPr>
          <w:rFonts w:ascii="Times New Roman" w:eastAsia="Times New Roman" w:hAnsi="Times New Roman" w:cs="Times New Roman"/>
          <w:sz w:val="30"/>
          <w:szCs w:val="30"/>
        </w:rPr>
        <w:t xml:space="preserve">реализация навигационной функции: наличие ссылок на компоненты учебно-методического комплекса по учебному предмету (в частности, на электронный образовательный ресурс (ЭОР)). </w:t>
      </w:r>
      <w:r w:rsidRPr="001B3B28">
        <w:rPr>
          <w:rFonts w:ascii="Times New Roman" w:eastAsia="Times New Roman" w:hAnsi="Times New Roman" w:cs="Times New Roman"/>
          <w:color w:val="000000"/>
          <w:sz w:val="30"/>
          <w:szCs w:val="30"/>
        </w:rPr>
        <w:t>Это обеспечит учащимся возможность получать информацию из различных источников, анализировать и интерпретировать ее, оценивать и использовать для решения поставленной задачи;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1B3B28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учет </w:t>
      </w:r>
      <w:proofErr w:type="spellStart"/>
      <w:r w:rsidRPr="001B3B28">
        <w:rPr>
          <w:rFonts w:ascii="Times New Roman" w:eastAsia="Times New Roman" w:hAnsi="Times New Roman" w:cs="Times New Roman"/>
          <w:color w:val="000000"/>
          <w:sz w:val="30"/>
          <w:szCs w:val="30"/>
        </w:rPr>
        <w:t>межпредметных</w:t>
      </w:r>
      <w:proofErr w:type="spellEnd"/>
      <w:r w:rsidRPr="001B3B28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связей. В разделе «Основы кинематики» приведена таблица соответствия функций и их графиков в математике и аналогичных функциональных и графических зависимостей в физике.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B3B28">
        <w:rPr>
          <w:rFonts w:ascii="Times New Roman" w:eastAsia="Times New Roman" w:hAnsi="Times New Roman" w:cs="Times New Roman"/>
          <w:sz w:val="30"/>
          <w:szCs w:val="30"/>
        </w:rPr>
        <w:t>Обращаем внимание, что ссылки на ЭОР в новом учебном пособии позволяют дифференцировать и индивидуализировать образовательный процесс, организовать работу с учащимися с разным уровнем образовательной подготовки и мотивации к изучению учебного предмета.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70C0"/>
          <w:sz w:val="30"/>
          <w:szCs w:val="30"/>
          <w:u w:val="single"/>
          <w:lang w:eastAsia="zh-CN"/>
        </w:rPr>
      </w:pPr>
      <w:r w:rsidRPr="001B3B28">
        <w:rPr>
          <w:rFonts w:ascii="Times New Roman" w:eastAsia="Calibri" w:hAnsi="Times New Roman" w:cs="Times New Roman"/>
          <w:b/>
          <w:sz w:val="30"/>
          <w:szCs w:val="30"/>
        </w:rPr>
        <w:t>Рекомендации по работе с новым учебным пособием</w:t>
      </w:r>
      <w:r w:rsidRPr="001B3B28">
        <w:rPr>
          <w:rFonts w:ascii="Times New Roman" w:eastAsia="Calibri" w:hAnsi="Times New Roman" w:cs="Times New Roman"/>
          <w:sz w:val="30"/>
          <w:szCs w:val="30"/>
        </w:rPr>
        <w:t xml:space="preserve"> размещены на национальном образовательном портале: </w:t>
      </w:r>
      <w:hyperlink r:id="rId8" w:history="1">
        <w:r w:rsidRPr="001B3B28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V–XI классы / Физика</w:t>
        </w:r>
      </w:hyperlink>
      <w:r w:rsidRPr="001B3B28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B3B28">
        <w:rPr>
          <w:rFonts w:ascii="Times New Roman" w:eastAsia="Calibri" w:hAnsi="Times New Roman" w:cs="Times New Roman"/>
          <w:sz w:val="30"/>
          <w:szCs w:val="28"/>
          <w:lang w:val="be-BY"/>
        </w:rPr>
        <w:t xml:space="preserve">Обращаем внимание, что в помощь учителю для реализации в образовательном процессе компетентностного подхода подготовлено новое издание </w:t>
      </w:r>
      <w:r w:rsidRPr="001B3B28">
        <w:rPr>
          <w:rFonts w:ascii="Times New Roman" w:eastAsia="Calibri" w:hAnsi="Times New Roman" w:cs="Times New Roman"/>
          <w:sz w:val="30"/>
          <w:szCs w:val="28"/>
        </w:rPr>
        <w:t>«Физика. 7–9 классы. Дидактические и диагностические материалы»</w:t>
      </w:r>
      <w:r w:rsidRPr="001B3B28">
        <w:rPr>
          <w:rFonts w:ascii="Times New Roman" w:eastAsia="Calibri" w:hAnsi="Times New Roman" w:cs="Times New Roman"/>
          <w:sz w:val="30"/>
          <w:szCs w:val="28"/>
          <w:lang w:val="be-BY"/>
        </w:rPr>
        <w:t xml:space="preserve"> (серия </w:t>
      </w:r>
      <w:r w:rsidRPr="001B3B28">
        <w:rPr>
          <w:rFonts w:ascii="Times New Roman" w:eastAsia="Calibri" w:hAnsi="Times New Roman" w:cs="Times New Roman"/>
          <w:sz w:val="30"/>
          <w:szCs w:val="30"/>
        </w:rPr>
        <w:t>«</w:t>
      </w:r>
      <w:r w:rsidRPr="001B3B28">
        <w:rPr>
          <w:rFonts w:ascii="Times New Roman" w:eastAsia="Calibri" w:hAnsi="Times New Roman" w:cs="Times New Roman"/>
          <w:sz w:val="30"/>
          <w:szCs w:val="28"/>
          <w:lang w:val="be-BY"/>
        </w:rPr>
        <w:t>Компетентностный подход</w:t>
      </w:r>
      <w:r w:rsidRPr="001B3B28">
        <w:rPr>
          <w:rFonts w:ascii="Times New Roman" w:eastAsia="Calibri" w:hAnsi="Times New Roman" w:cs="Times New Roman"/>
          <w:sz w:val="30"/>
          <w:szCs w:val="30"/>
        </w:rPr>
        <w:t xml:space="preserve">»). Дидактические материалы носят </w:t>
      </w:r>
      <w:proofErr w:type="spellStart"/>
      <w:r w:rsidRPr="001B3B28">
        <w:rPr>
          <w:rFonts w:ascii="Times New Roman" w:eastAsia="Calibri" w:hAnsi="Times New Roman" w:cs="Times New Roman"/>
          <w:sz w:val="30"/>
          <w:szCs w:val="30"/>
        </w:rPr>
        <w:t>практикоориентированный</w:t>
      </w:r>
      <w:proofErr w:type="spellEnd"/>
      <w:r w:rsidRPr="001B3B28">
        <w:rPr>
          <w:rFonts w:ascii="Times New Roman" w:eastAsia="Calibri" w:hAnsi="Times New Roman" w:cs="Times New Roman"/>
          <w:sz w:val="30"/>
          <w:szCs w:val="30"/>
        </w:rPr>
        <w:t xml:space="preserve"> характер, </w:t>
      </w:r>
      <w:r w:rsidRPr="001B3B28">
        <w:rPr>
          <w:rFonts w:ascii="Times New Roman" w:eastAsia="Calibri" w:hAnsi="Times New Roman" w:cs="Times New Roman"/>
          <w:sz w:val="30"/>
          <w:szCs w:val="28"/>
          <w:lang w:val="be-BY"/>
        </w:rPr>
        <w:t xml:space="preserve">предназначены для формирования предметных компетенций и </w:t>
      </w:r>
      <w:r w:rsidRPr="001B3B28">
        <w:rPr>
          <w:rFonts w:ascii="Times New Roman" w:eastAsia="Calibri" w:hAnsi="Times New Roman" w:cs="Times New Roman"/>
          <w:sz w:val="30"/>
          <w:szCs w:val="28"/>
          <w:lang w:val="be-BY" w:eastAsia="ru-RU"/>
        </w:rPr>
        <w:t xml:space="preserve">ориентированы на усвоение учащимися учебного материала при осуществлении </w:t>
      </w:r>
      <w:r w:rsidRPr="001B3B28">
        <w:rPr>
          <w:rFonts w:ascii="Times New Roman" w:eastAsia="Calibri" w:hAnsi="Times New Roman" w:cs="Times New Roman"/>
          <w:sz w:val="30"/>
          <w:szCs w:val="28"/>
          <w:lang w:val="be-BY" w:eastAsia="ru-RU"/>
        </w:rPr>
        <w:lastRenderedPageBreak/>
        <w:t xml:space="preserve">различных видов деятельности: познавательной, коммуникативной, поисковой, творческой и др. Учитель с учетом особенностей конкретного класса и решаемых образовательных задач определяет способы использования указанных материалов. </w:t>
      </w:r>
      <w:r w:rsidRPr="001B3B28">
        <w:rPr>
          <w:rFonts w:ascii="Times New Roman" w:eastAsia="Calibri" w:hAnsi="Times New Roman" w:cs="Times New Roman"/>
          <w:noProof/>
          <w:sz w:val="30"/>
          <w:szCs w:val="28"/>
          <w:lang w:val="be-BY"/>
        </w:rPr>
        <w:t>Д</w:t>
      </w:r>
      <w:r w:rsidRPr="001B3B28">
        <w:rPr>
          <w:rFonts w:ascii="Times New Roman" w:eastAsia="Calibri" w:hAnsi="Times New Roman" w:cs="Times New Roman"/>
          <w:sz w:val="30"/>
          <w:szCs w:val="28"/>
          <w:lang w:val="be-BY"/>
        </w:rPr>
        <w:t>иагностические</w:t>
      </w:r>
      <w:r w:rsidRPr="001B3B28">
        <w:rPr>
          <w:rFonts w:ascii="Times New Roman" w:eastAsia="Calibri" w:hAnsi="Times New Roman" w:cs="Times New Roman"/>
          <w:noProof/>
          <w:sz w:val="30"/>
          <w:szCs w:val="28"/>
          <w:lang w:val="be-BY"/>
        </w:rPr>
        <w:t xml:space="preserve"> материалы </w:t>
      </w:r>
      <w:r w:rsidRPr="001B3B28">
        <w:rPr>
          <w:rFonts w:ascii="Times New Roman" w:eastAsia="Calibri" w:hAnsi="Times New Roman" w:cs="Times New Roman"/>
          <w:sz w:val="30"/>
          <w:szCs w:val="28"/>
          <w:lang w:val="be-BY"/>
        </w:rPr>
        <w:t xml:space="preserve">могут использоваться </w:t>
      </w:r>
      <w:r w:rsidRPr="001B3B28">
        <w:rPr>
          <w:rFonts w:ascii="Times New Roman" w:eastAsia="Calibri" w:hAnsi="Times New Roman" w:cs="Times New Roman"/>
          <w:noProof/>
          <w:sz w:val="30"/>
          <w:szCs w:val="28"/>
          <w:lang w:val="be-BY"/>
        </w:rPr>
        <w:t xml:space="preserve">для проверки и оценки образовательных результатов при осуществлении текущего и тематического контроля в процессе фронтальной, индивидуальной или групповой работы. Использование указанных материалов позволит методически грамотно организовать работу по достижению образовательных результатов, предусмотренных учебной программой, </w:t>
      </w:r>
      <w:r w:rsidRPr="001B3B28">
        <w:rPr>
          <w:rFonts w:ascii="Times New Roman" w:eastAsia="Calibri" w:hAnsi="Times New Roman" w:cs="Times New Roman"/>
          <w:sz w:val="30"/>
          <w:szCs w:val="28"/>
          <w:lang w:val="be-BY"/>
        </w:rPr>
        <w:t>в контексте компетентностного подхода.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70C0"/>
          <w:sz w:val="30"/>
          <w:szCs w:val="30"/>
          <w:u w:val="single"/>
          <w:lang w:eastAsia="zh-CN"/>
        </w:rPr>
      </w:pPr>
      <w:r w:rsidRPr="001B3B28">
        <w:rPr>
          <w:rFonts w:ascii="Times New Roman" w:eastAsia="Calibri" w:hAnsi="Times New Roman" w:cs="Times New Roman"/>
          <w:sz w:val="30"/>
          <w:szCs w:val="30"/>
        </w:rPr>
        <w:t xml:space="preserve">Полная информация об учебно-методическом обеспечении образовательного процесса по учебному предмету «Физика» в 2019/2020 учебном году размещена на национальном образовательном портале: </w:t>
      </w:r>
      <w:hyperlink r:id="rId9" w:history="1">
        <w:r w:rsidRPr="001B3B28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V–XI классы / Физика</w:t>
        </w:r>
      </w:hyperlink>
      <w:r w:rsidRPr="001B3B28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1B3B28">
        <w:rPr>
          <w:rFonts w:ascii="Times New Roman" w:eastAsia="Calibri" w:hAnsi="Times New Roman" w:cs="Times New Roman"/>
          <w:b/>
          <w:sz w:val="30"/>
          <w:szCs w:val="30"/>
        </w:rPr>
        <w:t xml:space="preserve">3. </w:t>
      </w:r>
      <w:r w:rsidRPr="001B3B28">
        <w:rPr>
          <w:rFonts w:ascii="Times New Roman" w:eastAsia="Calibri" w:hAnsi="Times New Roman" w:cs="Times New Roman"/>
          <w:b/>
          <w:sz w:val="30"/>
          <w:szCs w:val="30"/>
          <w:u w:val="single"/>
        </w:rPr>
        <w:t>Организация образовательного процесса на повышенном уровне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30"/>
          <w:szCs w:val="30"/>
        </w:rPr>
      </w:pPr>
      <w:r w:rsidRPr="001B3B28">
        <w:rPr>
          <w:rFonts w:ascii="Times New Roman" w:eastAsia="Calibri" w:hAnsi="Times New Roman" w:cs="Times New Roman"/>
          <w:sz w:val="30"/>
          <w:szCs w:val="30"/>
        </w:rPr>
        <w:t>При организации в V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ІІІ, </w:t>
      </w:r>
      <w:r w:rsidRPr="001B3B28">
        <w:rPr>
          <w:rFonts w:ascii="Times New Roman" w:eastAsia="Calibri" w:hAnsi="Times New Roman" w:cs="Times New Roman"/>
          <w:bCs/>
          <w:sz w:val="30"/>
          <w:szCs w:val="30"/>
          <w:lang w:val="be-BY"/>
        </w:rPr>
        <w:t>І</w:t>
      </w:r>
      <w:r w:rsidRPr="001B3B28">
        <w:rPr>
          <w:rFonts w:ascii="Times New Roman" w:eastAsia="Calibri" w:hAnsi="Times New Roman" w:cs="Times New Roman"/>
          <w:bCs/>
          <w:sz w:val="30"/>
          <w:szCs w:val="30"/>
        </w:rPr>
        <w:t>X</w:t>
      </w:r>
      <w:r w:rsidRPr="001B3B28">
        <w:rPr>
          <w:rFonts w:ascii="Times New Roman" w:eastAsia="Calibri" w:hAnsi="Times New Roman" w:cs="Times New Roman"/>
          <w:sz w:val="30"/>
          <w:szCs w:val="30"/>
        </w:rPr>
        <w:t xml:space="preserve"> классах изучения физики на повышенном уровне</w:t>
      </w:r>
      <w:r w:rsidRPr="001B3B28">
        <w:rPr>
          <w:rFonts w:ascii="Times New Roman" w:eastAsia="Calibri" w:hAnsi="Times New Roman" w:cs="Times New Roman"/>
          <w:b/>
          <w:sz w:val="30"/>
          <w:szCs w:val="30"/>
        </w:rPr>
        <w:t xml:space="preserve"> </w:t>
      </w:r>
      <w:r w:rsidRPr="001B3B28">
        <w:rPr>
          <w:rFonts w:ascii="Times New Roman" w:eastAsia="Calibri" w:hAnsi="Times New Roman" w:cs="Times New Roman"/>
          <w:sz w:val="30"/>
          <w:szCs w:val="30"/>
        </w:rPr>
        <w:t xml:space="preserve">можно руководствоваться следующими рекомендациями </w:t>
      </w:r>
      <w:r w:rsidRPr="001B3B28">
        <w:rPr>
          <w:rFonts w:ascii="Times New Roman" w:eastAsia="Calibri" w:hAnsi="Times New Roman" w:cs="Times New Roman"/>
          <w:i/>
          <w:sz w:val="30"/>
          <w:szCs w:val="30"/>
        </w:rPr>
        <w:t>(таблицы 1, 2).</w:t>
      </w:r>
    </w:p>
    <w:p w:rsidR="001B3B28" w:rsidRPr="001B3B28" w:rsidRDefault="001B3B28" w:rsidP="001B3B28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color w:val="212121"/>
          <w:sz w:val="30"/>
          <w:szCs w:val="30"/>
          <w:lang w:eastAsia="ru-RU"/>
        </w:rPr>
      </w:pPr>
      <w:r w:rsidRPr="001B3B28">
        <w:rPr>
          <w:rFonts w:ascii="Times New Roman" w:eastAsia="Calibri" w:hAnsi="Times New Roman" w:cs="Times New Roman"/>
          <w:i/>
          <w:color w:val="212121"/>
          <w:sz w:val="30"/>
          <w:szCs w:val="30"/>
          <w:lang w:eastAsia="ru-RU"/>
        </w:rPr>
        <w:t>Таблица 1</w:t>
      </w:r>
    </w:p>
    <w:p w:rsidR="001B3B28" w:rsidRPr="001B3B28" w:rsidRDefault="001B3B28" w:rsidP="001B3B28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30"/>
          <w:szCs w:val="30"/>
        </w:rPr>
      </w:pPr>
      <w:r w:rsidRPr="001B3B28">
        <w:rPr>
          <w:rFonts w:ascii="Times New Roman" w:eastAsia="Calibri" w:hAnsi="Times New Roman" w:cs="Times New Roman"/>
          <w:i/>
          <w:sz w:val="30"/>
          <w:szCs w:val="30"/>
        </w:rPr>
        <w:t xml:space="preserve">Рекомендации по изучению учебного предмета «Физика» </w:t>
      </w:r>
    </w:p>
    <w:p w:rsidR="001B3B28" w:rsidRPr="001B3B28" w:rsidRDefault="001B3B28" w:rsidP="001B3B28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30"/>
          <w:szCs w:val="30"/>
        </w:rPr>
      </w:pPr>
      <w:r w:rsidRPr="001B3B28">
        <w:rPr>
          <w:rFonts w:ascii="Times New Roman" w:eastAsia="Calibri" w:hAnsi="Times New Roman" w:cs="Times New Roman"/>
          <w:i/>
          <w:sz w:val="30"/>
          <w:szCs w:val="30"/>
        </w:rPr>
        <w:t xml:space="preserve">на повышенном уровне в </w:t>
      </w:r>
      <w:r w:rsidRPr="001B3B28">
        <w:rPr>
          <w:rFonts w:ascii="Times New Roman" w:eastAsia="Calibri" w:hAnsi="Times New Roman" w:cs="Times New Roman"/>
          <w:i/>
          <w:sz w:val="30"/>
          <w:szCs w:val="30"/>
          <w:lang w:val="en-US"/>
        </w:rPr>
        <w:t>VIII</w:t>
      </w:r>
      <w:r w:rsidRPr="001B3B28">
        <w:rPr>
          <w:rFonts w:ascii="Times New Roman" w:eastAsia="Calibri" w:hAnsi="Times New Roman" w:cs="Times New Roman"/>
          <w:i/>
          <w:sz w:val="30"/>
          <w:szCs w:val="30"/>
          <w:lang w:val="be-BY"/>
        </w:rPr>
        <w:t xml:space="preserve"> классе</w:t>
      </w:r>
      <w:r w:rsidRPr="001B3B28">
        <w:rPr>
          <w:rFonts w:ascii="Times New Roman" w:eastAsia="Calibri" w:hAnsi="Times New Roman" w:cs="Times New Roman"/>
          <w:i/>
          <w:sz w:val="30"/>
          <w:szCs w:val="30"/>
        </w:rPr>
        <w:t xml:space="preserve"> 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1331"/>
        <w:gridCol w:w="1250"/>
        <w:gridCol w:w="1686"/>
        <w:gridCol w:w="1686"/>
        <w:gridCol w:w="3681"/>
      </w:tblGrid>
      <w:tr w:rsidR="001B3B28" w:rsidRPr="001B3B28" w:rsidTr="00E06671">
        <w:tc>
          <w:tcPr>
            <w:tcW w:w="1331" w:type="dxa"/>
            <w:vMerge w:val="restart"/>
          </w:tcPr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/>
                <w:i/>
                <w:sz w:val="30"/>
                <w:szCs w:val="30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4622" w:type="dxa"/>
            <w:gridSpan w:val="3"/>
          </w:tcPr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/>
                <w:i/>
                <w:sz w:val="30"/>
                <w:szCs w:val="30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Количество часов на изучение раздела</w:t>
            </w:r>
          </w:p>
        </w:tc>
        <w:tc>
          <w:tcPr>
            <w:tcW w:w="3681" w:type="dxa"/>
            <w:vMerge w:val="restart"/>
          </w:tcPr>
          <w:p w:rsidR="001B3B28" w:rsidRPr="001B3B28" w:rsidRDefault="001B3B28" w:rsidP="001B3B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Примечание</w:t>
            </w:r>
          </w:p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/>
                <w:i/>
                <w:sz w:val="30"/>
                <w:szCs w:val="30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(использование дополнительного учебного времени при изучении физики на повышенном уровне)</w:t>
            </w:r>
          </w:p>
        </w:tc>
      </w:tr>
      <w:tr w:rsidR="001B3B28" w:rsidRPr="001B3B28" w:rsidTr="00E06671">
        <w:tc>
          <w:tcPr>
            <w:tcW w:w="1331" w:type="dxa"/>
            <w:vMerge/>
          </w:tcPr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/>
                <w:i/>
                <w:sz w:val="30"/>
                <w:szCs w:val="30"/>
              </w:rPr>
            </w:pPr>
          </w:p>
        </w:tc>
        <w:tc>
          <w:tcPr>
            <w:tcW w:w="1250" w:type="dxa"/>
          </w:tcPr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/>
                <w:i/>
                <w:sz w:val="30"/>
                <w:szCs w:val="30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базовый уровень</w:t>
            </w:r>
          </w:p>
        </w:tc>
        <w:tc>
          <w:tcPr>
            <w:tcW w:w="1686" w:type="dxa"/>
          </w:tcPr>
          <w:p w:rsidR="001B3B28" w:rsidRPr="001B3B28" w:rsidRDefault="001B3B28" w:rsidP="001B3B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повышенный уровень</w:t>
            </w:r>
          </w:p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/>
                <w:i/>
                <w:sz w:val="30"/>
                <w:szCs w:val="30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(добавление 1 часа)</w:t>
            </w:r>
          </w:p>
        </w:tc>
        <w:tc>
          <w:tcPr>
            <w:tcW w:w="1686" w:type="dxa"/>
          </w:tcPr>
          <w:p w:rsidR="001B3B28" w:rsidRPr="001B3B28" w:rsidRDefault="001B3B28" w:rsidP="001B3B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повышенный уровень</w:t>
            </w:r>
          </w:p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(добавление </w:t>
            </w:r>
            <w:proofErr w:type="gramEnd"/>
          </w:p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/>
                <w:i/>
                <w:sz w:val="30"/>
                <w:szCs w:val="30"/>
              </w:rPr>
            </w:pPr>
            <w:proofErr w:type="gramStart"/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 часов)</w:t>
            </w:r>
            <w:proofErr w:type="gramEnd"/>
          </w:p>
        </w:tc>
        <w:tc>
          <w:tcPr>
            <w:tcW w:w="3681" w:type="dxa"/>
            <w:vMerge/>
          </w:tcPr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/>
                <w:i/>
                <w:sz w:val="30"/>
                <w:szCs w:val="30"/>
              </w:rPr>
            </w:pPr>
          </w:p>
        </w:tc>
      </w:tr>
      <w:tr w:rsidR="001B3B28" w:rsidRPr="001B3B28" w:rsidTr="00E06671">
        <w:tc>
          <w:tcPr>
            <w:tcW w:w="1331" w:type="dxa"/>
          </w:tcPr>
          <w:p w:rsidR="001B3B28" w:rsidRPr="001B3B28" w:rsidRDefault="001B3B28" w:rsidP="001B3B28">
            <w:pPr>
              <w:jc w:val="both"/>
              <w:rPr>
                <w:rFonts w:ascii="Times New Roman" w:hAnsi="Times New Roman"/>
                <w:b/>
                <w:i/>
                <w:sz w:val="30"/>
                <w:szCs w:val="30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Тепловые явления</w:t>
            </w:r>
          </w:p>
        </w:tc>
        <w:tc>
          <w:tcPr>
            <w:tcW w:w="1250" w:type="dxa"/>
          </w:tcPr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686" w:type="dxa"/>
          </w:tcPr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28 </w:t>
            </w:r>
          </w:p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(19+9)</w:t>
            </w:r>
          </w:p>
        </w:tc>
        <w:tc>
          <w:tcPr>
            <w:tcW w:w="1686" w:type="dxa"/>
          </w:tcPr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37 </w:t>
            </w:r>
          </w:p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(19+18)</w:t>
            </w:r>
          </w:p>
        </w:tc>
        <w:tc>
          <w:tcPr>
            <w:tcW w:w="3681" w:type="dxa"/>
          </w:tcPr>
          <w:p w:rsidR="001B3B28" w:rsidRPr="001B3B28" w:rsidRDefault="001B3B28" w:rsidP="001B3B28">
            <w:pPr>
              <w:ind w:firstLine="340"/>
              <w:jc w:val="both"/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 xml:space="preserve">Обсуждение проектных заданий по темам, предложенным на с. 50 учебного пособия «Физика. 8 класс» (2018 г.). Обсуждение результатов выполнения творческих, экспериментальных домашних заданий. </w:t>
            </w:r>
            <w:proofErr w:type="gramStart"/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 xml:space="preserve">Решение </w:t>
            </w:r>
            <w:proofErr w:type="spellStart"/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>практикоориентированных</w:t>
            </w:r>
            <w:proofErr w:type="spellEnd"/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 xml:space="preserve"> задач, отмеченных в учебном пособии «Физика. 8 класс» (2018 г.) специальным знаком (с. 7 № 3, с. 11 № 4, с. 49 № 11 и др.), а также </w:t>
            </w:r>
            <w:proofErr w:type="spellStart"/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>компетентностно</w:t>
            </w:r>
            <w:proofErr w:type="spellEnd"/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>-ориентированных заданий из учебно-методического пособия (серия «</w:t>
            </w:r>
            <w:proofErr w:type="spellStart"/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>Компетентностный</w:t>
            </w:r>
            <w:proofErr w:type="spellEnd"/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lastRenderedPageBreak/>
              <w:t>подход»).</w:t>
            </w:r>
            <w:proofErr w:type="gramEnd"/>
          </w:p>
          <w:p w:rsidR="001B3B28" w:rsidRPr="001B3B28" w:rsidRDefault="001B3B28" w:rsidP="001B3B28">
            <w:pPr>
              <w:ind w:firstLine="34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>Обобщение и систематизация знаний, составление структурно-логических схем по разделу «Тепловые явления» с учетом причинно-следственных связей</w:t>
            </w:r>
          </w:p>
        </w:tc>
      </w:tr>
      <w:tr w:rsidR="001B3B28" w:rsidRPr="001B3B28" w:rsidTr="00E06671">
        <w:tc>
          <w:tcPr>
            <w:tcW w:w="1331" w:type="dxa"/>
          </w:tcPr>
          <w:p w:rsidR="001B3B28" w:rsidRPr="001B3B28" w:rsidRDefault="001B3B28" w:rsidP="001B3B28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Электро-магнитные</w:t>
            </w:r>
            <w:proofErr w:type="gramEnd"/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явления</w:t>
            </w:r>
          </w:p>
        </w:tc>
        <w:tc>
          <w:tcPr>
            <w:tcW w:w="1250" w:type="dxa"/>
          </w:tcPr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86" w:type="dxa"/>
          </w:tcPr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54 </w:t>
            </w:r>
          </w:p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(36+18)</w:t>
            </w:r>
          </w:p>
        </w:tc>
        <w:tc>
          <w:tcPr>
            <w:tcW w:w="1686" w:type="dxa"/>
          </w:tcPr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72 </w:t>
            </w:r>
          </w:p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(36+36)</w:t>
            </w:r>
          </w:p>
        </w:tc>
        <w:tc>
          <w:tcPr>
            <w:tcW w:w="3681" w:type="dxa"/>
          </w:tcPr>
          <w:p w:rsidR="001B3B28" w:rsidRPr="001B3B28" w:rsidRDefault="001B3B28" w:rsidP="001B3B28">
            <w:pPr>
              <w:ind w:firstLine="340"/>
              <w:jc w:val="both"/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>Обсуждение проектных заданий по темам, предложенным на с. 122 учебного пособия «Физика. 8 класс» (2018 г.). Обсуждение результатов выполнения творческих, экспериментальных домашних заданий. Решение практико-ориентированных задач, отмеченных в учебном пособии «Физика. 8 класс» (2018 г.) специальным знаком (с. 75 № 8, с. 93 № 9–12, с. 105 № 7, 8 и др.), а также практико-ориентированных заданий из учебно-методического пособия (серия «</w:t>
            </w:r>
            <w:proofErr w:type="spellStart"/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>Компетентностный</w:t>
            </w:r>
            <w:proofErr w:type="spellEnd"/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 xml:space="preserve"> подход»).</w:t>
            </w:r>
          </w:p>
          <w:p w:rsidR="001B3B28" w:rsidRPr="001B3B28" w:rsidRDefault="001B3B28" w:rsidP="001B3B28">
            <w:pPr>
              <w:ind w:firstLine="340"/>
              <w:jc w:val="both"/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>Обобщение и систематизация знаний, составление структурно-логических схем по разделу «Электромагнитные явления» с учетом причинно-следственных связей</w:t>
            </w:r>
          </w:p>
        </w:tc>
      </w:tr>
      <w:tr w:rsidR="001B3B28" w:rsidRPr="001B3B28" w:rsidTr="00E06671">
        <w:tc>
          <w:tcPr>
            <w:tcW w:w="1331" w:type="dxa"/>
          </w:tcPr>
          <w:p w:rsidR="001B3B28" w:rsidRPr="001B3B28" w:rsidRDefault="001B3B28" w:rsidP="001B3B28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Световые явления</w:t>
            </w:r>
          </w:p>
        </w:tc>
        <w:tc>
          <w:tcPr>
            <w:tcW w:w="1250" w:type="dxa"/>
          </w:tcPr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86" w:type="dxa"/>
          </w:tcPr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23 </w:t>
            </w:r>
          </w:p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(15+8)</w:t>
            </w:r>
          </w:p>
        </w:tc>
        <w:tc>
          <w:tcPr>
            <w:tcW w:w="1686" w:type="dxa"/>
          </w:tcPr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31</w:t>
            </w:r>
          </w:p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(15+16)</w:t>
            </w:r>
          </w:p>
        </w:tc>
        <w:tc>
          <w:tcPr>
            <w:tcW w:w="3681" w:type="dxa"/>
          </w:tcPr>
          <w:p w:rsidR="001B3B28" w:rsidRPr="001B3B28" w:rsidRDefault="001B3B28" w:rsidP="001B3B28">
            <w:pPr>
              <w:ind w:firstLine="340"/>
              <w:jc w:val="both"/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 xml:space="preserve">Обсуждение проектных заданий по темам, предложенным на с. 156 учебного пособия «Физика. 8 класс» (2018 г.). Обсуждение результатов выполнения творческих, экспериментальных домашних заданий. Решение практико-ориентированных задач, отмеченных в учебном пособии «Физика. 8 класс» (2018 г.) специальным знаком (с. 135 № 7, с. 143 № 5, 6 и др.), а также </w:t>
            </w:r>
            <w:proofErr w:type="spellStart"/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>компетентностноориентированных</w:t>
            </w:r>
            <w:proofErr w:type="spellEnd"/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 xml:space="preserve"> заданий из учебно-методического пособия (серия «</w:t>
            </w:r>
            <w:proofErr w:type="spellStart"/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>Компетентностный</w:t>
            </w:r>
            <w:proofErr w:type="spellEnd"/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 xml:space="preserve"> подход»).</w:t>
            </w:r>
          </w:p>
          <w:p w:rsidR="001B3B28" w:rsidRPr="001B3B28" w:rsidRDefault="001B3B28" w:rsidP="001B3B28">
            <w:pPr>
              <w:ind w:firstLine="340"/>
              <w:jc w:val="both"/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>Обобщение и систематизация знаний, составление структурно-логических схем по разделу «Световые явления» с учетом причинно-следственных связей</w:t>
            </w:r>
          </w:p>
        </w:tc>
      </w:tr>
      <w:tr w:rsidR="001B3B28" w:rsidRPr="001B3B28" w:rsidTr="00E06671">
        <w:tc>
          <w:tcPr>
            <w:tcW w:w="1331" w:type="dxa"/>
          </w:tcPr>
          <w:p w:rsidR="001B3B28" w:rsidRPr="001B3B28" w:rsidRDefault="001B3B28" w:rsidP="001B3B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50" w:type="dxa"/>
          </w:tcPr>
          <w:p w:rsidR="001B3B28" w:rsidRPr="001B3B28" w:rsidRDefault="001B3B28" w:rsidP="001B3B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686" w:type="dxa"/>
          </w:tcPr>
          <w:p w:rsidR="001B3B28" w:rsidRPr="001B3B28" w:rsidRDefault="001B3B28" w:rsidP="001B3B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686" w:type="dxa"/>
          </w:tcPr>
          <w:p w:rsidR="001B3B28" w:rsidRPr="001B3B28" w:rsidRDefault="001B3B28" w:rsidP="001B3B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3681" w:type="dxa"/>
          </w:tcPr>
          <w:p w:rsidR="001B3B28" w:rsidRPr="001B3B28" w:rsidRDefault="001B3B28" w:rsidP="001B3B28">
            <w:pPr>
              <w:ind w:firstLine="426"/>
              <w:jc w:val="both"/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</w:pPr>
          </w:p>
        </w:tc>
      </w:tr>
    </w:tbl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1B3B28" w:rsidRPr="001B3B28" w:rsidRDefault="001B3B28" w:rsidP="001B3B28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color w:val="212121"/>
          <w:sz w:val="30"/>
          <w:szCs w:val="30"/>
          <w:lang w:eastAsia="ru-RU"/>
        </w:rPr>
      </w:pPr>
    </w:p>
    <w:p w:rsidR="001B3B28" w:rsidRPr="001B3B28" w:rsidRDefault="001B3B28" w:rsidP="001B3B28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color w:val="212121"/>
          <w:sz w:val="30"/>
          <w:szCs w:val="30"/>
          <w:lang w:eastAsia="ru-RU"/>
        </w:rPr>
      </w:pPr>
      <w:r w:rsidRPr="001B3B28">
        <w:rPr>
          <w:rFonts w:ascii="Times New Roman" w:eastAsia="Calibri" w:hAnsi="Times New Roman" w:cs="Times New Roman"/>
          <w:i/>
          <w:color w:val="212121"/>
          <w:sz w:val="30"/>
          <w:szCs w:val="30"/>
          <w:lang w:eastAsia="ru-RU"/>
        </w:rPr>
        <w:t>Таблица 2</w:t>
      </w:r>
    </w:p>
    <w:p w:rsidR="001B3B28" w:rsidRPr="001B3B28" w:rsidRDefault="001B3B28" w:rsidP="001B3B28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30"/>
          <w:szCs w:val="30"/>
        </w:rPr>
      </w:pPr>
      <w:r w:rsidRPr="001B3B28">
        <w:rPr>
          <w:rFonts w:ascii="Times New Roman" w:eastAsia="Calibri" w:hAnsi="Times New Roman" w:cs="Times New Roman"/>
          <w:i/>
          <w:sz w:val="30"/>
          <w:szCs w:val="30"/>
        </w:rPr>
        <w:t xml:space="preserve">Рекомендации по изучению учебного предмета «Физика» </w:t>
      </w:r>
    </w:p>
    <w:p w:rsidR="001B3B28" w:rsidRPr="001B3B28" w:rsidRDefault="001B3B28" w:rsidP="001B3B28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30"/>
          <w:szCs w:val="30"/>
        </w:rPr>
      </w:pPr>
      <w:r w:rsidRPr="001B3B28">
        <w:rPr>
          <w:rFonts w:ascii="Times New Roman" w:eastAsia="Calibri" w:hAnsi="Times New Roman" w:cs="Times New Roman"/>
          <w:i/>
          <w:sz w:val="30"/>
          <w:szCs w:val="30"/>
        </w:rPr>
        <w:t xml:space="preserve">на повышенном уровне в </w:t>
      </w:r>
      <w:r w:rsidRPr="001B3B28">
        <w:rPr>
          <w:rFonts w:ascii="Times New Roman" w:eastAsia="Calibri" w:hAnsi="Times New Roman" w:cs="Times New Roman"/>
          <w:bCs/>
          <w:i/>
          <w:sz w:val="30"/>
          <w:szCs w:val="30"/>
          <w:lang w:val="be-BY"/>
        </w:rPr>
        <w:t>І</w:t>
      </w:r>
      <w:r w:rsidRPr="001B3B28">
        <w:rPr>
          <w:rFonts w:ascii="Times New Roman" w:eastAsia="Calibri" w:hAnsi="Times New Roman" w:cs="Times New Roman"/>
          <w:bCs/>
          <w:i/>
          <w:sz w:val="30"/>
          <w:szCs w:val="30"/>
        </w:rPr>
        <w:t>X</w:t>
      </w:r>
      <w:r w:rsidRPr="001B3B28">
        <w:rPr>
          <w:rFonts w:ascii="Times New Roman" w:eastAsia="Calibri" w:hAnsi="Times New Roman" w:cs="Times New Roman"/>
          <w:i/>
          <w:sz w:val="30"/>
          <w:szCs w:val="30"/>
          <w:lang w:val="be-BY"/>
        </w:rPr>
        <w:t xml:space="preserve"> классе</w:t>
      </w:r>
      <w:r w:rsidRPr="001B3B28">
        <w:rPr>
          <w:rFonts w:ascii="Times New Roman" w:eastAsia="Calibri" w:hAnsi="Times New Roman" w:cs="Times New Roman"/>
          <w:i/>
          <w:sz w:val="30"/>
          <w:szCs w:val="30"/>
        </w:rPr>
        <w:t xml:space="preserve"> 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1433"/>
        <w:gridCol w:w="1206"/>
        <w:gridCol w:w="1661"/>
        <w:gridCol w:w="1661"/>
        <w:gridCol w:w="3673"/>
      </w:tblGrid>
      <w:tr w:rsidR="001B3B28" w:rsidRPr="001B3B28" w:rsidTr="00E06671">
        <w:tc>
          <w:tcPr>
            <w:tcW w:w="1433" w:type="dxa"/>
            <w:vMerge w:val="restart"/>
          </w:tcPr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/>
                <w:i/>
                <w:sz w:val="30"/>
                <w:szCs w:val="30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4528" w:type="dxa"/>
            <w:gridSpan w:val="3"/>
          </w:tcPr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/>
                <w:i/>
                <w:sz w:val="30"/>
                <w:szCs w:val="30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Количество часов на изучение раздела</w:t>
            </w:r>
          </w:p>
        </w:tc>
        <w:tc>
          <w:tcPr>
            <w:tcW w:w="3673" w:type="dxa"/>
            <w:vMerge w:val="restart"/>
          </w:tcPr>
          <w:p w:rsidR="001B3B28" w:rsidRPr="001B3B28" w:rsidRDefault="001B3B28" w:rsidP="001B3B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Примечание</w:t>
            </w:r>
          </w:p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/>
                <w:i/>
                <w:sz w:val="30"/>
                <w:szCs w:val="30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(использование дополнительного учебного времени при изучении физики на повышенном уровне)</w:t>
            </w:r>
          </w:p>
        </w:tc>
      </w:tr>
      <w:tr w:rsidR="001B3B28" w:rsidRPr="001B3B28" w:rsidTr="00E06671">
        <w:tc>
          <w:tcPr>
            <w:tcW w:w="1433" w:type="dxa"/>
            <w:vMerge/>
          </w:tcPr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/>
                <w:i/>
                <w:sz w:val="30"/>
                <w:szCs w:val="30"/>
              </w:rPr>
            </w:pPr>
          </w:p>
        </w:tc>
        <w:tc>
          <w:tcPr>
            <w:tcW w:w="1206" w:type="dxa"/>
          </w:tcPr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/>
                <w:i/>
                <w:sz w:val="30"/>
                <w:szCs w:val="30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базовый уровень</w:t>
            </w:r>
          </w:p>
        </w:tc>
        <w:tc>
          <w:tcPr>
            <w:tcW w:w="1661" w:type="dxa"/>
          </w:tcPr>
          <w:p w:rsidR="001B3B28" w:rsidRPr="001B3B28" w:rsidRDefault="001B3B28" w:rsidP="001B3B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повышенный уровень</w:t>
            </w:r>
          </w:p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/>
                <w:i/>
                <w:sz w:val="30"/>
                <w:szCs w:val="30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(добавление 1 часа)</w:t>
            </w:r>
          </w:p>
        </w:tc>
        <w:tc>
          <w:tcPr>
            <w:tcW w:w="1661" w:type="dxa"/>
          </w:tcPr>
          <w:p w:rsidR="001B3B28" w:rsidRPr="001B3B28" w:rsidRDefault="001B3B28" w:rsidP="001B3B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повышенный уровень</w:t>
            </w:r>
          </w:p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/>
                <w:i/>
                <w:sz w:val="30"/>
                <w:szCs w:val="30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(добавление 2 часов)</w:t>
            </w:r>
          </w:p>
        </w:tc>
        <w:tc>
          <w:tcPr>
            <w:tcW w:w="3673" w:type="dxa"/>
            <w:vMerge/>
          </w:tcPr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/>
                <w:i/>
                <w:sz w:val="30"/>
                <w:szCs w:val="30"/>
              </w:rPr>
            </w:pPr>
          </w:p>
        </w:tc>
      </w:tr>
      <w:tr w:rsidR="001B3B28" w:rsidRPr="001B3B28" w:rsidTr="00E06671">
        <w:tc>
          <w:tcPr>
            <w:tcW w:w="1433" w:type="dxa"/>
          </w:tcPr>
          <w:p w:rsidR="001B3B28" w:rsidRPr="001B3B28" w:rsidRDefault="001B3B28" w:rsidP="001B3B28">
            <w:pPr>
              <w:jc w:val="both"/>
              <w:rPr>
                <w:rFonts w:ascii="Times New Roman" w:hAnsi="Times New Roman"/>
                <w:b/>
                <w:i/>
                <w:sz w:val="30"/>
                <w:szCs w:val="30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Основы кинематики</w:t>
            </w:r>
          </w:p>
        </w:tc>
        <w:tc>
          <w:tcPr>
            <w:tcW w:w="1206" w:type="dxa"/>
          </w:tcPr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61" w:type="dxa"/>
          </w:tcPr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42 </w:t>
            </w:r>
          </w:p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(30+12)</w:t>
            </w:r>
          </w:p>
        </w:tc>
        <w:tc>
          <w:tcPr>
            <w:tcW w:w="1661" w:type="dxa"/>
          </w:tcPr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54 </w:t>
            </w:r>
          </w:p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(30+24)</w:t>
            </w:r>
          </w:p>
        </w:tc>
        <w:tc>
          <w:tcPr>
            <w:tcW w:w="3673" w:type="dxa"/>
          </w:tcPr>
          <w:p w:rsidR="001B3B28" w:rsidRPr="001B3B28" w:rsidRDefault="001B3B28" w:rsidP="001B3B28">
            <w:pPr>
              <w:ind w:firstLine="340"/>
              <w:jc w:val="both"/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 xml:space="preserve">Обсуждение проектных заданий по темам, предложенным на с. 66 учебного пособия «Физика. 9 класс» (2019 г.). Обсуждение результатов выполнения творческих, экспериментальных домашних заданий. </w:t>
            </w:r>
            <w:proofErr w:type="gramStart"/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 xml:space="preserve">Решение практико-ориентированных задач, отмеченных в учебном пособии «Физика. 9 класс» (2019 г.) специальным знаком (с. 41 № 8, с. 47 № 6, с. 54 № 10 и др.), а также </w:t>
            </w:r>
            <w:proofErr w:type="spellStart"/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>компетентностно</w:t>
            </w:r>
            <w:proofErr w:type="spellEnd"/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>-ориентированных заданий из учебно-методического пособия (серия «</w:t>
            </w:r>
            <w:proofErr w:type="spellStart"/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>Компетентностный</w:t>
            </w:r>
            <w:proofErr w:type="spellEnd"/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 xml:space="preserve"> подход»).</w:t>
            </w:r>
            <w:proofErr w:type="gramEnd"/>
          </w:p>
          <w:p w:rsidR="001B3B28" w:rsidRPr="001B3B28" w:rsidRDefault="001B3B28" w:rsidP="001B3B28">
            <w:pPr>
              <w:ind w:firstLine="34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>Обобщение и систематизация знаний, составление структурно-логических схем по разделу «Основы кинематики» с учетом причинно-следственных связей</w:t>
            </w:r>
          </w:p>
        </w:tc>
      </w:tr>
      <w:tr w:rsidR="001B3B28" w:rsidRPr="001B3B28" w:rsidTr="00E06671">
        <w:tc>
          <w:tcPr>
            <w:tcW w:w="1433" w:type="dxa"/>
          </w:tcPr>
          <w:p w:rsidR="001B3B28" w:rsidRPr="001B3B28" w:rsidRDefault="001B3B28" w:rsidP="001B3B28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Основы динамики</w:t>
            </w:r>
          </w:p>
        </w:tc>
        <w:tc>
          <w:tcPr>
            <w:tcW w:w="1206" w:type="dxa"/>
          </w:tcPr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61" w:type="dxa"/>
          </w:tcPr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34 </w:t>
            </w:r>
          </w:p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(24+10)</w:t>
            </w:r>
          </w:p>
        </w:tc>
        <w:tc>
          <w:tcPr>
            <w:tcW w:w="1661" w:type="dxa"/>
          </w:tcPr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44 </w:t>
            </w:r>
          </w:p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(24+20)</w:t>
            </w:r>
          </w:p>
        </w:tc>
        <w:tc>
          <w:tcPr>
            <w:tcW w:w="3673" w:type="dxa"/>
          </w:tcPr>
          <w:p w:rsidR="001B3B28" w:rsidRPr="001B3B28" w:rsidRDefault="001B3B28" w:rsidP="001B3B28">
            <w:pPr>
              <w:ind w:firstLine="340"/>
              <w:jc w:val="both"/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 xml:space="preserve">Обсуждение проектных заданий по темам, предложенным на с. 116 учебного пособия «Физика. 9 класс» (2019 г.). Обсуждение результатов выполнения творческих, экспериментальных домашних заданий. Решение </w:t>
            </w:r>
            <w:proofErr w:type="spellStart"/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>практикоориентированных</w:t>
            </w:r>
            <w:proofErr w:type="spellEnd"/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 xml:space="preserve"> задач, отмеченных в учебном пособии «Физика. 9 класс» (2019 г.) специальным знаком (с. 81 № 6, с. 85 № 3, с. 111 № 7, 9 и др.), а также </w:t>
            </w:r>
            <w:proofErr w:type="spellStart"/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>практикоориентированных</w:t>
            </w:r>
            <w:proofErr w:type="spellEnd"/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 xml:space="preserve"> заданий из учебно-методического пособия (серия «</w:t>
            </w:r>
            <w:proofErr w:type="spellStart"/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>Компетентностный</w:t>
            </w:r>
            <w:proofErr w:type="spellEnd"/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 xml:space="preserve"> подход»).</w:t>
            </w:r>
          </w:p>
          <w:p w:rsidR="001B3B28" w:rsidRPr="001B3B28" w:rsidRDefault="001B3B28" w:rsidP="001B3B28">
            <w:pPr>
              <w:ind w:firstLine="340"/>
              <w:jc w:val="both"/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>Обобщение и систематизация знаний, составление структурно-</w:t>
            </w:r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lastRenderedPageBreak/>
              <w:t>логических схем по разделу «Основы динамики» с учетом причинно-следственных связей.</w:t>
            </w:r>
          </w:p>
        </w:tc>
      </w:tr>
      <w:tr w:rsidR="001B3B28" w:rsidRPr="001B3B28" w:rsidTr="00E06671">
        <w:tc>
          <w:tcPr>
            <w:tcW w:w="1433" w:type="dxa"/>
          </w:tcPr>
          <w:p w:rsidR="001B3B28" w:rsidRPr="001B3B28" w:rsidRDefault="001B3B28" w:rsidP="001B3B28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Основы статики</w:t>
            </w:r>
          </w:p>
        </w:tc>
        <w:tc>
          <w:tcPr>
            <w:tcW w:w="1206" w:type="dxa"/>
          </w:tcPr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61" w:type="dxa"/>
          </w:tcPr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24 </w:t>
            </w:r>
          </w:p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(17+7)</w:t>
            </w:r>
          </w:p>
        </w:tc>
        <w:tc>
          <w:tcPr>
            <w:tcW w:w="1661" w:type="dxa"/>
          </w:tcPr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31</w:t>
            </w:r>
          </w:p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(17+14)</w:t>
            </w:r>
          </w:p>
        </w:tc>
        <w:tc>
          <w:tcPr>
            <w:tcW w:w="3673" w:type="dxa"/>
          </w:tcPr>
          <w:p w:rsidR="001B3B28" w:rsidRPr="001B3B28" w:rsidRDefault="001B3B28" w:rsidP="001B3B28">
            <w:pPr>
              <w:ind w:firstLine="340"/>
              <w:jc w:val="both"/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 xml:space="preserve">Обсуждение проектных заданий по темам, предложенным на с. 146 учебного пособия «Физика. 9 класс» (2019 г.). Обсуждение результатов выполнения творческих, экспериментальных домашних заданий. Решение </w:t>
            </w:r>
            <w:proofErr w:type="spellStart"/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>практикоориентированных</w:t>
            </w:r>
            <w:proofErr w:type="spellEnd"/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 xml:space="preserve"> задач, отмеченных в учебном пособии «Физика. 9 класс» (2019 г.) специальным знаком (с. 121 № 6, с. 127 № 8 и др.), а также </w:t>
            </w:r>
            <w:proofErr w:type="spellStart"/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>компетентностно</w:t>
            </w:r>
            <w:proofErr w:type="spellEnd"/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>-ориентированных заданий из учебно-методического пособия (серия «</w:t>
            </w:r>
            <w:proofErr w:type="spellStart"/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>Компетентностный</w:t>
            </w:r>
            <w:proofErr w:type="spellEnd"/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 xml:space="preserve"> подход»).</w:t>
            </w:r>
          </w:p>
          <w:p w:rsidR="001B3B28" w:rsidRPr="001B3B28" w:rsidRDefault="001B3B28" w:rsidP="001B3B28">
            <w:pPr>
              <w:ind w:firstLine="340"/>
              <w:jc w:val="both"/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>Обобщение и систематизация знаний, составление структурно-логических схем по разделу «Основы статики» с учетом причинно-следственных связей</w:t>
            </w:r>
          </w:p>
        </w:tc>
      </w:tr>
      <w:tr w:rsidR="001B3B28" w:rsidRPr="001B3B28" w:rsidTr="00E06671">
        <w:tc>
          <w:tcPr>
            <w:tcW w:w="1433" w:type="dxa"/>
          </w:tcPr>
          <w:p w:rsidR="001B3B28" w:rsidRPr="001B3B28" w:rsidRDefault="001B3B28" w:rsidP="001B3B28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Законы сохранения</w:t>
            </w:r>
          </w:p>
        </w:tc>
        <w:tc>
          <w:tcPr>
            <w:tcW w:w="1206" w:type="dxa"/>
          </w:tcPr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61" w:type="dxa"/>
          </w:tcPr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(16+6)</w:t>
            </w:r>
          </w:p>
        </w:tc>
        <w:tc>
          <w:tcPr>
            <w:tcW w:w="1661" w:type="dxa"/>
          </w:tcPr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28</w:t>
            </w:r>
          </w:p>
          <w:p w:rsidR="001B3B28" w:rsidRPr="001B3B28" w:rsidRDefault="001B3B28" w:rsidP="001B3B2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(16+12)</w:t>
            </w:r>
          </w:p>
        </w:tc>
        <w:tc>
          <w:tcPr>
            <w:tcW w:w="3673" w:type="dxa"/>
          </w:tcPr>
          <w:p w:rsidR="001B3B28" w:rsidRPr="001B3B28" w:rsidRDefault="001B3B28" w:rsidP="001B3B28">
            <w:pPr>
              <w:ind w:firstLine="340"/>
              <w:jc w:val="both"/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 xml:space="preserve">Обсуждение проектных заданий по темам, предложенным на с. 178 учебного пособия «Физика. 9 класс» (2019 г.). Обсуждение результатов выполнения творческих, экспериментальных домашних заданий. Решение </w:t>
            </w:r>
            <w:proofErr w:type="spellStart"/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>практикоориентированных</w:t>
            </w:r>
            <w:proofErr w:type="spellEnd"/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 xml:space="preserve"> задач, отмеченных в учебном пособии «Физика. 9 класс» (2019 г.) специальным знаком (с. 159 № 5, 9, с. 177 № 7–9 и др.), а также </w:t>
            </w:r>
            <w:proofErr w:type="spellStart"/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>компетентностно</w:t>
            </w:r>
            <w:proofErr w:type="spellEnd"/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>-ориентированных заданий из учебно-методического пособия (серия «</w:t>
            </w:r>
            <w:proofErr w:type="spellStart"/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>Компетентностный</w:t>
            </w:r>
            <w:proofErr w:type="spellEnd"/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 xml:space="preserve"> подход»).</w:t>
            </w:r>
          </w:p>
          <w:p w:rsidR="001B3B28" w:rsidRPr="001B3B28" w:rsidRDefault="001B3B28" w:rsidP="001B3B28">
            <w:pPr>
              <w:ind w:firstLine="340"/>
              <w:jc w:val="both"/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  <w:t>Обобщение и систематизация знаний, составление структурно-логических схем по разделу «Законы сохранения» с учетом причинно-следственных связей</w:t>
            </w:r>
          </w:p>
        </w:tc>
      </w:tr>
      <w:tr w:rsidR="001B3B28" w:rsidRPr="001B3B28" w:rsidTr="00E06671">
        <w:tc>
          <w:tcPr>
            <w:tcW w:w="1433" w:type="dxa"/>
          </w:tcPr>
          <w:p w:rsidR="001B3B28" w:rsidRPr="001B3B28" w:rsidRDefault="001B3B28" w:rsidP="001B3B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06" w:type="dxa"/>
          </w:tcPr>
          <w:p w:rsidR="001B3B28" w:rsidRPr="001B3B28" w:rsidRDefault="001B3B28" w:rsidP="001B3B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fldChar w:fldCharType="begin"/>
            </w:r>
            <w:r w:rsidRPr="001B3B2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instrText xml:space="preserve"> =SUM(ABOVE) </w:instrText>
            </w:r>
            <w:r w:rsidRPr="001B3B2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fldChar w:fldCharType="separate"/>
            </w:r>
            <w:r w:rsidRPr="001B3B28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ru-RU"/>
              </w:rPr>
              <w:t>87</w:t>
            </w:r>
            <w:r w:rsidRPr="001B3B2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661" w:type="dxa"/>
          </w:tcPr>
          <w:p w:rsidR="001B3B28" w:rsidRPr="001B3B28" w:rsidRDefault="001B3B28" w:rsidP="001B3B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661" w:type="dxa"/>
          </w:tcPr>
          <w:p w:rsidR="001B3B28" w:rsidRPr="001B3B28" w:rsidRDefault="001B3B28" w:rsidP="001B3B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3B2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3673" w:type="dxa"/>
          </w:tcPr>
          <w:p w:rsidR="001B3B28" w:rsidRPr="001B3B28" w:rsidRDefault="001B3B28" w:rsidP="001B3B28">
            <w:pPr>
              <w:jc w:val="both"/>
              <w:rPr>
                <w:rFonts w:ascii="Times New Roman" w:hAnsi="Times New Roman"/>
                <w:bCs/>
                <w:spacing w:val="-6"/>
                <w:sz w:val="24"/>
                <w:szCs w:val="24"/>
                <w:lang w:eastAsia="ru-RU"/>
              </w:rPr>
            </w:pPr>
          </w:p>
        </w:tc>
      </w:tr>
    </w:tbl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1B3B28">
        <w:rPr>
          <w:rFonts w:ascii="Times New Roman" w:eastAsia="Calibri" w:hAnsi="Times New Roman" w:cs="Times New Roman"/>
          <w:b/>
          <w:sz w:val="30"/>
          <w:szCs w:val="30"/>
        </w:rPr>
        <w:lastRenderedPageBreak/>
        <w:t xml:space="preserve">4. </w:t>
      </w:r>
      <w:r w:rsidRPr="001B3B28">
        <w:rPr>
          <w:rFonts w:ascii="Times New Roman" w:eastAsia="Calibri" w:hAnsi="Times New Roman" w:cs="Times New Roman"/>
          <w:b/>
          <w:sz w:val="30"/>
          <w:szCs w:val="30"/>
          <w:u w:val="single"/>
        </w:rPr>
        <w:t>Календарно-тематическое планирование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B3B28">
        <w:rPr>
          <w:rFonts w:ascii="Times New Roman" w:eastAsia="Calibri" w:hAnsi="Times New Roman" w:cs="Times New Roman"/>
          <w:sz w:val="30"/>
          <w:szCs w:val="30"/>
        </w:rPr>
        <w:t>К 2019/2020 учебному году издано примерное календарно-тематическое планирование по учебному предмету «Физика»: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B3B28">
        <w:rPr>
          <w:rFonts w:ascii="Times New Roman" w:eastAsia="Calibri" w:hAnsi="Times New Roman" w:cs="Times New Roman"/>
          <w:sz w:val="30"/>
          <w:szCs w:val="30"/>
        </w:rPr>
        <w:t>«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Физика. </w:t>
      </w:r>
      <w:r w:rsidRPr="001B3B28">
        <w:rPr>
          <w:rFonts w:ascii="Times New Roman" w:eastAsia="Calibri" w:hAnsi="Times New Roman" w:cs="Times New Roman"/>
          <w:sz w:val="30"/>
          <w:szCs w:val="30"/>
          <w:lang w:val="en-US"/>
        </w:rPr>
        <w:t>VII</w:t>
      </w:r>
      <w:r w:rsidRPr="001B3B28">
        <w:rPr>
          <w:rFonts w:ascii="Times New Roman" w:eastAsia="Calibri" w:hAnsi="Times New Roman" w:cs="Times New Roman"/>
          <w:sz w:val="30"/>
          <w:szCs w:val="30"/>
        </w:rPr>
        <w:t>–</w:t>
      </w:r>
      <w:r w:rsidRPr="001B3B28">
        <w:rPr>
          <w:rFonts w:ascii="Times New Roman" w:eastAsia="Calibri" w:hAnsi="Times New Roman" w:cs="Times New Roman"/>
          <w:sz w:val="30"/>
          <w:szCs w:val="30"/>
          <w:lang w:val="en-US"/>
        </w:rPr>
        <w:t>IX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классы</w:t>
      </w:r>
      <w:r w:rsidRPr="001B3B28">
        <w:rPr>
          <w:rFonts w:ascii="Times New Roman" w:eastAsia="Calibri" w:hAnsi="Times New Roman" w:cs="Times New Roman"/>
          <w:sz w:val="30"/>
          <w:szCs w:val="30"/>
        </w:rPr>
        <w:t>» (</w:t>
      </w:r>
      <w:proofErr w:type="gramStart"/>
      <w:r w:rsidRPr="001B3B28">
        <w:rPr>
          <w:rFonts w:ascii="Times New Roman" w:eastAsia="Calibri" w:hAnsi="Times New Roman" w:cs="Times New Roman"/>
          <w:sz w:val="30"/>
          <w:szCs w:val="30"/>
        </w:rPr>
        <w:t>Минск :</w:t>
      </w:r>
      <w:proofErr w:type="gramEnd"/>
      <w:r w:rsidRPr="001B3B28">
        <w:rPr>
          <w:rFonts w:ascii="Times New Roman" w:eastAsia="Calibri" w:hAnsi="Times New Roman" w:cs="Times New Roman"/>
          <w:sz w:val="30"/>
          <w:szCs w:val="30"/>
        </w:rPr>
        <w:t xml:space="preserve"> Нац. ин-т образования, </w:t>
      </w:r>
      <w:proofErr w:type="spellStart"/>
      <w:r w:rsidRPr="001B3B28">
        <w:rPr>
          <w:rFonts w:ascii="Times New Roman" w:eastAsia="Calibri" w:hAnsi="Times New Roman" w:cs="Times New Roman"/>
          <w:sz w:val="30"/>
          <w:szCs w:val="30"/>
        </w:rPr>
        <w:t>Аверсэв</w:t>
      </w:r>
      <w:proofErr w:type="spellEnd"/>
      <w:r w:rsidRPr="001B3B28">
        <w:rPr>
          <w:rFonts w:ascii="Times New Roman" w:eastAsia="Calibri" w:hAnsi="Times New Roman" w:cs="Times New Roman"/>
          <w:sz w:val="30"/>
          <w:szCs w:val="30"/>
        </w:rPr>
        <w:t>, 2019).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B3B28">
        <w:rPr>
          <w:rFonts w:ascii="Times New Roman" w:eastAsia="Calibri" w:hAnsi="Times New Roman" w:cs="Times New Roman"/>
          <w:sz w:val="30"/>
          <w:szCs w:val="30"/>
        </w:rPr>
        <w:t>«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Физика. Астрономия. </w:t>
      </w:r>
      <w:r w:rsidRPr="001B3B28">
        <w:rPr>
          <w:rFonts w:ascii="Times New Roman" w:eastAsia="Calibri" w:hAnsi="Times New Roman" w:cs="Times New Roman"/>
          <w:sz w:val="30"/>
          <w:szCs w:val="30"/>
          <w:lang w:val="en-US"/>
        </w:rPr>
        <w:t>X</w:t>
      </w:r>
      <w:r w:rsidRPr="001B3B28">
        <w:rPr>
          <w:rFonts w:ascii="Times New Roman" w:eastAsia="Calibri" w:hAnsi="Times New Roman" w:cs="Times New Roman"/>
          <w:sz w:val="30"/>
          <w:szCs w:val="30"/>
        </w:rPr>
        <w:t>–</w:t>
      </w:r>
      <w:r w:rsidRPr="001B3B28">
        <w:rPr>
          <w:rFonts w:ascii="Times New Roman" w:eastAsia="Calibri" w:hAnsi="Times New Roman" w:cs="Times New Roman"/>
          <w:sz w:val="30"/>
          <w:szCs w:val="30"/>
          <w:lang w:val="en-US"/>
        </w:rPr>
        <w:t>XI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классы</w:t>
      </w:r>
      <w:r w:rsidRPr="001B3B28">
        <w:rPr>
          <w:rFonts w:ascii="Times New Roman" w:eastAsia="Calibri" w:hAnsi="Times New Roman" w:cs="Times New Roman"/>
          <w:sz w:val="30"/>
          <w:szCs w:val="30"/>
        </w:rPr>
        <w:t>» (</w:t>
      </w:r>
      <w:proofErr w:type="gramStart"/>
      <w:r w:rsidRPr="001B3B28">
        <w:rPr>
          <w:rFonts w:ascii="Times New Roman" w:eastAsia="Calibri" w:hAnsi="Times New Roman" w:cs="Times New Roman"/>
          <w:sz w:val="30"/>
          <w:szCs w:val="30"/>
        </w:rPr>
        <w:t>Минск :</w:t>
      </w:r>
      <w:proofErr w:type="gramEnd"/>
      <w:r w:rsidRPr="001B3B28">
        <w:rPr>
          <w:rFonts w:ascii="Times New Roman" w:eastAsia="Calibri" w:hAnsi="Times New Roman" w:cs="Times New Roman"/>
          <w:sz w:val="30"/>
          <w:szCs w:val="30"/>
        </w:rPr>
        <w:t xml:space="preserve"> Нац. ин-т образования, </w:t>
      </w:r>
      <w:proofErr w:type="spellStart"/>
      <w:r w:rsidRPr="001B3B28">
        <w:rPr>
          <w:rFonts w:ascii="Times New Roman" w:eastAsia="Calibri" w:hAnsi="Times New Roman" w:cs="Times New Roman"/>
          <w:sz w:val="30"/>
          <w:szCs w:val="30"/>
        </w:rPr>
        <w:t>Аверсэв</w:t>
      </w:r>
      <w:proofErr w:type="spellEnd"/>
      <w:r w:rsidRPr="001B3B28">
        <w:rPr>
          <w:rFonts w:ascii="Times New Roman" w:eastAsia="Calibri" w:hAnsi="Times New Roman" w:cs="Times New Roman"/>
          <w:sz w:val="30"/>
          <w:szCs w:val="30"/>
        </w:rPr>
        <w:t>, 2019).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B3B28">
        <w:rPr>
          <w:rFonts w:ascii="Times New Roman" w:eastAsia="Calibri" w:hAnsi="Times New Roman" w:cs="Times New Roman"/>
          <w:sz w:val="30"/>
          <w:szCs w:val="30"/>
        </w:rPr>
        <w:t>«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Фізіка. Астраномія. </w:t>
      </w:r>
      <w:r w:rsidRPr="001B3B28">
        <w:rPr>
          <w:rFonts w:ascii="Times New Roman" w:eastAsia="Calibri" w:hAnsi="Times New Roman" w:cs="Times New Roman"/>
          <w:sz w:val="30"/>
          <w:szCs w:val="30"/>
          <w:lang w:val="en-US"/>
        </w:rPr>
        <w:t>VII</w:t>
      </w:r>
      <w:r w:rsidRPr="001B3B28">
        <w:rPr>
          <w:rFonts w:ascii="Times New Roman" w:eastAsia="Calibri" w:hAnsi="Times New Roman" w:cs="Times New Roman"/>
          <w:sz w:val="30"/>
          <w:szCs w:val="30"/>
        </w:rPr>
        <w:t xml:space="preserve"> –</w:t>
      </w:r>
      <w:r w:rsidRPr="001B3B28">
        <w:rPr>
          <w:rFonts w:ascii="Times New Roman" w:eastAsia="Calibri" w:hAnsi="Times New Roman" w:cs="Times New Roman"/>
          <w:sz w:val="30"/>
          <w:szCs w:val="30"/>
          <w:lang w:val="en-US"/>
        </w:rPr>
        <w:t>XI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классы</w:t>
      </w:r>
      <w:r w:rsidRPr="001B3B28">
        <w:rPr>
          <w:rFonts w:ascii="Times New Roman" w:eastAsia="Calibri" w:hAnsi="Times New Roman" w:cs="Times New Roman"/>
          <w:sz w:val="30"/>
          <w:szCs w:val="30"/>
        </w:rPr>
        <w:t>» (</w:t>
      </w:r>
      <w:proofErr w:type="gramStart"/>
      <w:r w:rsidRPr="001B3B28">
        <w:rPr>
          <w:rFonts w:ascii="Times New Roman" w:eastAsia="Calibri" w:hAnsi="Times New Roman" w:cs="Times New Roman"/>
          <w:sz w:val="30"/>
          <w:szCs w:val="30"/>
        </w:rPr>
        <w:t>М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>і</w:t>
      </w:r>
      <w:proofErr w:type="spellStart"/>
      <w:r w:rsidRPr="001B3B28">
        <w:rPr>
          <w:rFonts w:ascii="Times New Roman" w:eastAsia="Calibri" w:hAnsi="Times New Roman" w:cs="Times New Roman"/>
          <w:sz w:val="30"/>
          <w:szCs w:val="30"/>
        </w:rPr>
        <w:t>нск</w:t>
      </w:r>
      <w:proofErr w:type="spellEnd"/>
      <w:r w:rsidRPr="001B3B28">
        <w:rPr>
          <w:rFonts w:ascii="Times New Roman" w:eastAsia="Calibri" w:hAnsi="Times New Roman" w:cs="Times New Roman"/>
          <w:sz w:val="30"/>
          <w:szCs w:val="30"/>
        </w:rPr>
        <w:t xml:space="preserve"> :</w:t>
      </w:r>
      <w:proofErr w:type="gramEnd"/>
      <w:r w:rsidRPr="001B3B28">
        <w:rPr>
          <w:rFonts w:ascii="Times New Roman" w:eastAsia="Calibri" w:hAnsi="Times New Roman" w:cs="Times New Roman"/>
          <w:sz w:val="30"/>
          <w:szCs w:val="30"/>
        </w:rPr>
        <w:t xml:space="preserve"> Нац. 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>і</w:t>
      </w:r>
      <w:r w:rsidRPr="001B3B28">
        <w:rPr>
          <w:rFonts w:ascii="Times New Roman" w:eastAsia="Calibri" w:hAnsi="Times New Roman" w:cs="Times New Roman"/>
          <w:sz w:val="30"/>
          <w:szCs w:val="30"/>
        </w:rPr>
        <w:t xml:space="preserve">н-т 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>адукацыі</w:t>
      </w:r>
      <w:r w:rsidRPr="001B3B28">
        <w:rPr>
          <w:rFonts w:ascii="Times New Roman" w:eastAsia="Calibri" w:hAnsi="Times New Roman" w:cs="Times New Roman"/>
          <w:sz w:val="30"/>
          <w:szCs w:val="30"/>
        </w:rPr>
        <w:t xml:space="preserve">, </w:t>
      </w:r>
      <w:proofErr w:type="spellStart"/>
      <w:r w:rsidRPr="001B3B28">
        <w:rPr>
          <w:rFonts w:ascii="Times New Roman" w:eastAsia="Calibri" w:hAnsi="Times New Roman" w:cs="Times New Roman"/>
          <w:sz w:val="30"/>
          <w:szCs w:val="30"/>
        </w:rPr>
        <w:t>Аверсэв</w:t>
      </w:r>
      <w:proofErr w:type="spellEnd"/>
      <w:r w:rsidRPr="001B3B28">
        <w:rPr>
          <w:rFonts w:ascii="Times New Roman" w:eastAsia="Calibri" w:hAnsi="Times New Roman" w:cs="Times New Roman"/>
          <w:sz w:val="30"/>
          <w:szCs w:val="30"/>
        </w:rPr>
        <w:t>, 2019).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</w:pP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Примерное календарно-тематическое планирование для IX класса размещено на национальном образовательном портале: </w:t>
      </w:r>
      <w:r w:rsidRPr="001B3B28">
        <w:rPr>
          <w:rFonts w:ascii="Calibri" w:eastAsia="Calibri" w:hAnsi="Calibri" w:cs="Times New Roman"/>
        </w:rPr>
        <w:fldChar w:fldCharType="begin"/>
      </w:r>
      <w:r w:rsidRPr="001B3B28">
        <w:rPr>
          <w:rFonts w:ascii="Calibri" w:eastAsia="Calibri" w:hAnsi="Calibri" w:cs="Times New Roman"/>
        </w:rPr>
        <w:instrText xml:space="preserve"> HYPERLINK "https://adu.by/ru/homepage/obrazovatelnyj-protses-2019-2020-uchebnyj-god/obshchee-srednee-obrazovanie/202-uchebnye-predmety-v-xi-klassy/1289-fizika.html" </w:instrText>
      </w:r>
      <w:r w:rsidRPr="001B3B28">
        <w:rPr>
          <w:rFonts w:ascii="Calibri" w:eastAsia="Calibri" w:hAnsi="Calibri" w:cs="Times New Roman"/>
        </w:rPr>
        <w:fldChar w:fldCharType="separate"/>
      </w:r>
      <w:r w:rsidRPr="001B3B28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t>https://www.adu.by/ Образовательный процесс. 2019/2020 учебный год / Общее среднее образование / Учебные предметы. V–XI классы / Физика</w:t>
      </w:r>
      <w:r w:rsidRPr="001B3B28">
        <w:rPr>
          <w:rFonts w:ascii="Times New Roman" w:eastAsia="Calibri" w:hAnsi="Times New Roman" w:cs="Times New Roman"/>
          <w:i/>
          <w:color w:val="0000FF"/>
          <w:sz w:val="30"/>
          <w:szCs w:val="30"/>
          <w:u w:val="single"/>
        </w:rPr>
        <w:fldChar w:fldCharType="end"/>
      </w:r>
      <w:r w:rsidRPr="001B3B28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1B3B28">
        <w:rPr>
          <w:rFonts w:ascii="Times New Roman" w:eastAsia="Calibri" w:hAnsi="Times New Roman" w:cs="Times New Roman"/>
          <w:b/>
          <w:sz w:val="30"/>
          <w:szCs w:val="30"/>
        </w:rPr>
        <w:t xml:space="preserve">5. </w:t>
      </w:r>
      <w:r w:rsidRPr="001B3B28">
        <w:rPr>
          <w:rFonts w:ascii="Times New Roman" w:eastAsia="Calibri" w:hAnsi="Times New Roman" w:cs="Times New Roman"/>
          <w:b/>
          <w:sz w:val="30"/>
          <w:szCs w:val="30"/>
          <w:u w:val="single"/>
        </w:rPr>
        <w:t>Особенности организации образовательного процесса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proofErr w:type="gramStart"/>
      <w:r w:rsidRPr="001B3B28">
        <w:rPr>
          <w:rFonts w:ascii="Times New Roman" w:eastAsia="Calibri" w:hAnsi="Times New Roman" w:cs="Times New Roman"/>
          <w:sz w:val="30"/>
          <w:szCs w:val="30"/>
        </w:rPr>
        <w:t>При организации образовательного процесса по учебному предмету «Физика»</w:t>
      </w:r>
      <w:r w:rsidRPr="001B3B28">
        <w:rPr>
          <w:rFonts w:ascii="Times New Roman" w:eastAsia="Calibri" w:hAnsi="Times New Roman" w:cs="Times New Roman"/>
          <w:b/>
          <w:sz w:val="30"/>
          <w:szCs w:val="30"/>
        </w:rPr>
        <w:t xml:space="preserve"> </w:t>
      </w:r>
      <w:r w:rsidRPr="001B3B28">
        <w:rPr>
          <w:rFonts w:ascii="Times New Roman" w:eastAsia="Calibri" w:hAnsi="Times New Roman" w:cs="Times New Roman"/>
          <w:sz w:val="30"/>
          <w:szCs w:val="30"/>
        </w:rPr>
        <w:t>обязательным является соблюдение Правил безопасности при организации образовательного процесса по учебным предметам (дисциплинам) «Химия» и «Физика» в учреждениях образования Республики Беларусь, утвержденных постановлением Министерства образования Республики Беларусь от 26.03.2008 № 26 (далее – Правила безопасности), которые устанавливают требования к мерам безопасности при проведении уроков, работ исследовательского характера, стимулирующих, поддерживающих и факультативных занятий, а также</w:t>
      </w:r>
      <w:proofErr w:type="gramEnd"/>
      <w:r w:rsidRPr="001B3B28">
        <w:rPr>
          <w:rFonts w:ascii="Times New Roman" w:eastAsia="Calibri" w:hAnsi="Times New Roman" w:cs="Times New Roman"/>
          <w:sz w:val="30"/>
          <w:szCs w:val="30"/>
        </w:rPr>
        <w:t xml:space="preserve"> определяют обязанности участников образовательного процесса в учреждениях образования по обеспечению безопасных условий организации образовательного процесса.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B3B28">
        <w:rPr>
          <w:rFonts w:ascii="Times New Roman" w:eastAsia="Calibri" w:hAnsi="Times New Roman" w:cs="Times New Roman"/>
          <w:sz w:val="30"/>
          <w:szCs w:val="30"/>
        </w:rPr>
        <w:t xml:space="preserve">При проведении фронтальных лабораторных работ в </w:t>
      </w:r>
      <w:r w:rsidRPr="001B3B28">
        <w:rPr>
          <w:rFonts w:ascii="Times New Roman" w:eastAsia="Calibri" w:hAnsi="Times New Roman" w:cs="Times New Roman"/>
          <w:sz w:val="30"/>
          <w:szCs w:val="30"/>
          <w:lang w:val="en-US"/>
        </w:rPr>
        <w:t>VII</w:t>
      </w:r>
      <w:r w:rsidRPr="001B3B28">
        <w:rPr>
          <w:rFonts w:ascii="Times New Roman" w:eastAsia="Calibri" w:hAnsi="Times New Roman" w:cs="Times New Roman"/>
          <w:sz w:val="30"/>
          <w:szCs w:val="30"/>
        </w:rPr>
        <w:t>–</w:t>
      </w:r>
      <w:r w:rsidRPr="001B3B28">
        <w:rPr>
          <w:rFonts w:ascii="Times New Roman" w:eastAsia="Calibri" w:hAnsi="Times New Roman" w:cs="Times New Roman"/>
          <w:sz w:val="30"/>
          <w:szCs w:val="30"/>
          <w:lang w:val="en-US"/>
        </w:rPr>
        <w:t>XI</w:t>
      </w:r>
      <w:r w:rsidRPr="001B3B28">
        <w:rPr>
          <w:rFonts w:ascii="Times New Roman" w:eastAsia="Calibri" w:hAnsi="Times New Roman" w:cs="Times New Roman"/>
          <w:sz w:val="30"/>
          <w:szCs w:val="30"/>
        </w:rPr>
        <w:t xml:space="preserve"> классах и практикумов по решению задач в </w:t>
      </w:r>
      <w:r w:rsidRPr="001B3B28">
        <w:rPr>
          <w:rFonts w:ascii="Times New Roman" w:eastAsia="Calibri" w:hAnsi="Times New Roman" w:cs="Times New Roman"/>
          <w:sz w:val="30"/>
          <w:szCs w:val="30"/>
          <w:lang w:val="en-US"/>
        </w:rPr>
        <w:t>X</w:t>
      </w:r>
      <w:r w:rsidRPr="001B3B28">
        <w:rPr>
          <w:rFonts w:ascii="Times New Roman" w:eastAsia="Calibri" w:hAnsi="Times New Roman" w:cs="Times New Roman"/>
          <w:sz w:val="30"/>
          <w:szCs w:val="30"/>
        </w:rPr>
        <w:t>–</w:t>
      </w:r>
      <w:r w:rsidRPr="001B3B28">
        <w:rPr>
          <w:rFonts w:ascii="Times New Roman" w:eastAsia="Calibri" w:hAnsi="Times New Roman" w:cs="Times New Roman"/>
          <w:sz w:val="30"/>
          <w:szCs w:val="30"/>
          <w:lang w:val="en-US"/>
        </w:rPr>
        <w:t>XI</w:t>
      </w:r>
      <w:r w:rsidRPr="001B3B28">
        <w:rPr>
          <w:rFonts w:ascii="Times New Roman" w:eastAsia="Calibri" w:hAnsi="Times New Roman" w:cs="Times New Roman"/>
          <w:sz w:val="30"/>
          <w:szCs w:val="30"/>
        </w:rPr>
        <w:t xml:space="preserve"> классах (повышенный уровень изучения предмета) осуществляется деление класса на две группы в соответствии с пунктами 54, 57 Положения об учреждении общего среднего образования.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B3B28">
        <w:rPr>
          <w:rFonts w:ascii="Times New Roman" w:eastAsia="Calibri" w:hAnsi="Times New Roman" w:cs="Times New Roman"/>
          <w:b/>
          <w:sz w:val="30"/>
          <w:szCs w:val="30"/>
        </w:rPr>
        <w:t>Обращаем внимание</w:t>
      </w:r>
      <w:r w:rsidRPr="001B3B28">
        <w:rPr>
          <w:rFonts w:ascii="Times New Roman" w:eastAsia="Calibri" w:hAnsi="Times New Roman" w:cs="Times New Roman"/>
          <w:sz w:val="30"/>
          <w:szCs w:val="30"/>
        </w:rPr>
        <w:t xml:space="preserve">, что учебный материал должен быть усвоен учащимися на уроке. Основная функция </w:t>
      </w:r>
      <w:r w:rsidRPr="001B3B28">
        <w:rPr>
          <w:rFonts w:ascii="Times New Roman" w:eastAsia="Calibri" w:hAnsi="Times New Roman" w:cs="Times New Roman"/>
          <w:b/>
          <w:sz w:val="30"/>
          <w:szCs w:val="30"/>
        </w:rPr>
        <w:t>домашнего задания</w:t>
      </w:r>
      <w:r w:rsidRPr="001B3B28">
        <w:rPr>
          <w:rFonts w:ascii="Times New Roman" w:eastAsia="Calibri" w:hAnsi="Times New Roman" w:cs="Times New Roman"/>
          <w:sz w:val="30"/>
          <w:szCs w:val="30"/>
        </w:rPr>
        <w:t xml:space="preserve"> – закрепление знаний и умений. С целью предупреждения перегрузки учащихся при выполнении домашнего задания необходимо строго следить за его дозировкой, при необходимости разъяснять учащимся на уроке содержание, порядок и приемы выполнения домашних заданий. Задания творческого характера, предусматривающие работу с дополнительными источниками информации, должны выполняться только по желанию учащихся. Объем домашнего задания должен соответствовать санитарным нормам с учетом его объема по другим учебным предметам и возможностью выполнения домашнего задания </w:t>
      </w:r>
      <w:r w:rsidRPr="001B3B28">
        <w:rPr>
          <w:rFonts w:ascii="Times New Roman" w:eastAsia="Calibri" w:hAnsi="Times New Roman" w:cs="Times New Roman"/>
          <w:sz w:val="30"/>
          <w:szCs w:val="30"/>
        </w:rPr>
        <w:lastRenderedPageBreak/>
        <w:t xml:space="preserve">по всем предметам в </w:t>
      </w:r>
      <w:r w:rsidRPr="001B3B28">
        <w:rPr>
          <w:rFonts w:ascii="Times New Roman" w:eastAsia="Calibri" w:hAnsi="Times New Roman" w:cs="Times New Roman"/>
          <w:sz w:val="30"/>
          <w:szCs w:val="30"/>
          <w:lang w:val="en-US"/>
        </w:rPr>
        <w:t>VII</w:t>
      </w:r>
      <w:r w:rsidRPr="001B3B28">
        <w:rPr>
          <w:rFonts w:ascii="Times New Roman" w:eastAsia="Calibri" w:hAnsi="Times New Roman" w:cs="Times New Roman"/>
          <w:sz w:val="30"/>
          <w:szCs w:val="30"/>
        </w:rPr>
        <w:t>–</w:t>
      </w:r>
      <w:r w:rsidRPr="001B3B28">
        <w:rPr>
          <w:rFonts w:ascii="Times New Roman" w:eastAsia="Calibri" w:hAnsi="Times New Roman" w:cs="Times New Roman"/>
          <w:sz w:val="30"/>
          <w:szCs w:val="30"/>
          <w:lang w:val="en-US"/>
        </w:rPr>
        <w:t>VIII</w:t>
      </w:r>
      <w:r w:rsidRPr="001B3B28">
        <w:rPr>
          <w:rFonts w:ascii="Times New Roman" w:eastAsia="Calibri" w:hAnsi="Times New Roman" w:cs="Times New Roman"/>
          <w:sz w:val="30"/>
          <w:szCs w:val="30"/>
        </w:rPr>
        <w:t xml:space="preserve"> классах за 2,5 часа, в </w:t>
      </w:r>
      <w:r w:rsidRPr="001B3B28">
        <w:rPr>
          <w:rFonts w:ascii="Times New Roman" w:eastAsia="Calibri" w:hAnsi="Times New Roman" w:cs="Times New Roman"/>
          <w:sz w:val="30"/>
          <w:szCs w:val="30"/>
          <w:lang w:val="en-US"/>
        </w:rPr>
        <w:t>IX</w:t>
      </w:r>
      <w:r w:rsidRPr="001B3B28">
        <w:rPr>
          <w:rFonts w:ascii="Times New Roman" w:eastAsia="Calibri" w:hAnsi="Times New Roman" w:cs="Times New Roman"/>
          <w:sz w:val="30"/>
          <w:szCs w:val="30"/>
        </w:rPr>
        <w:t>–</w:t>
      </w:r>
      <w:r w:rsidRPr="001B3B28">
        <w:rPr>
          <w:rFonts w:ascii="Times New Roman" w:eastAsia="Calibri" w:hAnsi="Times New Roman" w:cs="Times New Roman"/>
          <w:sz w:val="30"/>
          <w:szCs w:val="30"/>
          <w:lang w:val="en-US"/>
        </w:rPr>
        <w:t>XI</w:t>
      </w:r>
      <w:r w:rsidRPr="001B3B28">
        <w:rPr>
          <w:rFonts w:ascii="Times New Roman" w:eastAsia="Calibri" w:hAnsi="Times New Roman" w:cs="Times New Roman"/>
          <w:sz w:val="30"/>
          <w:szCs w:val="30"/>
        </w:rPr>
        <w:t xml:space="preserve"> классах за 3 часа.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B3B28">
        <w:rPr>
          <w:rFonts w:ascii="Times New Roman" w:eastAsia="Calibri" w:hAnsi="Times New Roman" w:cs="Times New Roman"/>
          <w:sz w:val="30"/>
          <w:szCs w:val="30"/>
        </w:rPr>
        <w:t>В календарно-тематическом планировании представлен примерный объем домашней работы, который выражен 2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>–</w:t>
      </w:r>
      <w:r w:rsidRPr="001B3B28">
        <w:rPr>
          <w:rFonts w:ascii="Times New Roman" w:eastAsia="Calibri" w:hAnsi="Times New Roman" w:cs="Times New Roman"/>
          <w:sz w:val="30"/>
          <w:szCs w:val="30"/>
        </w:rPr>
        <w:t>3 конкретными заданиями и по временным затратам соответствует Санитарным нормам и правилам.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1B3B28">
        <w:rPr>
          <w:rFonts w:ascii="Times New Roman" w:eastAsia="Calibri" w:hAnsi="Times New Roman" w:cs="Times New Roman"/>
          <w:b/>
          <w:sz w:val="30"/>
          <w:szCs w:val="30"/>
        </w:rPr>
        <w:t xml:space="preserve">6. </w:t>
      </w:r>
      <w:r w:rsidRPr="001B3B28">
        <w:rPr>
          <w:rFonts w:ascii="Times New Roman" w:eastAsia="Calibri" w:hAnsi="Times New Roman" w:cs="Times New Roman"/>
          <w:b/>
          <w:sz w:val="30"/>
          <w:szCs w:val="30"/>
          <w:u w:val="single"/>
        </w:rPr>
        <w:t>Дополнительные ресурсы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</w:pPr>
      <w:r w:rsidRPr="001B3B28">
        <w:rPr>
          <w:rFonts w:ascii="Times New Roman" w:eastAsia="Calibri" w:hAnsi="Times New Roman" w:cs="Times New Roman"/>
          <w:sz w:val="30"/>
          <w:szCs w:val="30"/>
        </w:rPr>
        <w:t>Для организации образовательного процесса учителю рекомендуется использовать дополнительные материалы</w:t>
      </w:r>
      <w:r w:rsidRPr="001B3B28">
        <w:rPr>
          <w:rFonts w:ascii="Times New Roman" w:eastAsia="Calibri" w:hAnsi="Times New Roman" w:cs="Times New Roman"/>
          <w:b/>
          <w:sz w:val="30"/>
          <w:szCs w:val="30"/>
        </w:rPr>
        <w:t>,</w:t>
      </w:r>
      <w:r w:rsidRPr="001B3B28">
        <w:rPr>
          <w:rFonts w:ascii="Times New Roman" w:eastAsia="Calibri" w:hAnsi="Times New Roman" w:cs="Times New Roman"/>
          <w:sz w:val="30"/>
          <w:szCs w:val="30"/>
        </w:rPr>
        <w:t xml:space="preserve"> размещенные на национальном образовательном портале: </w:t>
      </w:r>
      <w:hyperlink r:id="rId10" w:history="1">
        <w:r w:rsidRPr="001B3B28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V–XI классы / Физика</w:t>
        </w:r>
      </w:hyperlink>
      <w:r w:rsidRPr="001B3B28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</w:pPr>
      <w:r w:rsidRPr="001B3B28">
        <w:rPr>
          <w:rFonts w:ascii="Times New Roman" w:eastAsia="Calibri" w:hAnsi="Times New Roman" w:cs="Times New Roman"/>
          <w:bCs/>
          <w:sz w:val="30"/>
          <w:szCs w:val="30"/>
        </w:rPr>
        <w:t xml:space="preserve">При организации образовательного процесса по физике можно использовать учебные материалы победителей Республиканского конкурса «Компьютер. Образование. Интернет» </w:t>
      </w:r>
      <w:r w:rsidRPr="001B3B28"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  <w:t>(</w:t>
      </w:r>
      <w:hyperlink r:id="rId11" w:history="1">
        <w:r w:rsidRPr="001B3B2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http</w:t>
        </w:r>
        <w:r w:rsidRPr="001B3B2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://</w:t>
        </w:r>
        <w:r w:rsidRPr="001B3B2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e</w:t>
        </w:r>
        <w:r w:rsidRPr="001B3B2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-</w:t>
        </w:r>
        <w:r w:rsidRPr="001B3B2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asveta</w:t>
        </w:r>
        <w:r w:rsidRPr="001B3B2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.</w:t>
        </w:r>
        <w:r w:rsidRPr="001B3B2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adu</w:t>
        </w:r>
        <w:r w:rsidRPr="001B3B2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.</w:t>
        </w:r>
        <w:r w:rsidRPr="001B3B2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by</w:t>
        </w:r>
        <w:r w:rsidRPr="001B3B2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/</w:t>
        </w:r>
        <w:r w:rsidRPr="001B3B2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index</w:t>
        </w:r>
        <w:r w:rsidRPr="001B3B2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.</w:t>
        </w:r>
        <w:r w:rsidRPr="001B3B2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php</w:t>
        </w:r>
        <w:r w:rsidRPr="001B3B2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/</w:t>
        </w:r>
        <w:r w:rsidRPr="001B3B2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konkursi</w:t>
        </w:r>
        <w:r w:rsidRPr="001B3B2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-</w:t>
        </w:r>
        <w:r w:rsidRPr="001B3B2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olimpiadi</w:t>
        </w:r>
        <w:r w:rsidRPr="001B3B2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-</w:t>
        </w:r>
        <w:r w:rsidRPr="001B3B2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proekti</w:t>
        </w:r>
        <w:r w:rsidRPr="001B3B2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/</w:t>
        </w:r>
        <w:r w:rsidRPr="001B3B2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proektyi</w:t>
        </w:r>
        <w:r w:rsidRPr="001B3B2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-</w:t>
        </w:r>
        <w:r w:rsidRPr="001B3B2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pobediteli</w:t>
        </w:r>
        <w:r w:rsidRPr="001B3B2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-</w:t>
        </w:r>
        <w:r w:rsidRPr="001B3B2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koi</w:t>
        </w:r>
        <w:r w:rsidRPr="001B3B2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/132-</w:t>
        </w:r>
        <w:r w:rsidRPr="001B3B2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matematika</w:t>
        </w:r>
        <w:r w:rsidRPr="001B3B2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-</w:t>
        </w:r>
        <w:r w:rsidRPr="001B3B2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fizika</w:t>
        </w:r>
        <w:r w:rsidRPr="001B3B2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-</w:t>
        </w:r>
        <w:r w:rsidRPr="001B3B2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astronomiya</w:t>
        </w:r>
      </w:hyperlink>
      <w:r w:rsidRPr="001B3B28"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  <w:t>)</w:t>
      </w:r>
      <w:r w:rsidRPr="001B3B28">
        <w:rPr>
          <w:rFonts w:ascii="Times New Roman" w:eastAsia="Calibri" w:hAnsi="Times New Roman" w:cs="Times New Roman"/>
          <w:bCs/>
          <w:sz w:val="30"/>
          <w:szCs w:val="30"/>
        </w:rPr>
        <w:t xml:space="preserve"> и материалы блога</w:t>
      </w:r>
      <w:r w:rsidRPr="001B3B28">
        <w:rPr>
          <w:rFonts w:ascii="Times New Roman" w:eastAsia="Calibri" w:hAnsi="Times New Roman" w:cs="Times New Roman"/>
          <w:bCs/>
          <w:sz w:val="30"/>
          <w:szCs w:val="30"/>
          <w:lang w:val="be-BY"/>
        </w:rPr>
        <w:t xml:space="preserve"> </w:t>
      </w:r>
      <w:r w:rsidRPr="001B3B28">
        <w:rPr>
          <w:rFonts w:ascii="Times New Roman" w:eastAsia="Calibri" w:hAnsi="Times New Roman" w:cs="Times New Roman"/>
          <w:bCs/>
          <w:sz w:val="30"/>
          <w:szCs w:val="30"/>
        </w:rPr>
        <w:t>«Полезные ссылки и материалы для учителя физики»</w:t>
      </w:r>
      <w:r w:rsidRPr="001B3B28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1B3B28"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  <w:t>(</w:t>
      </w:r>
      <w:hyperlink r:id="rId12" w:history="1">
        <w:r w:rsidRPr="001B3B2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http</w:t>
        </w:r>
        <w:r w:rsidRPr="001B3B2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://</w:t>
        </w:r>
        <w:r w:rsidRPr="001B3B2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fhizika</w:t>
        </w:r>
        <w:r w:rsidRPr="001B3B2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.</w:t>
        </w:r>
        <w:r w:rsidRPr="001B3B2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blogspot</w:t>
        </w:r>
        <w:r w:rsidRPr="001B3B2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.</w:t>
        </w:r>
        <w:r w:rsidRPr="001B3B2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com</w:t>
        </w:r>
        <w:r w:rsidRPr="001B3B2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.</w:t>
        </w:r>
        <w:r w:rsidRPr="001B3B28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by</w:t>
        </w:r>
      </w:hyperlink>
      <w:r w:rsidRPr="001B3B28"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  <w:t>).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1B3B28">
        <w:rPr>
          <w:rFonts w:ascii="Times New Roman" w:eastAsia="Calibri" w:hAnsi="Times New Roman" w:cs="Times New Roman"/>
          <w:b/>
          <w:sz w:val="30"/>
          <w:szCs w:val="30"/>
        </w:rPr>
        <w:t xml:space="preserve">7. </w:t>
      </w:r>
      <w:r w:rsidRPr="001B3B28">
        <w:rPr>
          <w:rFonts w:ascii="Times New Roman" w:eastAsia="Calibri" w:hAnsi="Times New Roman" w:cs="Times New Roman"/>
          <w:b/>
          <w:sz w:val="30"/>
          <w:szCs w:val="30"/>
          <w:u w:val="single"/>
        </w:rPr>
        <w:t>Организация методической работы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  <w:lang w:val="x-none"/>
        </w:rPr>
      </w:pPr>
      <w:r w:rsidRPr="001B3B28">
        <w:rPr>
          <w:rFonts w:ascii="Times New Roman" w:eastAsia="Calibri" w:hAnsi="Times New Roman" w:cs="Times New Roman"/>
          <w:sz w:val="30"/>
          <w:szCs w:val="30"/>
          <w:lang w:val="x-none"/>
        </w:rPr>
        <w:t xml:space="preserve">Для организации деятельности методических формирований учителей </w:t>
      </w:r>
      <w:r w:rsidRPr="001B3B28">
        <w:rPr>
          <w:rFonts w:ascii="Times New Roman" w:eastAsia="Calibri" w:hAnsi="Times New Roman" w:cs="Times New Roman"/>
          <w:sz w:val="30"/>
          <w:szCs w:val="30"/>
        </w:rPr>
        <w:t>физики</w:t>
      </w:r>
      <w:r w:rsidRPr="001B3B28">
        <w:rPr>
          <w:rFonts w:ascii="Times New Roman" w:eastAsia="Calibri" w:hAnsi="Times New Roman" w:cs="Times New Roman"/>
          <w:sz w:val="30"/>
          <w:szCs w:val="30"/>
          <w:lang w:val="x-none"/>
        </w:rPr>
        <w:t xml:space="preserve"> в 201</w:t>
      </w:r>
      <w:r w:rsidRPr="001B3B28">
        <w:rPr>
          <w:rFonts w:ascii="Times New Roman" w:eastAsia="Calibri" w:hAnsi="Times New Roman" w:cs="Times New Roman"/>
          <w:sz w:val="30"/>
          <w:szCs w:val="30"/>
        </w:rPr>
        <w:t>9</w:t>
      </w:r>
      <w:r w:rsidRPr="001B3B28">
        <w:rPr>
          <w:rFonts w:ascii="Times New Roman" w:eastAsia="Calibri" w:hAnsi="Times New Roman" w:cs="Times New Roman"/>
          <w:sz w:val="30"/>
          <w:szCs w:val="30"/>
          <w:lang w:val="x-none"/>
        </w:rPr>
        <w:t>/20</w:t>
      </w:r>
      <w:r w:rsidRPr="001B3B28">
        <w:rPr>
          <w:rFonts w:ascii="Times New Roman" w:eastAsia="Calibri" w:hAnsi="Times New Roman" w:cs="Times New Roman"/>
          <w:sz w:val="30"/>
          <w:szCs w:val="30"/>
        </w:rPr>
        <w:t>20</w:t>
      </w:r>
      <w:r w:rsidRPr="001B3B28">
        <w:rPr>
          <w:rFonts w:ascii="Times New Roman" w:eastAsia="Calibri" w:hAnsi="Times New Roman" w:cs="Times New Roman"/>
          <w:sz w:val="30"/>
          <w:szCs w:val="30"/>
          <w:lang w:val="x-none"/>
        </w:rPr>
        <w:t xml:space="preserve"> учебном году предлагается единая тема </w:t>
      </w:r>
      <w:r w:rsidRPr="001B3B28">
        <w:rPr>
          <w:rFonts w:ascii="Times New Roman" w:eastAsia="Calibri" w:hAnsi="Times New Roman" w:cs="Times New Roman"/>
          <w:bCs/>
          <w:i/>
          <w:sz w:val="30"/>
          <w:szCs w:val="30"/>
          <w:lang w:val="x-none"/>
        </w:rPr>
        <w:t>«Р</w:t>
      </w:r>
      <w:r w:rsidRPr="001B3B28">
        <w:rPr>
          <w:rFonts w:ascii="Times New Roman" w:eastAsia="Calibri" w:hAnsi="Times New Roman" w:cs="Times New Roman"/>
          <w:bCs/>
          <w:i/>
          <w:sz w:val="30"/>
          <w:szCs w:val="30"/>
        </w:rPr>
        <w:t>азвитие предметно-методических компетенций учителей физики в условиях</w:t>
      </w:r>
      <w:r w:rsidRPr="001B3B28">
        <w:rPr>
          <w:rFonts w:ascii="Times New Roman" w:eastAsia="Calibri" w:hAnsi="Times New Roman" w:cs="Times New Roman"/>
          <w:bCs/>
          <w:i/>
          <w:sz w:val="30"/>
          <w:szCs w:val="30"/>
          <w:lang w:val="x-none"/>
        </w:rPr>
        <w:t xml:space="preserve"> </w:t>
      </w:r>
      <w:r w:rsidRPr="001B3B28">
        <w:rPr>
          <w:rFonts w:ascii="Times New Roman" w:eastAsia="Calibri" w:hAnsi="Times New Roman" w:cs="Times New Roman"/>
          <w:bCs/>
          <w:i/>
          <w:sz w:val="30"/>
          <w:szCs w:val="30"/>
        </w:rPr>
        <w:t>обновления содержания образования</w:t>
      </w:r>
      <w:r w:rsidRPr="001B3B28">
        <w:rPr>
          <w:rFonts w:ascii="Times New Roman" w:eastAsia="Calibri" w:hAnsi="Times New Roman" w:cs="Times New Roman"/>
          <w:bCs/>
          <w:i/>
          <w:sz w:val="30"/>
          <w:szCs w:val="30"/>
          <w:lang w:val="x-none"/>
        </w:rPr>
        <w:t>»</w:t>
      </w:r>
      <w:r w:rsidRPr="001B3B28">
        <w:rPr>
          <w:rFonts w:ascii="Times New Roman" w:eastAsia="Calibri" w:hAnsi="Times New Roman" w:cs="Times New Roman"/>
          <w:bCs/>
          <w:sz w:val="30"/>
          <w:szCs w:val="30"/>
          <w:lang w:val="x-none"/>
        </w:rPr>
        <w:t>.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30"/>
          <w:szCs w:val="30"/>
        </w:rPr>
      </w:pPr>
      <w:r w:rsidRPr="001B3B28">
        <w:rPr>
          <w:rFonts w:ascii="Times New Roman" w:eastAsia="Calibri" w:hAnsi="Times New Roman" w:cs="Times New Roman"/>
          <w:b/>
          <w:bCs/>
          <w:sz w:val="30"/>
          <w:szCs w:val="30"/>
        </w:rPr>
        <w:t>На августовских предметных секциях учителей физики рекомендуется обсудить следующие вопросы:</w:t>
      </w:r>
    </w:p>
    <w:p w:rsidR="001B3B28" w:rsidRPr="001B3B28" w:rsidRDefault="001B3B28" w:rsidP="001B3B28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B3B28">
        <w:rPr>
          <w:rFonts w:ascii="Times New Roman" w:eastAsia="Calibri" w:hAnsi="Times New Roman" w:cs="Times New Roman"/>
          <w:sz w:val="30"/>
          <w:szCs w:val="30"/>
        </w:rPr>
        <w:t>Нормативное правовое и научно-методическое обеспечение образовательного процесса по физике в 2019/2020 учебном году:</w:t>
      </w:r>
    </w:p>
    <w:p w:rsidR="001B3B28" w:rsidRPr="001B3B28" w:rsidRDefault="001B3B28" w:rsidP="001B3B28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B3B28">
        <w:rPr>
          <w:rFonts w:ascii="Times New Roman" w:eastAsia="Calibri" w:hAnsi="Times New Roman" w:cs="Times New Roman"/>
          <w:sz w:val="30"/>
          <w:szCs w:val="30"/>
        </w:rPr>
        <w:t>образовательные стандарты общего среднего образования;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B3B28">
        <w:rPr>
          <w:rFonts w:ascii="Times New Roman" w:eastAsia="Calibri" w:hAnsi="Times New Roman" w:cs="Times New Roman"/>
          <w:sz w:val="30"/>
          <w:szCs w:val="30"/>
        </w:rPr>
        <w:t xml:space="preserve">обновленная учебная программа для </w:t>
      </w:r>
      <w:r w:rsidRPr="001B3B28">
        <w:rPr>
          <w:rFonts w:ascii="Times New Roman" w:eastAsia="Calibri" w:hAnsi="Times New Roman" w:cs="Times New Roman"/>
          <w:sz w:val="30"/>
          <w:szCs w:val="30"/>
          <w:lang w:val="en-US"/>
        </w:rPr>
        <w:t>IX</w:t>
      </w:r>
      <w:r w:rsidRPr="001B3B28">
        <w:rPr>
          <w:rFonts w:ascii="Times New Roman" w:eastAsia="Calibri" w:hAnsi="Times New Roman" w:cs="Times New Roman"/>
          <w:sz w:val="30"/>
          <w:szCs w:val="30"/>
        </w:rPr>
        <w:t xml:space="preserve"> класса по физике;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B3B28">
        <w:rPr>
          <w:rFonts w:ascii="Times New Roman" w:eastAsia="Calibri" w:hAnsi="Times New Roman" w:cs="Times New Roman"/>
          <w:sz w:val="30"/>
          <w:szCs w:val="30"/>
        </w:rPr>
        <w:t xml:space="preserve">учебное пособие по физике для </w:t>
      </w:r>
      <w:r w:rsidRPr="001B3B28">
        <w:rPr>
          <w:rFonts w:ascii="Times New Roman" w:eastAsia="Calibri" w:hAnsi="Times New Roman" w:cs="Times New Roman"/>
          <w:sz w:val="30"/>
          <w:szCs w:val="30"/>
          <w:lang w:val="en-US"/>
        </w:rPr>
        <w:t>IX</w:t>
      </w:r>
      <w:r w:rsidRPr="001B3B28">
        <w:rPr>
          <w:rFonts w:ascii="Times New Roman" w:eastAsia="Calibri" w:hAnsi="Times New Roman" w:cs="Times New Roman"/>
          <w:sz w:val="30"/>
          <w:szCs w:val="30"/>
        </w:rPr>
        <w:t xml:space="preserve"> класса и особенности работы с ним; 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B3B28">
        <w:rPr>
          <w:rFonts w:ascii="Times New Roman" w:eastAsia="Calibri" w:hAnsi="Times New Roman" w:cs="Times New Roman"/>
          <w:sz w:val="30"/>
          <w:szCs w:val="30"/>
        </w:rPr>
        <w:t>эффективность использования в образовательном процессе компонентов учебно-методических комплексов по физике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>.</w:t>
      </w:r>
      <w:r w:rsidRPr="001B3B28">
        <w:rPr>
          <w:rFonts w:ascii="Times New Roman" w:eastAsia="Calibri" w:hAnsi="Times New Roman" w:cs="Times New Roman"/>
          <w:sz w:val="30"/>
          <w:szCs w:val="30"/>
        </w:rPr>
        <w:t xml:space="preserve"> 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B3B28">
        <w:rPr>
          <w:rFonts w:ascii="Times New Roman" w:eastAsia="Calibri" w:hAnsi="Times New Roman" w:cs="Times New Roman"/>
          <w:sz w:val="30"/>
          <w:szCs w:val="30"/>
        </w:rPr>
        <w:t>2. Анализ результатов работы методических формирований учителей физики в 2018/2019 учебном году. Планирование работы методических формирований в 2019/2020 учебном году.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  <w:lang w:val="x-none"/>
        </w:rPr>
      </w:pPr>
      <w:r w:rsidRPr="001B3B28">
        <w:rPr>
          <w:rFonts w:ascii="Times New Roman" w:eastAsia="Calibri" w:hAnsi="Times New Roman" w:cs="Times New Roman"/>
          <w:b/>
          <w:bCs/>
          <w:sz w:val="30"/>
          <w:szCs w:val="30"/>
          <w:lang w:val="x-none"/>
        </w:rPr>
        <w:t xml:space="preserve">В течение учебного года на заседаниях методических формирований учителей </w:t>
      </w:r>
      <w:r w:rsidRPr="001B3B28">
        <w:rPr>
          <w:rFonts w:ascii="Times New Roman" w:eastAsia="Calibri" w:hAnsi="Times New Roman" w:cs="Times New Roman"/>
          <w:b/>
          <w:bCs/>
          <w:sz w:val="30"/>
          <w:szCs w:val="30"/>
        </w:rPr>
        <w:t>физики</w:t>
      </w:r>
      <w:r w:rsidRPr="001B3B28">
        <w:rPr>
          <w:rFonts w:ascii="Times New Roman" w:eastAsia="Calibri" w:hAnsi="Times New Roman" w:cs="Times New Roman"/>
          <w:b/>
          <w:bCs/>
          <w:sz w:val="30"/>
          <w:szCs w:val="30"/>
          <w:lang w:val="x-none"/>
        </w:rPr>
        <w:t xml:space="preserve"> </w:t>
      </w:r>
      <w:r w:rsidRPr="001B3B28">
        <w:rPr>
          <w:rFonts w:ascii="Times New Roman" w:eastAsia="Calibri" w:hAnsi="Times New Roman" w:cs="Times New Roman"/>
          <w:bCs/>
          <w:sz w:val="30"/>
          <w:szCs w:val="30"/>
          <w:lang w:val="x-none"/>
        </w:rPr>
        <w:t>рекомендуется рассмотреть следующие темы: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30"/>
          <w:szCs w:val="30"/>
        </w:rPr>
      </w:pPr>
      <w:r w:rsidRPr="001B3B28">
        <w:rPr>
          <w:rFonts w:ascii="Times New Roman" w:eastAsia="Calibri" w:hAnsi="Times New Roman" w:cs="Times New Roman"/>
          <w:sz w:val="30"/>
          <w:szCs w:val="30"/>
        </w:rPr>
        <w:t>1. Приемы организации работы с новыми учебными пособиями.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30"/>
          <w:szCs w:val="30"/>
        </w:rPr>
      </w:pPr>
      <w:r w:rsidRPr="001B3B28">
        <w:rPr>
          <w:rFonts w:ascii="Times New Roman" w:eastAsia="Calibri" w:hAnsi="Times New Roman" w:cs="Times New Roman"/>
          <w:sz w:val="30"/>
          <w:szCs w:val="30"/>
        </w:rPr>
        <w:lastRenderedPageBreak/>
        <w:t>2. Методы и приемы организации самостоятельной домашней работы учащихся.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30"/>
          <w:szCs w:val="30"/>
        </w:rPr>
      </w:pPr>
      <w:r w:rsidRPr="001B3B28">
        <w:rPr>
          <w:rFonts w:ascii="Times New Roman" w:eastAsia="Calibri" w:hAnsi="Times New Roman" w:cs="Times New Roman"/>
          <w:sz w:val="30"/>
          <w:szCs w:val="30"/>
        </w:rPr>
        <w:t>3. Повышение компетентности педагогов в области использования учебного физического эксперимента.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30"/>
          <w:szCs w:val="30"/>
        </w:rPr>
      </w:pPr>
      <w:r w:rsidRPr="001B3B28">
        <w:rPr>
          <w:rFonts w:ascii="Times New Roman" w:eastAsia="Calibri" w:hAnsi="Times New Roman" w:cs="Times New Roman"/>
          <w:sz w:val="30"/>
          <w:szCs w:val="30"/>
        </w:rPr>
        <w:t>4. Приемы и формы организации контрольно-оценочной деятельности учащихся на уроке, формирование их самооценки.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30"/>
          <w:szCs w:val="30"/>
        </w:rPr>
      </w:pPr>
      <w:r w:rsidRPr="001B3B28">
        <w:rPr>
          <w:rFonts w:ascii="Times New Roman" w:eastAsia="Calibri" w:hAnsi="Times New Roman" w:cs="Times New Roman"/>
          <w:sz w:val="30"/>
          <w:szCs w:val="30"/>
        </w:rPr>
        <w:t>5. Пути активизации учебно-познавательной деятельности учащихся на учебном занятии по физике.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30"/>
          <w:szCs w:val="30"/>
        </w:rPr>
      </w:pPr>
      <w:r w:rsidRPr="001B3B28">
        <w:rPr>
          <w:rFonts w:ascii="Times New Roman" w:eastAsia="Calibri" w:hAnsi="Times New Roman" w:cs="Times New Roman"/>
          <w:sz w:val="30"/>
          <w:szCs w:val="30"/>
        </w:rPr>
        <w:t xml:space="preserve">6. Реализация </w:t>
      </w:r>
      <w:proofErr w:type="spellStart"/>
      <w:r w:rsidRPr="001B3B28">
        <w:rPr>
          <w:rFonts w:ascii="Times New Roman" w:eastAsia="Calibri" w:hAnsi="Times New Roman" w:cs="Times New Roman"/>
          <w:sz w:val="30"/>
          <w:szCs w:val="30"/>
        </w:rPr>
        <w:t>внутрипредметных</w:t>
      </w:r>
      <w:proofErr w:type="spellEnd"/>
      <w:r w:rsidRPr="001B3B28">
        <w:rPr>
          <w:rFonts w:ascii="Times New Roman" w:eastAsia="Calibri" w:hAnsi="Times New Roman" w:cs="Times New Roman"/>
          <w:sz w:val="30"/>
          <w:szCs w:val="30"/>
        </w:rPr>
        <w:t xml:space="preserve"> и междисциплинарных связей с предметами естественного цикла.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30"/>
          <w:szCs w:val="30"/>
        </w:rPr>
      </w:pPr>
      <w:r w:rsidRPr="001B3B28">
        <w:rPr>
          <w:rFonts w:ascii="Times New Roman" w:eastAsia="Calibri" w:hAnsi="Times New Roman" w:cs="Times New Roman"/>
          <w:sz w:val="30"/>
          <w:szCs w:val="30"/>
        </w:rPr>
        <w:t>7. 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>Повышение профессиональных компетенций учителей физики в процессе аттестации.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30"/>
          <w:szCs w:val="30"/>
        </w:rPr>
      </w:pPr>
      <w:r w:rsidRPr="001B3B28">
        <w:rPr>
          <w:rFonts w:ascii="Times New Roman" w:eastAsia="Calibri" w:hAnsi="Times New Roman" w:cs="Times New Roman"/>
          <w:sz w:val="30"/>
          <w:szCs w:val="30"/>
        </w:rPr>
        <w:t>8. 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Рассмотрение вопросов безопасной жизнедеятельности в различных разделах (темах) учебного предмета </w:t>
      </w:r>
      <w:r w:rsidRPr="001B3B28">
        <w:rPr>
          <w:rFonts w:ascii="Times New Roman" w:eastAsia="Calibri" w:hAnsi="Times New Roman" w:cs="Times New Roman"/>
          <w:bCs/>
          <w:sz w:val="30"/>
          <w:szCs w:val="30"/>
        </w:rPr>
        <w:t>«Физика».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B3B28">
        <w:rPr>
          <w:rFonts w:ascii="Times New Roman" w:eastAsia="Calibri" w:hAnsi="Times New Roman" w:cs="Times New Roman"/>
          <w:sz w:val="30"/>
          <w:szCs w:val="30"/>
        </w:rPr>
        <w:t xml:space="preserve">С целью обеспечения условий для развития предметно-методических компетенций педагогов в государственном учреждении образования «Академия последипломного образования» в 2019/2020 учебном году планируется проведение повышения квалификации и обучающих курсов (тематических семинаров). </w:t>
      </w:r>
    </w:p>
    <w:p w:rsidR="001B3B28" w:rsidRPr="001B3B28" w:rsidRDefault="001B3B28" w:rsidP="001B3B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B3B28">
        <w:rPr>
          <w:rFonts w:ascii="Times New Roman" w:eastAsia="Calibri" w:hAnsi="Times New Roman" w:cs="Times New Roman"/>
          <w:sz w:val="30"/>
          <w:szCs w:val="30"/>
        </w:rPr>
        <w:t>Подробная информация о курсовых и межкурсовых мероприятиях, рекомендации по содержанию и организации методической работы с педагогами в 2019/2020 учебном году размещены на сайте ГУО «Академия последипломного образования»</w:t>
      </w:r>
      <w:r w:rsidRPr="001B3B28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</w:t>
      </w:r>
      <w:r w:rsidRPr="001B3B28">
        <w:rPr>
          <w:rFonts w:ascii="Times New Roman" w:eastAsia="Calibri" w:hAnsi="Times New Roman" w:cs="Times New Roman"/>
          <w:iCs/>
          <w:sz w:val="30"/>
          <w:szCs w:val="30"/>
          <w:lang w:val="be-BY"/>
        </w:rPr>
        <w:t>(</w:t>
      </w:r>
      <w:r w:rsidRPr="001B3B28">
        <w:rPr>
          <w:rFonts w:ascii="Calibri" w:eastAsia="Calibri" w:hAnsi="Calibri" w:cs="Times New Roman"/>
        </w:rPr>
        <w:fldChar w:fldCharType="begin"/>
      </w:r>
      <w:r w:rsidRPr="001B3B28">
        <w:rPr>
          <w:rFonts w:ascii="Calibri" w:eastAsia="Calibri" w:hAnsi="Calibri" w:cs="Times New Roman"/>
        </w:rPr>
        <w:instrText xml:space="preserve"> HYPERLINK "http://www.academy.edu.by/" </w:instrText>
      </w:r>
      <w:r w:rsidRPr="001B3B28">
        <w:rPr>
          <w:rFonts w:ascii="Calibri" w:eastAsia="Calibri" w:hAnsi="Calibri" w:cs="Times New Roman"/>
        </w:rPr>
        <w:fldChar w:fldCharType="separate"/>
      </w:r>
      <w:r w:rsidRPr="001B3B28"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  <w:t>www</w:t>
      </w:r>
      <w:r w:rsidRPr="001B3B28"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  <w:lang w:val="be-BY"/>
        </w:rPr>
        <w:t>.</w:t>
      </w:r>
      <w:r w:rsidRPr="001B3B28"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  <w:lang w:val="en-US"/>
        </w:rPr>
        <w:t>a</w:t>
      </w:r>
      <w:r w:rsidRPr="001B3B28"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  <w:t>cademy</w:t>
      </w:r>
      <w:r w:rsidRPr="001B3B28"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  <w:lang w:val="be-BY"/>
        </w:rPr>
        <w:t>.</w:t>
      </w:r>
      <w:r w:rsidRPr="001B3B28"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  <w:t>edu</w:t>
      </w:r>
      <w:r w:rsidRPr="001B3B28"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  <w:lang w:val="be-BY"/>
        </w:rPr>
        <w:t>.</w:t>
      </w:r>
      <w:proofErr w:type="spellStart"/>
      <w:r w:rsidRPr="001B3B28"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  <w:t>by</w:t>
      </w:r>
      <w:proofErr w:type="spellEnd"/>
      <w:r w:rsidRPr="001B3B28"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  <w:fldChar w:fldCharType="end"/>
      </w:r>
      <w:r w:rsidRPr="001B3B28">
        <w:rPr>
          <w:rFonts w:ascii="Times New Roman" w:eastAsia="Calibri" w:hAnsi="Times New Roman" w:cs="Times New Roman"/>
          <w:sz w:val="30"/>
          <w:szCs w:val="30"/>
        </w:rPr>
        <w:t>).</w:t>
      </w:r>
    </w:p>
    <w:p w:rsidR="00CB0121" w:rsidRPr="001B3B28" w:rsidRDefault="00CB012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B0121" w:rsidRPr="001B3B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C93540"/>
    <w:multiLevelType w:val="hybridMultilevel"/>
    <w:tmpl w:val="1786C592"/>
    <w:lvl w:ilvl="0" w:tplc="FBA46A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B28"/>
    <w:rsid w:val="000328C0"/>
    <w:rsid w:val="00041B84"/>
    <w:rsid w:val="000A606D"/>
    <w:rsid w:val="000C2D28"/>
    <w:rsid w:val="000D2B00"/>
    <w:rsid w:val="001125A9"/>
    <w:rsid w:val="00114D5A"/>
    <w:rsid w:val="00165990"/>
    <w:rsid w:val="00165A41"/>
    <w:rsid w:val="00175F37"/>
    <w:rsid w:val="00186C13"/>
    <w:rsid w:val="001B3B28"/>
    <w:rsid w:val="00204E28"/>
    <w:rsid w:val="00225C66"/>
    <w:rsid w:val="002C7C76"/>
    <w:rsid w:val="003468B3"/>
    <w:rsid w:val="0034722C"/>
    <w:rsid w:val="0036196A"/>
    <w:rsid w:val="003D4107"/>
    <w:rsid w:val="00435194"/>
    <w:rsid w:val="00435EC6"/>
    <w:rsid w:val="00472CFB"/>
    <w:rsid w:val="004972C9"/>
    <w:rsid w:val="004C779F"/>
    <w:rsid w:val="004D5517"/>
    <w:rsid w:val="00596E2C"/>
    <w:rsid w:val="005D62A5"/>
    <w:rsid w:val="00604423"/>
    <w:rsid w:val="00641303"/>
    <w:rsid w:val="00652626"/>
    <w:rsid w:val="006534CC"/>
    <w:rsid w:val="006959AF"/>
    <w:rsid w:val="006A2011"/>
    <w:rsid w:val="006C1C10"/>
    <w:rsid w:val="006D50BF"/>
    <w:rsid w:val="006F5133"/>
    <w:rsid w:val="007370BF"/>
    <w:rsid w:val="007520D8"/>
    <w:rsid w:val="007536AF"/>
    <w:rsid w:val="007B217D"/>
    <w:rsid w:val="007B67AF"/>
    <w:rsid w:val="007D7CAE"/>
    <w:rsid w:val="007E7672"/>
    <w:rsid w:val="008227CA"/>
    <w:rsid w:val="00856839"/>
    <w:rsid w:val="0091400B"/>
    <w:rsid w:val="00973634"/>
    <w:rsid w:val="00A34981"/>
    <w:rsid w:val="00A61B61"/>
    <w:rsid w:val="00A83C3E"/>
    <w:rsid w:val="00B01DE0"/>
    <w:rsid w:val="00B85A26"/>
    <w:rsid w:val="00C32B35"/>
    <w:rsid w:val="00C37768"/>
    <w:rsid w:val="00CB0121"/>
    <w:rsid w:val="00CD09E8"/>
    <w:rsid w:val="00D23B04"/>
    <w:rsid w:val="00E11ABA"/>
    <w:rsid w:val="00E17FE9"/>
    <w:rsid w:val="00FC670C"/>
    <w:rsid w:val="00FD3698"/>
    <w:rsid w:val="00FD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3B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3B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u.by/ru/homepage/obrazovatelnyj-protses-2019-2020-uchebnyj-god/obshchee-srednee-obrazovanie/202-uchebnye-predmety-v-xi-klassy/1289-fizika.htm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adu.by/ru/homepage/obrazovatelnyj-protses-2019-2020-uchebnyj-god/obshchee-srednee-obrazovanie/202-uchebnye-predmety-v-xi-klassy/1289-fizika.html" TargetMode="External"/><Relationship Id="rId12" Type="http://schemas.openxmlformats.org/officeDocument/2006/relationships/hyperlink" Target="http://fhizika.blogspot.com.b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u.by/ru/" TargetMode="External"/><Relationship Id="rId11" Type="http://schemas.openxmlformats.org/officeDocument/2006/relationships/hyperlink" Target="http://e-asveta.adu.by/index.php/konkursi-olimpiadi-proekti/proektyi-pobediteli-koi/132-matematika-fizika-astronomiy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du.by/ru/homepage/obrazovatelnyj-protses-2019-2020-uchebnyj-god/obshchee-srednee-obrazovanie/202-uchebnye-predmety-v-xi-klassy/1289-fizik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du.by/ru/homepage/obrazovatelnyj-protses-2019-2020-uchebnyj-god/obshchee-srednee-obrazovanie/202-uchebnye-predmety-v-xi-klassy/1289-fizika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2940</Words>
  <Characters>16759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2019-07-19T14:28:00Z</dcterms:created>
  <dcterms:modified xsi:type="dcterms:W3CDTF">2019-07-19T14:29:00Z</dcterms:modified>
</cp:coreProperties>
</file>