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8E" w:rsidRDefault="00DC678E" w:rsidP="00DC678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DC678E" w:rsidRDefault="00DC678E" w:rsidP="00DC678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DC678E" w:rsidRPr="00DC678E" w:rsidRDefault="00DC678E" w:rsidP="00DC678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</w:pPr>
      <w:bookmarkStart w:id="0" w:name="_GoBack"/>
      <w:r w:rsidRPr="00DC678E"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>Классическая музыка для развития ребенка</w:t>
      </w:r>
    </w:p>
    <w:bookmarkEnd w:id="0"/>
    <w:p w:rsidR="00DC678E" w:rsidRP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678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>Многочисленные исследования в разных странах подтверждают, что классическая музыка не только гармонизирует психологическое состояние ребенка любого возраста, но и даже способствует развитию творческих способностей, творческого воображения, а через него - восприятия разных сторон жизни, а также внимания и интеллекта, помогает раскрытию внутреннего потенциала, коммуникабельности и даже развитию речи.</w:t>
      </w:r>
    </w:p>
    <w:p w:rsidR="00DC678E" w:rsidRP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 примеру, ученые считают, что мозг человека с момента рождения способен к восприятию музыки. Они продемонстрировали пользу музыкального «образования» по отношению к детям с самого раннего детства. Их вывод: ранняя музыкальная деятельность (прослушивание музыки, движение под музыку, пение, </w:t>
      </w:r>
      <w:proofErr w:type="spellStart"/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>музицирование</w:t>
      </w:r>
      <w:proofErr w:type="spellEnd"/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>, и т.д.) открывают доступ к врожденным механизмам мозга, ответственным не только за восприятие, понимание музыки, но и расширяющих использование этих способностей для образования других высших функций мозга.</w:t>
      </w:r>
    </w:p>
    <w:p w:rsidR="00DC678E" w:rsidRP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>Еще в середине XX века, врач-</w:t>
      </w:r>
      <w:proofErr w:type="spellStart"/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>фониатр</w:t>
      </w:r>
      <w:proofErr w:type="spellEnd"/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>оториноларинголог</w:t>
      </w:r>
      <w:proofErr w:type="spellEnd"/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А. </w:t>
      </w:r>
      <w:proofErr w:type="spellStart"/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>Томатис</w:t>
      </w:r>
      <w:proofErr w:type="spellEnd"/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(Франция) предположил что ухо - орган слуха, возбуждаемое звуковыми колебаниями, способно как маленький генератор заряжать энергией мозг, а через него соответственно - и весь организм! </w:t>
      </w:r>
      <w:proofErr w:type="spellStart"/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>Томатис</w:t>
      </w:r>
      <w:proofErr w:type="spellEnd"/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успешно преуспел в использовании музыки даже для коррекции речи у детей, а также и развития их способности к коммуникации.</w:t>
      </w:r>
    </w:p>
    <w:p w:rsid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DC678E" w:rsidRP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Из всей классики талантливый исследователь особо выделил В. А. Моцарта. Он нашел, что - тональный звуковой ряд музыки Моцарта наиболее близок к </w:t>
      </w:r>
      <w:proofErr w:type="spellStart"/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>тембральным</w:t>
      </w:r>
      <w:proofErr w:type="spellEnd"/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окраскам человеческого голоса. И уникальные плавные тридцатисекундные переходы его музыкальных шедевров - совпадают с биоритмами в полушариях головного мозга!</w:t>
      </w:r>
    </w:p>
    <w:p w:rsidR="00DC678E" w:rsidRP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результате своих исследований </w:t>
      </w:r>
      <w:proofErr w:type="spellStart"/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>Томатис</w:t>
      </w:r>
      <w:proofErr w:type="spellEnd"/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впервые ввёл в употребление термин «Эффект Моцарта». Эффект же заключается в том, что дети, слушающие в раннем возрасте (до трёх лет) Моцарта, становятся более способные к развитию мышления.</w:t>
      </w:r>
    </w:p>
    <w:p w:rsidR="00DC678E" w:rsidRP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Позднее и невролог </w:t>
      </w:r>
      <w:proofErr w:type="spellStart"/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>Фран</w:t>
      </w:r>
      <w:proofErr w:type="spellEnd"/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Роше, (Америка), в своих исследованиях феномена «Эффекта Моцарта» также обнаружила удивительное влияние этой музыки на физиологию людей. К примеру – в ходе экспериментов выяснилось, что прослушивание "Сонаты для двух фортепиано </w:t>
      </w:r>
      <w:proofErr w:type="gramStart"/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>до</w:t>
      </w:r>
      <w:proofErr w:type="gramEnd"/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>мажор</w:t>
      </w:r>
      <w:proofErr w:type="gramEnd"/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>" улучшала умственные способности студентов - они лучше выполняли тесты и решали пространственные задачи.</w:t>
      </w:r>
    </w:p>
    <w:p w:rsidR="00DC678E" w:rsidRP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>И, все-таки, до сих пор ученые спорят - является ли эти факты - следствием просто хорошего настроения, которое создает гармоничная мелодия, или все же - это результат более глубоких физиологических процессов, завязанных на особенностях именно этой музыки.</w:t>
      </w:r>
    </w:p>
    <w:p w:rsidR="00DC678E" w:rsidRP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678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Не могут не удивлять следующие факты:</w:t>
      </w:r>
    </w:p>
    <w:p w:rsidR="00DC678E" w:rsidRP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>Классическая музыка ускоряет рост пшеницы;</w:t>
      </w:r>
    </w:p>
    <w:p w:rsidR="00DC678E" w:rsidRP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>Под воздействием классической музыки увеличивается количество молока y млекопитающих животных;</w:t>
      </w:r>
    </w:p>
    <w:p w:rsid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DC678E" w:rsidRP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>Дельфины с удовольствием слушают классическую музыку, а, услышав классические произведения, акулы собираются к эпицентру звука - со всего океанского побережья;</w:t>
      </w:r>
    </w:p>
    <w:p w:rsidR="00DC678E" w:rsidRP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>Растения и цветы под классическую музыку быстрее расправляют свои листья и лепестки;</w:t>
      </w:r>
    </w:p>
    <w:p w:rsidR="00DC678E" w:rsidRPr="00DC678E" w:rsidRDefault="00DC678E" w:rsidP="00DC67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678E">
        <w:rPr>
          <w:rFonts w:ascii="Times New Roman" w:hAnsi="Times New Roman" w:cs="Times New Roman"/>
          <w:iCs/>
          <w:sz w:val="28"/>
          <w:szCs w:val="28"/>
          <w:lang w:eastAsia="ru-RU"/>
        </w:rPr>
        <w:t>И последнее: влияние музыки на воду. Известно, что вода способна структурироваться в зависимости от внешних вибраций. Так вот, после «прослушивания» водой симфоний Моцарта, в ее структуре получались красивые, правильной конфигурации кристаллы с отчетливыми «лучиками». Напротив - тяжелый рок превращал эти кристаллы в рваные осколки. Задумайтесь – а ведь мы на 80 процентов состоим из воды!</w:t>
      </w:r>
    </w:p>
    <w:p w:rsidR="00014BB9" w:rsidRDefault="00014BB9"/>
    <w:sectPr w:rsidR="00014BB9" w:rsidSect="00DC6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B5A" w:rsidRDefault="00490B5A" w:rsidP="00DC678E">
      <w:pPr>
        <w:spacing w:after="0" w:line="240" w:lineRule="auto"/>
      </w:pPr>
      <w:r>
        <w:separator/>
      </w:r>
    </w:p>
  </w:endnote>
  <w:endnote w:type="continuationSeparator" w:id="0">
    <w:p w:rsidR="00490B5A" w:rsidRDefault="00490B5A" w:rsidP="00DC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8E" w:rsidRDefault="00DC67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8E" w:rsidRDefault="00DC678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8E" w:rsidRDefault="00DC67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B5A" w:rsidRDefault="00490B5A" w:rsidP="00DC678E">
      <w:pPr>
        <w:spacing w:after="0" w:line="240" w:lineRule="auto"/>
      </w:pPr>
      <w:r>
        <w:separator/>
      </w:r>
    </w:p>
  </w:footnote>
  <w:footnote w:type="continuationSeparator" w:id="0">
    <w:p w:rsidR="00490B5A" w:rsidRDefault="00490B5A" w:rsidP="00DC6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8E" w:rsidRDefault="00DC678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113737" o:spid="_x0000_s2050" type="#_x0000_t75" style="position:absolute;margin-left:0;margin-top:0;width:593.4pt;height:768pt;z-index:-251657216;mso-position-horizontal:center;mso-position-horizontal-relative:margin;mso-position-vertical:center;mso-position-vertical-relative:margin" o:allowincell="f">
          <v:imagedata r:id="rId1" o:title="frame-2645058_1280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8E" w:rsidRDefault="00DC678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113738" o:spid="_x0000_s2051" type="#_x0000_t75" style="position:absolute;margin-left:0;margin-top:0;width:593.4pt;height:768pt;z-index:-251656192;mso-position-horizontal:center;mso-position-horizontal-relative:margin;mso-position-vertical:center;mso-position-vertical-relative:margin" o:allowincell="f">
          <v:imagedata r:id="rId1" o:title="frame-2645058_1280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8E" w:rsidRDefault="00DC678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113736" o:spid="_x0000_s2049" type="#_x0000_t75" style="position:absolute;margin-left:0;margin-top:0;width:593.4pt;height:768pt;z-index:-251658240;mso-position-horizontal:center;mso-position-horizontal-relative:margin;mso-position-vertical:center;mso-position-vertical-relative:margin" o:allowincell="f">
          <v:imagedata r:id="rId1" o:title="frame-2645058_128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26E"/>
    <w:multiLevelType w:val="multilevel"/>
    <w:tmpl w:val="25EE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F4"/>
    <w:rsid w:val="00014BB9"/>
    <w:rsid w:val="00490B5A"/>
    <w:rsid w:val="007170F4"/>
    <w:rsid w:val="00951523"/>
    <w:rsid w:val="00D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78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C6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678E"/>
  </w:style>
  <w:style w:type="paragraph" w:styleId="a6">
    <w:name w:val="footer"/>
    <w:basedOn w:val="a"/>
    <w:link w:val="a7"/>
    <w:uiPriority w:val="99"/>
    <w:unhideWhenUsed/>
    <w:rsid w:val="00DC6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6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78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C6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678E"/>
  </w:style>
  <w:style w:type="paragraph" w:styleId="a6">
    <w:name w:val="footer"/>
    <w:basedOn w:val="a"/>
    <w:link w:val="a7"/>
    <w:uiPriority w:val="99"/>
    <w:unhideWhenUsed/>
    <w:rsid w:val="00DC6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498</Words>
  <Characters>2839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2021-11-15T16:23:00Z</dcterms:created>
  <dcterms:modified xsi:type="dcterms:W3CDTF">2021-11-15T16:28:00Z</dcterms:modified>
</cp:coreProperties>
</file>