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16" w:rsidRPr="009B0016" w:rsidRDefault="009B0016" w:rsidP="009B0016">
      <w:pPr>
        <w:pStyle w:val="1"/>
        <w:spacing w:before="0"/>
        <w:ind w:right="2679"/>
        <w:jc w:val="center"/>
        <w:rPr>
          <w:rFonts w:ascii="Times New Roman" w:hAnsi="Times New Roman" w:cs="Times New Roman"/>
          <w:bCs w:val="0"/>
          <w:color w:val="111111"/>
          <w:sz w:val="32"/>
          <w:szCs w:val="32"/>
        </w:rPr>
      </w:pPr>
      <w:r w:rsidRPr="009B0016">
        <w:rPr>
          <w:rFonts w:ascii="Times New Roman" w:hAnsi="Times New Roman" w:cs="Times New Roman"/>
          <w:bCs w:val="0"/>
          <w:color w:val="111111"/>
          <w:sz w:val="32"/>
          <w:szCs w:val="32"/>
        </w:rPr>
        <w:t>Нормативно правовые акты, регламентирующие деятельность по противодействию насилия в семье</w:t>
      </w:r>
    </w:p>
    <w:p w:rsidR="009B0016" w:rsidRPr="009B0016" w:rsidRDefault="009B0016" w:rsidP="009B0016">
      <w:pPr>
        <w:shd w:val="clear" w:color="auto" w:fill="FFFFFF"/>
        <w:spacing w:before="251" w:after="167" w:line="240" w:lineRule="auto"/>
        <w:jc w:val="both"/>
        <w:outlineLvl w:val="2"/>
        <w:rPr>
          <w:rFonts w:ascii="Arial" w:eastAsia="Times New Roman" w:hAnsi="Arial" w:cs="Arial"/>
          <w:bCs/>
          <w:color w:val="111111"/>
          <w:sz w:val="23"/>
          <w:lang w:eastAsia="ru-RU"/>
        </w:rPr>
      </w:pPr>
    </w:p>
    <w:p w:rsidR="009B0016" w:rsidRPr="009B0016" w:rsidRDefault="009B0016" w:rsidP="009B0016">
      <w:pPr>
        <w:shd w:val="clear" w:color="auto" w:fill="FFFFFF"/>
        <w:spacing w:before="251" w:after="167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9B001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1. Гражданский кодекс Республики Беларусь.</w:t>
      </w:r>
    </w:p>
    <w:p w:rsidR="009B0016" w:rsidRPr="009B0016" w:rsidRDefault="009B0016" w:rsidP="009B0016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001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2. Гражданский процессуальный кодекс Республики Беларусь.</w:t>
      </w:r>
    </w:p>
    <w:p w:rsidR="009B0016" w:rsidRPr="009B0016" w:rsidRDefault="009B0016" w:rsidP="009B0016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001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3. Кодекс Республики Беларусь об административных правонарушениях.</w:t>
      </w:r>
    </w:p>
    <w:p w:rsidR="009B0016" w:rsidRPr="009B0016" w:rsidRDefault="009B0016" w:rsidP="009B0016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001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4. Кодекс Республики Беларусь о браке и семье.</w:t>
      </w:r>
    </w:p>
    <w:p w:rsidR="009B0016" w:rsidRPr="009B0016" w:rsidRDefault="009B0016" w:rsidP="009B0016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001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5. </w:t>
      </w:r>
      <w:proofErr w:type="spellStart"/>
      <w:r w:rsidRPr="009B001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Процессуально-исполнительный</w:t>
      </w:r>
      <w:proofErr w:type="spellEnd"/>
      <w:r w:rsidRPr="009B001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кодекс Республики Беларусь об административных правонарушениях.</w:t>
      </w:r>
    </w:p>
    <w:p w:rsidR="009B0016" w:rsidRPr="009B0016" w:rsidRDefault="009B0016" w:rsidP="009B0016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001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6. Уголовно-процессуальный кодекс Республики Беларусь.</w:t>
      </w:r>
    </w:p>
    <w:p w:rsidR="009B0016" w:rsidRPr="009B0016" w:rsidRDefault="009B0016" w:rsidP="009B0016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001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7. Уголовный кодекс Республики Беларусь.</w:t>
      </w:r>
    </w:p>
    <w:p w:rsidR="009B0016" w:rsidRPr="009B0016" w:rsidRDefault="009B0016" w:rsidP="009B0016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001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8. Декрет Президента Республики Беларусь, 24 ноября 2006 г. № 18. «О дополнительных мерах по государственной защите детей в неблагополучных семьях».</w:t>
      </w:r>
    </w:p>
    <w:p w:rsidR="009B0016" w:rsidRPr="009B0016" w:rsidRDefault="009B0016" w:rsidP="009B0016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001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9. Закон Республики Беларусь от 1 июля 2010 г., № 153–З «Об оказании психологической помощи».</w:t>
      </w:r>
    </w:p>
    <w:p w:rsidR="009B0016" w:rsidRPr="009B0016" w:rsidRDefault="009B0016" w:rsidP="009B0016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001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10. Закон Республики Беларусь, 19 ноября 1993 г., № 2570-XII «О правах ребенка».</w:t>
      </w:r>
    </w:p>
    <w:p w:rsidR="009B0016" w:rsidRPr="009B0016" w:rsidRDefault="009B0016" w:rsidP="009B0016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001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11. Закон Республики Беларусь от 22 мая 2000 года «О социальном обслуживании» (в редакции от 13 июля 2012 г. № 427-З).</w:t>
      </w:r>
    </w:p>
    <w:p w:rsidR="009B0016" w:rsidRPr="009B0016" w:rsidRDefault="009B0016" w:rsidP="009B0016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001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12. Закон Республики Беларусь, № 122-З от 4 января 2014 года «Об основах деятельности по профилактике правонарушений».</w:t>
      </w:r>
    </w:p>
    <w:p w:rsidR="009B0016" w:rsidRPr="009B0016" w:rsidRDefault="009B0016" w:rsidP="009B0016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001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13. Закон Республики Беларусь, 31 мая 2003 г. «Об основах системы профилактики безнадзорности и правонарушений несовершеннолетних».</w:t>
      </w:r>
    </w:p>
    <w:p w:rsidR="009B0016" w:rsidRPr="009B0016" w:rsidRDefault="009B0016" w:rsidP="009B0016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001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14. Постановление Совета Министров Республики Беларусь от 27 декабря 2012 г. № 1218 «О некоторых вопросах оказания социальных услуг».</w:t>
      </w:r>
    </w:p>
    <w:p w:rsidR="009B0016" w:rsidRPr="009B0016" w:rsidRDefault="009B0016" w:rsidP="009B0016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001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lastRenderedPageBreak/>
        <w:t>15. Постановление Министерства труда и социальной защиты Республики Беларусь от 10 января 2013 г. № 5 «Об утверждении положений об учреждениях социального обслуживания».</w:t>
      </w:r>
    </w:p>
    <w:p w:rsidR="009B0016" w:rsidRPr="009B0016" w:rsidRDefault="009B0016" w:rsidP="009B0016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001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16. Постановление Министерства труда и социальной защиты Республики Беларусь от 26 января 2013 г. № 11 «О некоторых вопросах оказания социальных услуг государственными организациями, оказывающими социальные услуги» (вместе с «Инструкцией о порядке и условиях оказания социальных услуг государственными учреждениями социального обслуживания»).</w:t>
      </w:r>
    </w:p>
    <w:p w:rsidR="00EB78A0" w:rsidRPr="009B0016" w:rsidRDefault="00EB78A0" w:rsidP="009B0016">
      <w:pPr>
        <w:jc w:val="both"/>
      </w:pPr>
    </w:p>
    <w:sectPr w:rsidR="00EB78A0" w:rsidRPr="009B0016" w:rsidSect="00EB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B0016"/>
    <w:rsid w:val="009B0016"/>
    <w:rsid w:val="00EB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A0"/>
  </w:style>
  <w:style w:type="paragraph" w:styleId="1">
    <w:name w:val="heading 1"/>
    <w:basedOn w:val="a"/>
    <w:next w:val="a"/>
    <w:link w:val="10"/>
    <w:uiPriority w:val="9"/>
    <w:qFormat/>
    <w:rsid w:val="009B00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B0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00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B0016"/>
    <w:rPr>
      <w:b/>
      <w:bCs/>
    </w:rPr>
  </w:style>
  <w:style w:type="paragraph" w:styleId="a4">
    <w:name w:val="Normal (Web)"/>
    <w:basedOn w:val="a"/>
    <w:uiPriority w:val="99"/>
    <w:semiHidden/>
    <w:unhideWhenUsed/>
    <w:rsid w:val="009B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00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</Words>
  <Characters>1567</Characters>
  <Application>Microsoft Office Word</Application>
  <DocSecurity>0</DocSecurity>
  <Lines>13</Lines>
  <Paragraphs>3</Paragraphs>
  <ScaleCrop>false</ScaleCrop>
  <Company>Company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2023-01-13T16:36:00Z</dcterms:created>
  <dcterms:modified xsi:type="dcterms:W3CDTF">2023-01-13T16:47:00Z</dcterms:modified>
</cp:coreProperties>
</file>