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866" w:rsidRPr="0060235F" w:rsidRDefault="00291866" w:rsidP="0060235F">
      <w:pPr>
        <w:spacing w:after="0" w:line="240" w:lineRule="auto"/>
        <w:rPr>
          <w:rFonts w:ascii="Times New Roman" w:hAnsi="Times New Roman" w:cs="Times New Roman"/>
          <w:b/>
          <w:sz w:val="28"/>
          <w:szCs w:val="28"/>
        </w:rPr>
      </w:pPr>
      <w:bookmarkStart w:id="0" w:name="_GoBack"/>
      <w:bookmarkEnd w:id="0"/>
      <w:r w:rsidRPr="0060235F">
        <w:rPr>
          <w:rFonts w:ascii="Times New Roman" w:hAnsi="Times New Roman" w:cs="Times New Roman"/>
          <w:b/>
          <w:sz w:val="28"/>
          <w:szCs w:val="28"/>
        </w:rPr>
        <w:t>Тема: Беларусь- страна великих и не обыкновенных людей</w:t>
      </w:r>
    </w:p>
    <w:p w:rsidR="00291866" w:rsidRPr="0060235F" w:rsidRDefault="00291866" w:rsidP="0060235F">
      <w:pPr>
        <w:spacing w:after="0" w:line="240" w:lineRule="auto"/>
        <w:rPr>
          <w:rFonts w:ascii="Times New Roman" w:hAnsi="Times New Roman" w:cs="Times New Roman"/>
          <w:b/>
          <w:sz w:val="28"/>
          <w:szCs w:val="28"/>
        </w:rPr>
      </w:pPr>
      <w:r w:rsidRPr="0060235F">
        <w:rPr>
          <w:rFonts w:ascii="Times New Roman" w:hAnsi="Times New Roman" w:cs="Times New Roman"/>
          <w:b/>
          <w:sz w:val="28"/>
          <w:szCs w:val="28"/>
        </w:rPr>
        <w:t>Форма проведения: беседа</w:t>
      </w:r>
    </w:p>
    <w:p w:rsidR="00291866" w:rsidRPr="0060235F" w:rsidRDefault="00291866" w:rsidP="0060235F">
      <w:pPr>
        <w:spacing w:after="0" w:line="240" w:lineRule="auto"/>
        <w:rPr>
          <w:rFonts w:ascii="Times New Roman" w:hAnsi="Times New Roman" w:cs="Times New Roman"/>
          <w:b/>
          <w:color w:val="000000" w:themeColor="text1"/>
          <w:sz w:val="28"/>
          <w:szCs w:val="28"/>
        </w:rPr>
      </w:pPr>
      <w:r w:rsidRPr="0060235F">
        <w:rPr>
          <w:rFonts w:ascii="Times New Roman" w:hAnsi="Times New Roman" w:cs="Times New Roman"/>
          <w:b/>
          <w:sz w:val="28"/>
          <w:szCs w:val="28"/>
        </w:rPr>
        <w:t>Цель</w:t>
      </w:r>
      <w:r w:rsidRPr="0060235F">
        <w:rPr>
          <w:rFonts w:ascii="Times New Roman" w:hAnsi="Times New Roman" w:cs="Times New Roman"/>
          <w:b/>
          <w:color w:val="000000" w:themeColor="text1"/>
          <w:sz w:val="28"/>
          <w:szCs w:val="28"/>
        </w:rPr>
        <w:t xml:space="preserve">: </w:t>
      </w:r>
      <w:r w:rsidRPr="0060235F">
        <w:rPr>
          <w:rFonts w:ascii="Times New Roman" w:hAnsi="Times New Roman" w:cs="Times New Roman"/>
          <w:color w:val="000000" w:themeColor="text1"/>
          <w:sz w:val="28"/>
          <w:szCs w:val="28"/>
          <w:shd w:val="clear" w:color="auto" w:fill="FFFFFF"/>
        </w:rPr>
        <w:t>познакомить учащихся с известными людьми Беларуси;</w:t>
      </w:r>
    </w:p>
    <w:p w:rsidR="00291866" w:rsidRPr="0060235F" w:rsidRDefault="00291866" w:rsidP="0060235F">
      <w:pPr>
        <w:tabs>
          <w:tab w:val="left" w:pos="3330"/>
        </w:tabs>
        <w:spacing w:after="0" w:line="240" w:lineRule="auto"/>
        <w:rPr>
          <w:rFonts w:ascii="Times New Roman" w:hAnsi="Times New Roman" w:cs="Times New Roman"/>
          <w:b/>
          <w:color w:val="000000" w:themeColor="text1"/>
          <w:sz w:val="28"/>
          <w:szCs w:val="28"/>
        </w:rPr>
      </w:pPr>
      <w:r w:rsidRPr="0060235F">
        <w:rPr>
          <w:rFonts w:ascii="Times New Roman" w:hAnsi="Times New Roman" w:cs="Times New Roman"/>
          <w:b/>
          <w:color w:val="000000" w:themeColor="text1"/>
          <w:sz w:val="28"/>
          <w:szCs w:val="28"/>
        </w:rPr>
        <w:t>Задачи:</w:t>
      </w:r>
      <w:r w:rsidRPr="0060235F">
        <w:rPr>
          <w:rFonts w:ascii="Times New Roman" w:hAnsi="Times New Roman" w:cs="Times New Roman"/>
          <w:b/>
          <w:color w:val="000000" w:themeColor="text1"/>
          <w:sz w:val="28"/>
          <w:szCs w:val="28"/>
        </w:rPr>
        <w:tab/>
      </w:r>
    </w:p>
    <w:p w:rsidR="00291866" w:rsidRPr="0060235F" w:rsidRDefault="00291866" w:rsidP="0060235F">
      <w:pPr>
        <w:pStyle w:val="a4"/>
        <w:numPr>
          <w:ilvl w:val="0"/>
          <w:numId w:val="2"/>
        </w:numPr>
        <w:shd w:val="clear" w:color="auto" w:fill="FFFFFF"/>
        <w:spacing w:before="0" w:beforeAutospacing="0" w:after="0" w:afterAutospacing="0"/>
        <w:ind w:left="0"/>
        <w:rPr>
          <w:color w:val="000000" w:themeColor="text1"/>
          <w:sz w:val="28"/>
          <w:szCs w:val="28"/>
        </w:rPr>
      </w:pPr>
      <w:r w:rsidRPr="0060235F">
        <w:rPr>
          <w:color w:val="000000" w:themeColor="text1"/>
          <w:sz w:val="28"/>
          <w:szCs w:val="28"/>
        </w:rPr>
        <w:t>обеспечить усвоение системы знаний о взглядах и деятельности Франциска Скорины как первопечатника, гуманиста, просветителя.</w:t>
      </w:r>
    </w:p>
    <w:p w:rsidR="00291866" w:rsidRPr="0060235F" w:rsidRDefault="00291866" w:rsidP="0060235F">
      <w:pPr>
        <w:pStyle w:val="a4"/>
        <w:numPr>
          <w:ilvl w:val="0"/>
          <w:numId w:val="2"/>
        </w:numPr>
        <w:shd w:val="clear" w:color="auto" w:fill="FFFFFF"/>
        <w:spacing w:before="0" w:beforeAutospacing="0" w:after="0" w:afterAutospacing="0"/>
        <w:ind w:left="0"/>
        <w:rPr>
          <w:color w:val="000000" w:themeColor="text1"/>
          <w:sz w:val="28"/>
          <w:szCs w:val="28"/>
        </w:rPr>
      </w:pPr>
      <w:r w:rsidRPr="0060235F">
        <w:rPr>
          <w:color w:val="000000" w:themeColor="text1"/>
          <w:sz w:val="28"/>
          <w:szCs w:val="28"/>
        </w:rPr>
        <w:t>содействовать развитию умений самостоятельной работы с учебным материалом и систематизации знаний, развитию аналитических умений;</w:t>
      </w:r>
    </w:p>
    <w:p w:rsidR="00291866" w:rsidRPr="0060235F" w:rsidRDefault="00291866" w:rsidP="0060235F">
      <w:pPr>
        <w:pStyle w:val="a4"/>
        <w:numPr>
          <w:ilvl w:val="0"/>
          <w:numId w:val="2"/>
        </w:numPr>
        <w:shd w:val="clear" w:color="auto" w:fill="FFFFFF"/>
        <w:spacing w:before="0" w:beforeAutospacing="0" w:after="0" w:afterAutospacing="0"/>
        <w:ind w:left="0"/>
        <w:rPr>
          <w:color w:val="000000" w:themeColor="text1"/>
          <w:sz w:val="28"/>
          <w:szCs w:val="28"/>
        </w:rPr>
      </w:pPr>
      <w:r w:rsidRPr="0060235F">
        <w:rPr>
          <w:color w:val="000000" w:themeColor="text1"/>
          <w:sz w:val="28"/>
          <w:szCs w:val="28"/>
        </w:rPr>
        <w:t>создать условия для воспитания патриотических чувств учащихся и уважительного отношения к гуманистическим ценностям.</w:t>
      </w:r>
    </w:p>
    <w:p w:rsidR="00291866" w:rsidRPr="0060235F" w:rsidRDefault="00291866" w:rsidP="0060235F">
      <w:pPr>
        <w:spacing w:after="0" w:line="240" w:lineRule="auto"/>
        <w:rPr>
          <w:rFonts w:ascii="Times New Roman" w:hAnsi="Times New Roman" w:cs="Times New Roman"/>
          <w:b/>
          <w:color w:val="000000" w:themeColor="text1"/>
          <w:sz w:val="28"/>
          <w:szCs w:val="28"/>
        </w:rPr>
      </w:pPr>
    </w:p>
    <w:p w:rsidR="00291866" w:rsidRPr="0060235F" w:rsidRDefault="00291866" w:rsidP="0060235F">
      <w:pPr>
        <w:spacing w:after="0" w:line="240" w:lineRule="auto"/>
        <w:ind w:left="2124" w:firstLine="708"/>
        <w:rPr>
          <w:rFonts w:ascii="Times New Roman" w:hAnsi="Times New Roman" w:cs="Times New Roman"/>
          <w:b/>
          <w:color w:val="000000" w:themeColor="text1"/>
          <w:sz w:val="28"/>
          <w:szCs w:val="28"/>
        </w:rPr>
      </w:pPr>
      <w:r w:rsidRPr="0060235F">
        <w:rPr>
          <w:rFonts w:ascii="Times New Roman" w:hAnsi="Times New Roman" w:cs="Times New Roman"/>
          <w:b/>
          <w:color w:val="000000" w:themeColor="text1"/>
          <w:sz w:val="28"/>
          <w:szCs w:val="28"/>
        </w:rPr>
        <w:t xml:space="preserve">Ход мероприятия </w:t>
      </w:r>
    </w:p>
    <w:p w:rsidR="0060235F" w:rsidRPr="0060235F" w:rsidRDefault="0060235F" w:rsidP="0060235F">
      <w:pPr>
        <w:pStyle w:val="a5"/>
        <w:numPr>
          <w:ilvl w:val="1"/>
          <w:numId w:val="2"/>
        </w:num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60235F">
        <w:rPr>
          <w:rFonts w:ascii="Times New Roman" w:eastAsia="Times New Roman" w:hAnsi="Times New Roman" w:cs="Times New Roman"/>
          <w:b/>
          <w:color w:val="000000" w:themeColor="text1"/>
          <w:sz w:val="28"/>
          <w:szCs w:val="28"/>
          <w:lang w:eastAsia="ru-RU"/>
        </w:rPr>
        <w:t xml:space="preserve">Организационный момент </w:t>
      </w:r>
    </w:p>
    <w:p w:rsidR="0060235F" w:rsidRPr="0060235F" w:rsidRDefault="0060235F" w:rsidP="0060235F">
      <w:pPr>
        <w:shd w:val="clear" w:color="auto" w:fill="FFFFFF"/>
        <w:spacing w:after="0" w:line="210" w:lineRule="atLeast"/>
        <w:rPr>
          <w:rFonts w:ascii="Times New Roman" w:eastAsia="Times New Roman" w:hAnsi="Times New Roman" w:cs="Times New Roman"/>
          <w:color w:val="000000" w:themeColor="text1"/>
          <w:sz w:val="28"/>
          <w:szCs w:val="28"/>
          <w:lang w:eastAsia="ru-RU"/>
        </w:rPr>
      </w:pPr>
      <w:r w:rsidRPr="0060235F">
        <w:rPr>
          <w:rFonts w:ascii="Times New Roman" w:eastAsia="Times New Roman" w:hAnsi="Times New Roman" w:cs="Times New Roman"/>
          <w:b/>
          <w:bCs/>
          <w:color w:val="000000" w:themeColor="text1"/>
          <w:sz w:val="28"/>
          <w:szCs w:val="28"/>
          <w:lang w:eastAsia="ru-RU"/>
        </w:rPr>
        <w:t>Учитель.</w:t>
      </w:r>
      <w:r w:rsidRPr="0060235F">
        <w:rPr>
          <w:rFonts w:ascii="Times New Roman" w:eastAsia="Times New Roman" w:hAnsi="Times New Roman" w:cs="Times New Roman"/>
          <w:color w:val="000000" w:themeColor="text1"/>
          <w:sz w:val="28"/>
          <w:szCs w:val="28"/>
          <w:lang w:eastAsia="ru-RU"/>
        </w:rPr>
        <w:t> Хочу предложить вам строку слов: </w:t>
      </w:r>
      <w:r w:rsidRPr="0060235F">
        <w:rPr>
          <w:rFonts w:ascii="Times New Roman" w:eastAsia="Times New Roman" w:hAnsi="Times New Roman" w:cs="Times New Roman"/>
          <w:iCs/>
          <w:color w:val="000000" w:themeColor="text1"/>
          <w:sz w:val="28"/>
          <w:szCs w:val="28"/>
          <w:lang w:eastAsia="ru-RU"/>
        </w:rPr>
        <w:t>Древняя Греция, человек, личность, Древний Рим, светский характер культуры, античность, расцвет искусства, гуманизм, Италия, развитие научных знаний.</w:t>
      </w:r>
    </w:p>
    <w:p w:rsidR="0060235F" w:rsidRPr="0060235F" w:rsidRDefault="0060235F" w:rsidP="0060235F">
      <w:pPr>
        <w:shd w:val="clear" w:color="auto" w:fill="FFFFFF"/>
        <w:spacing w:after="0" w:line="210" w:lineRule="atLeast"/>
        <w:rPr>
          <w:rFonts w:ascii="Times New Roman" w:eastAsia="Times New Roman" w:hAnsi="Times New Roman" w:cs="Times New Roman"/>
          <w:color w:val="000000" w:themeColor="text1"/>
          <w:sz w:val="28"/>
          <w:szCs w:val="28"/>
          <w:lang w:eastAsia="ru-RU"/>
        </w:rPr>
      </w:pPr>
      <w:r w:rsidRPr="0060235F">
        <w:rPr>
          <w:rFonts w:ascii="Times New Roman" w:eastAsia="Times New Roman" w:hAnsi="Times New Roman" w:cs="Times New Roman"/>
          <w:color w:val="000000" w:themeColor="text1"/>
          <w:sz w:val="28"/>
          <w:szCs w:val="28"/>
          <w:lang w:eastAsia="ru-RU"/>
        </w:rPr>
        <w:t>Каким общим понятием можно объединить эти сроки?</w:t>
      </w:r>
      <w:r w:rsidRPr="0060235F">
        <w:rPr>
          <w:rFonts w:ascii="Times New Roman" w:eastAsia="Times New Roman" w:hAnsi="Times New Roman" w:cs="Times New Roman"/>
          <w:color w:val="000000" w:themeColor="text1"/>
          <w:sz w:val="28"/>
          <w:szCs w:val="28"/>
          <w:lang w:eastAsia="ru-RU"/>
        </w:rPr>
        <w:br/>
      </w:r>
      <w:r w:rsidRPr="0060235F">
        <w:rPr>
          <w:rFonts w:ascii="Times New Roman" w:eastAsia="Times New Roman" w:hAnsi="Times New Roman" w:cs="Times New Roman"/>
          <w:b/>
          <w:bCs/>
          <w:color w:val="000000" w:themeColor="text1"/>
          <w:sz w:val="28"/>
          <w:szCs w:val="28"/>
          <w:lang w:eastAsia="ru-RU"/>
        </w:rPr>
        <w:t>Предполагаемый ответ</w:t>
      </w:r>
      <w:r w:rsidRPr="0060235F">
        <w:rPr>
          <w:rFonts w:ascii="Times New Roman" w:eastAsia="Times New Roman" w:hAnsi="Times New Roman" w:cs="Times New Roman"/>
          <w:color w:val="000000" w:themeColor="text1"/>
          <w:sz w:val="28"/>
          <w:szCs w:val="28"/>
          <w:lang w:eastAsia="ru-RU"/>
        </w:rPr>
        <w:t>. Культура Возрождения.</w:t>
      </w:r>
    </w:p>
    <w:p w:rsidR="0060235F" w:rsidRPr="0060235F" w:rsidRDefault="0060235F" w:rsidP="0060235F">
      <w:pPr>
        <w:shd w:val="clear" w:color="auto" w:fill="FFFFFF"/>
        <w:spacing w:after="0" w:line="210" w:lineRule="atLeast"/>
        <w:rPr>
          <w:rFonts w:ascii="Times New Roman" w:eastAsia="Times New Roman" w:hAnsi="Times New Roman" w:cs="Times New Roman"/>
          <w:color w:val="000000" w:themeColor="text1"/>
          <w:sz w:val="28"/>
          <w:szCs w:val="28"/>
          <w:lang w:eastAsia="ru-RU"/>
        </w:rPr>
      </w:pPr>
      <w:r w:rsidRPr="0060235F">
        <w:rPr>
          <w:rFonts w:ascii="Times New Roman" w:eastAsia="Times New Roman" w:hAnsi="Times New Roman" w:cs="Times New Roman"/>
          <w:b/>
          <w:bCs/>
          <w:color w:val="000000" w:themeColor="text1"/>
          <w:sz w:val="28"/>
          <w:szCs w:val="28"/>
          <w:lang w:eastAsia="ru-RU"/>
        </w:rPr>
        <w:t>Учитель.</w:t>
      </w:r>
      <w:r w:rsidRPr="0060235F">
        <w:rPr>
          <w:rFonts w:ascii="Times New Roman" w:eastAsia="Times New Roman" w:hAnsi="Times New Roman" w:cs="Times New Roman"/>
          <w:color w:val="000000" w:themeColor="text1"/>
          <w:sz w:val="28"/>
          <w:szCs w:val="28"/>
          <w:lang w:eastAsia="ru-RU"/>
        </w:rPr>
        <w:t> Ярким представителем эпохи Возрождения на Беларуси был Франциск Скорина, который посвятил свою жизнь книгоиздательской деятельности. И этот факт известен всем. Но можем ли мы назвать нашего соотечественника Франциска Скорину гуманистом и просветителем?</w:t>
      </w:r>
    </w:p>
    <w:p w:rsidR="0060235F" w:rsidRPr="0060235F" w:rsidRDefault="0060235F" w:rsidP="0060235F">
      <w:pPr>
        <w:shd w:val="clear" w:color="auto" w:fill="FFFFFF"/>
        <w:spacing w:after="0" w:line="210" w:lineRule="atLeast"/>
        <w:rPr>
          <w:rFonts w:ascii="Times New Roman" w:eastAsia="Times New Roman" w:hAnsi="Times New Roman" w:cs="Times New Roman"/>
          <w:color w:val="000000" w:themeColor="text1"/>
          <w:sz w:val="28"/>
          <w:szCs w:val="28"/>
          <w:lang w:eastAsia="ru-RU"/>
        </w:rPr>
      </w:pPr>
      <w:r w:rsidRPr="0060235F">
        <w:rPr>
          <w:rFonts w:ascii="Times New Roman" w:eastAsia="Times New Roman" w:hAnsi="Times New Roman" w:cs="Times New Roman"/>
          <w:b/>
          <w:bCs/>
          <w:color w:val="000000" w:themeColor="text1"/>
          <w:sz w:val="28"/>
          <w:szCs w:val="28"/>
          <w:lang w:eastAsia="ru-RU"/>
        </w:rPr>
        <w:t>Учитель.</w:t>
      </w:r>
      <w:r w:rsidRPr="0060235F">
        <w:rPr>
          <w:rFonts w:ascii="Times New Roman" w:eastAsia="Times New Roman" w:hAnsi="Times New Roman" w:cs="Times New Roman"/>
          <w:color w:val="000000" w:themeColor="text1"/>
          <w:sz w:val="28"/>
          <w:szCs w:val="28"/>
          <w:lang w:eastAsia="ru-RU"/>
        </w:rPr>
        <w:t> Из предложенных на слайде черт культуры Возрождения выберите те, которые были характерными для белорусского Возрождения.</w:t>
      </w:r>
      <w:r w:rsidRPr="0060235F">
        <w:rPr>
          <w:rFonts w:ascii="Times New Roman" w:eastAsia="Times New Roman" w:hAnsi="Times New Roman" w:cs="Times New Roman"/>
          <w:color w:val="000000" w:themeColor="text1"/>
          <w:sz w:val="28"/>
          <w:szCs w:val="28"/>
          <w:lang w:eastAsia="ru-RU"/>
        </w:rPr>
        <w:br/>
        <w:t>- поиск путей совершенствования общества;</w:t>
      </w:r>
      <w:r w:rsidRPr="0060235F">
        <w:rPr>
          <w:rFonts w:ascii="Times New Roman" w:eastAsia="Times New Roman" w:hAnsi="Times New Roman" w:cs="Times New Roman"/>
          <w:color w:val="000000" w:themeColor="text1"/>
          <w:sz w:val="28"/>
          <w:szCs w:val="28"/>
          <w:lang w:eastAsia="ru-RU"/>
        </w:rPr>
        <w:br/>
        <w:t>- представление о человеке как высшую ценность;</w:t>
      </w:r>
      <w:r w:rsidRPr="0060235F">
        <w:rPr>
          <w:rFonts w:ascii="Times New Roman" w:eastAsia="Times New Roman" w:hAnsi="Times New Roman" w:cs="Times New Roman"/>
          <w:color w:val="000000" w:themeColor="text1"/>
          <w:sz w:val="28"/>
          <w:szCs w:val="28"/>
          <w:lang w:eastAsia="ru-RU"/>
        </w:rPr>
        <w:br/>
        <w:t>- меценатство;</w:t>
      </w:r>
      <w:r w:rsidRPr="0060235F">
        <w:rPr>
          <w:rFonts w:ascii="Times New Roman" w:eastAsia="Times New Roman" w:hAnsi="Times New Roman" w:cs="Times New Roman"/>
          <w:color w:val="000000" w:themeColor="text1"/>
          <w:sz w:val="28"/>
          <w:szCs w:val="28"/>
          <w:lang w:eastAsia="ru-RU"/>
        </w:rPr>
        <w:br/>
        <w:t>- развитие литературы и искусства;</w:t>
      </w:r>
      <w:r w:rsidRPr="0060235F">
        <w:rPr>
          <w:rFonts w:ascii="Times New Roman" w:eastAsia="Times New Roman" w:hAnsi="Times New Roman" w:cs="Times New Roman"/>
          <w:color w:val="000000" w:themeColor="text1"/>
          <w:sz w:val="28"/>
          <w:szCs w:val="28"/>
          <w:lang w:eastAsia="ru-RU"/>
        </w:rPr>
        <w:br/>
        <w:t>- развитие книгопечатания;</w:t>
      </w:r>
      <w:r w:rsidRPr="0060235F">
        <w:rPr>
          <w:rFonts w:ascii="Times New Roman" w:eastAsia="Times New Roman" w:hAnsi="Times New Roman" w:cs="Times New Roman"/>
          <w:color w:val="000000" w:themeColor="text1"/>
          <w:sz w:val="28"/>
          <w:szCs w:val="28"/>
          <w:lang w:eastAsia="ru-RU"/>
        </w:rPr>
        <w:br/>
        <w:t>- стремление к внутреннему самосовершенствованию;</w:t>
      </w:r>
      <w:r w:rsidRPr="0060235F">
        <w:rPr>
          <w:rFonts w:ascii="Times New Roman" w:eastAsia="Times New Roman" w:hAnsi="Times New Roman" w:cs="Times New Roman"/>
          <w:color w:val="000000" w:themeColor="text1"/>
          <w:sz w:val="28"/>
          <w:szCs w:val="28"/>
          <w:lang w:eastAsia="ru-RU"/>
        </w:rPr>
        <w:br/>
        <w:t>- формирование светской культуры;</w:t>
      </w:r>
      <w:r w:rsidRPr="0060235F">
        <w:rPr>
          <w:rFonts w:ascii="Times New Roman" w:eastAsia="Times New Roman" w:hAnsi="Times New Roman" w:cs="Times New Roman"/>
          <w:color w:val="000000" w:themeColor="text1"/>
          <w:sz w:val="28"/>
          <w:szCs w:val="28"/>
          <w:lang w:eastAsia="ru-RU"/>
        </w:rPr>
        <w:br/>
        <w:t>- тесная связь с европейской культурой;</w:t>
      </w:r>
      <w:r w:rsidRPr="0060235F">
        <w:rPr>
          <w:rFonts w:ascii="Times New Roman" w:eastAsia="Times New Roman" w:hAnsi="Times New Roman" w:cs="Times New Roman"/>
          <w:color w:val="000000" w:themeColor="text1"/>
          <w:sz w:val="28"/>
          <w:szCs w:val="28"/>
          <w:lang w:eastAsia="ru-RU"/>
        </w:rPr>
        <w:br/>
        <w:t>- центрами культуры становятся дворцы магнатов;</w:t>
      </w:r>
      <w:r w:rsidRPr="0060235F">
        <w:rPr>
          <w:rFonts w:ascii="Times New Roman" w:eastAsia="Times New Roman" w:hAnsi="Times New Roman" w:cs="Times New Roman"/>
          <w:color w:val="000000" w:themeColor="text1"/>
          <w:sz w:val="28"/>
          <w:szCs w:val="28"/>
          <w:lang w:eastAsia="ru-RU"/>
        </w:rPr>
        <w:br/>
        <w:t>- эпоха Возрождения совпала с реформационной движением.</w:t>
      </w:r>
      <w:r w:rsidRPr="0060235F">
        <w:rPr>
          <w:rFonts w:ascii="Times New Roman" w:eastAsia="Times New Roman" w:hAnsi="Times New Roman" w:cs="Times New Roman"/>
          <w:color w:val="000000" w:themeColor="text1"/>
          <w:sz w:val="28"/>
          <w:szCs w:val="28"/>
          <w:lang w:eastAsia="ru-RU"/>
        </w:rPr>
        <w:br/>
      </w:r>
      <w:r w:rsidRPr="0060235F">
        <w:rPr>
          <w:rFonts w:ascii="Times New Roman" w:eastAsia="Times New Roman" w:hAnsi="Times New Roman" w:cs="Times New Roman"/>
          <w:b/>
          <w:bCs/>
          <w:color w:val="000000" w:themeColor="text1"/>
          <w:sz w:val="28"/>
          <w:szCs w:val="28"/>
          <w:lang w:eastAsia="ru-RU"/>
        </w:rPr>
        <w:t>Предполагаемый ответ.</w:t>
      </w:r>
      <w:r w:rsidRPr="0060235F">
        <w:rPr>
          <w:rFonts w:ascii="Times New Roman" w:eastAsia="Times New Roman" w:hAnsi="Times New Roman" w:cs="Times New Roman"/>
          <w:color w:val="000000" w:themeColor="text1"/>
          <w:sz w:val="28"/>
          <w:szCs w:val="28"/>
          <w:lang w:eastAsia="ru-RU"/>
        </w:rPr>
        <w:t> Все эти черты характерны для белорусского Возрождения.</w:t>
      </w:r>
    </w:p>
    <w:p w:rsidR="0060235F" w:rsidRPr="0060235F" w:rsidRDefault="0060235F" w:rsidP="0060235F">
      <w:pPr>
        <w:pStyle w:val="a5"/>
        <w:numPr>
          <w:ilvl w:val="1"/>
          <w:numId w:val="2"/>
        </w:numPr>
        <w:shd w:val="clear" w:color="auto" w:fill="FFFFFF"/>
        <w:spacing w:after="0" w:line="210" w:lineRule="atLeast"/>
        <w:rPr>
          <w:rFonts w:ascii="Times New Roman" w:eastAsia="Times New Roman" w:hAnsi="Times New Roman" w:cs="Times New Roman"/>
          <w:b/>
          <w:bCs/>
          <w:color w:val="000000" w:themeColor="text1"/>
          <w:sz w:val="28"/>
          <w:szCs w:val="28"/>
          <w:lang w:eastAsia="ru-RU"/>
        </w:rPr>
      </w:pPr>
      <w:r w:rsidRPr="0060235F">
        <w:rPr>
          <w:rFonts w:ascii="Times New Roman" w:eastAsia="Times New Roman" w:hAnsi="Times New Roman" w:cs="Times New Roman"/>
          <w:b/>
          <w:bCs/>
          <w:color w:val="000000" w:themeColor="text1"/>
          <w:sz w:val="28"/>
          <w:szCs w:val="28"/>
          <w:lang w:eastAsia="ru-RU"/>
        </w:rPr>
        <w:t>Основная часть</w:t>
      </w:r>
    </w:p>
    <w:p w:rsidR="0060235F" w:rsidRPr="0060235F" w:rsidRDefault="0060235F" w:rsidP="0060235F">
      <w:pPr>
        <w:shd w:val="clear" w:color="auto" w:fill="FFFFFF"/>
        <w:spacing w:after="0" w:line="210" w:lineRule="atLeast"/>
        <w:rPr>
          <w:rFonts w:ascii="Times New Roman" w:eastAsia="Times New Roman" w:hAnsi="Times New Roman" w:cs="Times New Roman"/>
          <w:color w:val="000000" w:themeColor="text1"/>
          <w:sz w:val="28"/>
          <w:szCs w:val="28"/>
          <w:lang w:eastAsia="ru-RU"/>
        </w:rPr>
      </w:pPr>
      <w:r w:rsidRPr="0060235F">
        <w:rPr>
          <w:rFonts w:ascii="Times New Roman" w:eastAsia="Times New Roman" w:hAnsi="Times New Roman" w:cs="Times New Roman"/>
          <w:b/>
          <w:bCs/>
          <w:color w:val="000000" w:themeColor="text1"/>
          <w:sz w:val="28"/>
          <w:szCs w:val="28"/>
          <w:lang w:eastAsia="ru-RU"/>
        </w:rPr>
        <w:t>Учитель.</w:t>
      </w:r>
      <w:r w:rsidRPr="0060235F">
        <w:rPr>
          <w:rFonts w:ascii="Times New Roman" w:eastAsia="Times New Roman" w:hAnsi="Times New Roman" w:cs="Times New Roman"/>
          <w:color w:val="000000" w:themeColor="text1"/>
          <w:sz w:val="28"/>
          <w:szCs w:val="28"/>
          <w:lang w:eastAsia="ru-RU"/>
        </w:rPr>
        <w:t> Что мы должны знать о Франциске Скорине, чтобы ответить на вопрос: “Можем ли мы назвать нашего соотечественника Франциска Скорину просветителем и гуманистом?”.</w:t>
      </w:r>
    </w:p>
    <w:p w:rsidR="0060235F" w:rsidRPr="0060235F" w:rsidRDefault="0060235F" w:rsidP="0060235F">
      <w:pPr>
        <w:shd w:val="clear" w:color="auto" w:fill="FFFFFF"/>
        <w:spacing w:after="0" w:line="210" w:lineRule="atLeast"/>
        <w:rPr>
          <w:rFonts w:ascii="Times New Roman" w:eastAsia="Times New Roman" w:hAnsi="Times New Roman" w:cs="Times New Roman"/>
          <w:color w:val="000000" w:themeColor="text1"/>
          <w:sz w:val="28"/>
          <w:szCs w:val="28"/>
          <w:lang w:eastAsia="ru-RU"/>
        </w:rPr>
      </w:pPr>
      <w:r w:rsidRPr="0060235F">
        <w:rPr>
          <w:rFonts w:ascii="Times New Roman" w:eastAsia="Times New Roman" w:hAnsi="Times New Roman" w:cs="Times New Roman"/>
          <w:b/>
          <w:bCs/>
          <w:color w:val="000000" w:themeColor="text1"/>
          <w:sz w:val="28"/>
          <w:szCs w:val="28"/>
          <w:lang w:eastAsia="ru-RU"/>
        </w:rPr>
        <w:t>Предполагаемый ответ.</w:t>
      </w:r>
      <w:r w:rsidRPr="0060235F">
        <w:rPr>
          <w:rFonts w:ascii="Times New Roman" w:eastAsia="Times New Roman" w:hAnsi="Times New Roman" w:cs="Times New Roman"/>
          <w:color w:val="000000" w:themeColor="text1"/>
          <w:sz w:val="28"/>
          <w:szCs w:val="28"/>
          <w:lang w:eastAsia="ru-RU"/>
        </w:rPr>
        <w:t> Мы должны знать, чем занимался Франциск Скорина, о чем думал, какие имел взгляды на общественную жизнь.</w:t>
      </w:r>
    </w:p>
    <w:p w:rsidR="00291866" w:rsidRPr="00291866" w:rsidRDefault="00291866" w:rsidP="006023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b/>
          <w:bCs/>
          <w:color w:val="000000" w:themeColor="text1"/>
          <w:sz w:val="28"/>
          <w:szCs w:val="28"/>
          <w:lang w:eastAsia="ru-RU"/>
        </w:rPr>
        <w:t> </w:t>
      </w:r>
      <w:r w:rsidRPr="0060235F">
        <w:rPr>
          <w:rFonts w:ascii="Times New Roman" w:eastAsia="Times New Roman" w:hAnsi="Times New Roman" w:cs="Times New Roman"/>
          <w:b/>
          <w:bCs/>
          <w:color w:val="000000" w:themeColor="text1"/>
          <w:sz w:val="28"/>
          <w:szCs w:val="28"/>
          <w:lang w:eastAsia="ru-RU"/>
        </w:rPr>
        <w:tab/>
      </w:r>
      <w:r w:rsidRPr="00291866">
        <w:rPr>
          <w:rFonts w:ascii="Times New Roman" w:eastAsia="Times New Roman" w:hAnsi="Times New Roman" w:cs="Times New Roman"/>
          <w:bCs/>
          <w:color w:val="000000" w:themeColor="text1"/>
          <w:sz w:val="28"/>
          <w:szCs w:val="28"/>
          <w:lang w:eastAsia="ru-RU"/>
        </w:rPr>
        <w:t>Франциск Скорина, белорусский и в</w:t>
      </w:r>
      <w:r w:rsidRPr="0060235F">
        <w:rPr>
          <w:rFonts w:ascii="Times New Roman" w:eastAsia="Times New Roman" w:hAnsi="Times New Roman" w:cs="Times New Roman"/>
          <w:bCs/>
          <w:color w:val="000000" w:themeColor="text1"/>
          <w:sz w:val="28"/>
          <w:szCs w:val="28"/>
          <w:lang w:eastAsia="ru-RU"/>
        </w:rPr>
        <w:t>осточнославянский первопечатник, р</w:t>
      </w:r>
      <w:r w:rsidRPr="00291866">
        <w:rPr>
          <w:rFonts w:ascii="Times New Roman" w:eastAsia="Times New Roman" w:hAnsi="Times New Roman" w:cs="Times New Roman"/>
          <w:bCs/>
          <w:color w:val="000000" w:themeColor="text1"/>
          <w:sz w:val="28"/>
          <w:szCs w:val="28"/>
          <w:lang w:eastAsia="ru-RU"/>
        </w:rPr>
        <w:t>одился в г.Полоцке около 1490 г.</w:t>
      </w:r>
    </w:p>
    <w:p w:rsidR="00291866" w:rsidRPr="00291866" w:rsidRDefault="00291866" w:rsidP="006023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bCs/>
          <w:color w:val="000000" w:themeColor="text1"/>
          <w:sz w:val="28"/>
          <w:szCs w:val="28"/>
          <w:lang w:eastAsia="ru-RU"/>
        </w:rPr>
        <w:t>Франци́ск Луки́ч Скори́на</w:t>
      </w:r>
      <w:r w:rsidRPr="00291866">
        <w:rPr>
          <w:rFonts w:ascii="Times New Roman" w:eastAsia="Times New Roman" w:hAnsi="Times New Roman" w:cs="Times New Roman"/>
          <w:color w:val="000000" w:themeColor="text1"/>
          <w:sz w:val="28"/>
          <w:szCs w:val="28"/>
          <w:lang w:eastAsia="ru-RU"/>
        </w:rPr>
        <w:t> (</w:t>
      </w:r>
      <w:hyperlink r:id="rId5" w:tgtFrame="_blank" w:tooltip="Белорусский язык" w:history="1">
        <w:r w:rsidRPr="0060235F">
          <w:rPr>
            <w:rFonts w:ascii="Times New Roman" w:eastAsia="Times New Roman" w:hAnsi="Times New Roman" w:cs="Times New Roman"/>
            <w:color w:val="000000" w:themeColor="text1"/>
            <w:sz w:val="28"/>
            <w:szCs w:val="28"/>
            <w:lang w:eastAsia="ru-RU"/>
          </w:rPr>
          <w:t>белор.</w:t>
        </w:r>
      </w:hyperlink>
      <w:r w:rsidRPr="00291866">
        <w:rPr>
          <w:rFonts w:ascii="Times New Roman" w:eastAsia="Times New Roman" w:hAnsi="Times New Roman" w:cs="Times New Roman"/>
          <w:iCs/>
          <w:color w:val="000000" w:themeColor="text1"/>
          <w:sz w:val="28"/>
          <w:szCs w:val="28"/>
          <w:lang w:eastAsia="ru-RU"/>
        </w:rPr>
        <w:t>Францы́ск (Франці́шак) Лукі́ч Скары́на</w:t>
      </w:r>
      <w:r w:rsidRPr="00291866">
        <w:rPr>
          <w:rFonts w:ascii="Times New Roman" w:eastAsia="Times New Roman" w:hAnsi="Times New Roman" w:cs="Times New Roman"/>
          <w:color w:val="000000" w:themeColor="text1"/>
          <w:sz w:val="28"/>
          <w:szCs w:val="28"/>
          <w:lang w:eastAsia="ru-RU"/>
        </w:rPr>
        <w:t>; около </w:t>
      </w:r>
      <w:hyperlink r:id="rId6" w:tgtFrame="_blank" w:tooltip="1490" w:history="1">
        <w:r w:rsidRPr="0060235F">
          <w:rPr>
            <w:rFonts w:ascii="Times New Roman" w:eastAsia="Times New Roman" w:hAnsi="Times New Roman" w:cs="Times New Roman"/>
            <w:color w:val="000000" w:themeColor="text1"/>
            <w:sz w:val="28"/>
            <w:szCs w:val="28"/>
            <w:lang w:eastAsia="ru-RU"/>
          </w:rPr>
          <w:t>1490</w:t>
        </w:r>
      </w:hyperlink>
      <w:r w:rsidRPr="00291866">
        <w:rPr>
          <w:rFonts w:ascii="Times New Roman" w:eastAsia="Times New Roman" w:hAnsi="Times New Roman" w:cs="Times New Roman"/>
          <w:color w:val="000000" w:themeColor="text1"/>
          <w:sz w:val="28"/>
          <w:szCs w:val="28"/>
          <w:lang w:eastAsia="ru-RU"/>
        </w:rPr>
        <w:t> г., </w:t>
      </w:r>
      <w:hyperlink r:id="rId7" w:tgtFrame="_blank" w:tooltip="Полоцк" w:history="1">
        <w:r w:rsidRPr="0060235F">
          <w:rPr>
            <w:rFonts w:ascii="Times New Roman" w:eastAsia="Times New Roman" w:hAnsi="Times New Roman" w:cs="Times New Roman"/>
            <w:color w:val="000000" w:themeColor="text1"/>
            <w:sz w:val="28"/>
            <w:szCs w:val="28"/>
            <w:lang w:eastAsia="ru-RU"/>
          </w:rPr>
          <w:t>Полоцк</w:t>
        </w:r>
      </w:hyperlink>
      <w:r w:rsidRPr="00291866">
        <w:rPr>
          <w:rFonts w:ascii="Times New Roman" w:eastAsia="Times New Roman" w:hAnsi="Times New Roman" w:cs="Times New Roman"/>
          <w:color w:val="000000" w:themeColor="text1"/>
          <w:sz w:val="28"/>
          <w:szCs w:val="28"/>
          <w:lang w:eastAsia="ru-RU"/>
        </w:rPr>
        <w:t> — </w:t>
      </w:r>
      <w:hyperlink r:id="rId8" w:tgtFrame="_blank" w:tooltip="1551" w:history="1">
        <w:r w:rsidRPr="0060235F">
          <w:rPr>
            <w:rFonts w:ascii="Times New Roman" w:eastAsia="Times New Roman" w:hAnsi="Times New Roman" w:cs="Times New Roman"/>
            <w:color w:val="000000" w:themeColor="text1"/>
            <w:sz w:val="28"/>
            <w:szCs w:val="28"/>
            <w:lang w:eastAsia="ru-RU"/>
          </w:rPr>
          <w:t>1551</w:t>
        </w:r>
      </w:hyperlink>
      <w:r w:rsidRPr="00291866">
        <w:rPr>
          <w:rFonts w:ascii="Times New Roman" w:eastAsia="Times New Roman" w:hAnsi="Times New Roman" w:cs="Times New Roman"/>
          <w:color w:val="000000" w:themeColor="text1"/>
          <w:sz w:val="28"/>
          <w:szCs w:val="28"/>
          <w:lang w:eastAsia="ru-RU"/>
        </w:rPr>
        <w:t> г., </w:t>
      </w:r>
      <w:hyperlink r:id="rId9" w:tgtFrame="_blank" w:tooltip="Прага" w:history="1">
        <w:r w:rsidRPr="0060235F">
          <w:rPr>
            <w:rFonts w:ascii="Times New Roman" w:eastAsia="Times New Roman" w:hAnsi="Times New Roman" w:cs="Times New Roman"/>
            <w:color w:val="000000" w:themeColor="text1"/>
            <w:sz w:val="28"/>
            <w:szCs w:val="28"/>
            <w:lang w:eastAsia="ru-RU"/>
          </w:rPr>
          <w:t>Прага</w:t>
        </w:r>
      </w:hyperlink>
      <w:r w:rsidRPr="00291866">
        <w:rPr>
          <w:rFonts w:ascii="Times New Roman" w:eastAsia="Times New Roman" w:hAnsi="Times New Roman" w:cs="Times New Roman"/>
          <w:color w:val="000000" w:themeColor="text1"/>
          <w:sz w:val="28"/>
          <w:szCs w:val="28"/>
          <w:lang w:eastAsia="ru-RU"/>
        </w:rPr>
        <w:t>) — </w:t>
      </w:r>
      <w:hyperlink r:id="rId10" w:tgtFrame="_blank" w:tooltip="Белорусы" w:history="1">
        <w:r w:rsidRPr="0060235F">
          <w:rPr>
            <w:rFonts w:ascii="Times New Roman" w:eastAsia="Times New Roman" w:hAnsi="Times New Roman" w:cs="Times New Roman"/>
            <w:color w:val="000000" w:themeColor="text1"/>
            <w:sz w:val="28"/>
            <w:szCs w:val="28"/>
            <w:lang w:eastAsia="ru-RU"/>
          </w:rPr>
          <w:t>белорусский</w:t>
        </w:r>
      </w:hyperlink>
      <w:r w:rsidRPr="00291866">
        <w:rPr>
          <w:rFonts w:ascii="Times New Roman" w:eastAsia="Times New Roman" w:hAnsi="Times New Roman" w:cs="Times New Roman"/>
          <w:color w:val="000000" w:themeColor="text1"/>
          <w:sz w:val="28"/>
          <w:szCs w:val="28"/>
          <w:lang w:eastAsia="ru-RU"/>
        </w:rPr>
        <w:t> и </w:t>
      </w:r>
      <w:hyperlink r:id="rId11" w:tgtFrame="_blank" w:tooltip="Восточные славяне" w:history="1">
        <w:r w:rsidRPr="0060235F">
          <w:rPr>
            <w:rFonts w:ascii="Times New Roman" w:eastAsia="Times New Roman" w:hAnsi="Times New Roman" w:cs="Times New Roman"/>
            <w:color w:val="000000" w:themeColor="text1"/>
            <w:sz w:val="28"/>
            <w:szCs w:val="28"/>
            <w:lang w:eastAsia="ru-RU"/>
          </w:rPr>
          <w:t>восточнославянский</w:t>
        </w:r>
      </w:hyperlink>
      <w:r w:rsidRPr="00291866">
        <w:rPr>
          <w:rFonts w:ascii="Times New Roman" w:eastAsia="Times New Roman" w:hAnsi="Times New Roman" w:cs="Times New Roman"/>
          <w:color w:val="000000" w:themeColor="text1"/>
          <w:sz w:val="28"/>
          <w:szCs w:val="28"/>
          <w:lang w:eastAsia="ru-RU"/>
        </w:rPr>
        <w:t>первопечатник, философ-</w:t>
      </w:r>
      <w:hyperlink r:id="rId12" w:tgtFrame="_blank" w:tooltip="Гуманизм" w:history="1">
        <w:r w:rsidRPr="0060235F">
          <w:rPr>
            <w:rFonts w:ascii="Times New Roman" w:eastAsia="Times New Roman" w:hAnsi="Times New Roman" w:cs="Times New Roman"/>
            <w:color w:val="000000" w:themeColor="text1"/>
            <w:sz w:val="28"/>
            <w:szCs w:val="28"/>
            <w:lang w:eastAsia="ru-RU"/>
          </w:rPr>
          <w:t>гуманист</w:t>
        </w:r>
      </w:hyperlink>
      <w:r w:rsidRPr="00291866">
        <w:rPr>
          <w:rFonts w:ascii="Times New Roman" w:eastAsia="Times New Roman" w:hAnsi="Times New Roman" w:cs="Times New Roman"/>
          <w:color w:val="000000" w:themeColor="text1"/>
          <w:sz w:val="28"/>
          <w:szCs w:val="28"/>
          <w:lang w:eastAsia="ru-RU"/>
        </w:rPr>
        <w:t xml:space="preserve">, писатель, </w:t>
      </w:r>
      <w:r w:rsidRPr="00291866">
        <w:rPr>
          <w:rFonts w:ascii="Times New Roman" w:eastAsia="Times New Roman" w:hAnsi="Times New Roman" w:cs="Times New Roman"/>
          <w:color w:val="000000" w:themeColor="text1"/>
          <w:sz w:val="28"/>
          <w:szCs w:val="28"/>
          <w:lang w:eastAsia="ru-RU"/>
        </w:rPr>
        <w:lastRenderedPageBreak/>
        <w:t>общественный деятель, предприниматель и учёный-медик. Переводчик и издатель на белорусскую редакцию (перевод) </w:t>
      </w:r>
      <w:hyperlink r:id="rId13" w:tgtFrame="_blank" w:tooltip="Церковнославянский язык" w:history="1">
        <w:r w:rsidRPr="0060235F">
          <w:rPr>
            <w:rFonts w:ascii="Times New Roman" w:eastAsia="Times New Roman" w:hAnsi="Times New Roman" w:cs="Times New Roman"/>
            <w:color w:val="000000" w:themeColor="text1"/>
            <w:sz w:val="28"/>
            <w:szCs w:val="28"/>
            <w:lang w:eastAsia="ru-RU"/>
          </w:rPr>
          <w:t>церковнославянского языка</w:t>
        </w:r>
      </w:hyperlink>
      <w:r w:rsidRPr="00291866">
        <w:rPr>
          <w:rFonts w:ascii="Times New Roman" w:eastAsia="Times New Roman" w:hAnsi="Times New Roman" w:cs="Times New Roman"/>
          <w:color w:val="000000" w:themeColor="text1"/>
          <w:sz w:val="28"/>
          <w:szCs w:val="28"/>
          <w:lang w:eastAsia="ru-RU"/>
        </w:rPr>
        <w:t> книг </w:t>
      </w:r>
      <w:hyperlink r:id="rId14" w:tgtFrame="_blank" w:tooltip="Библия" w:history="1">
        <w:r w:rsidRPr="0060235F">
          <w:rPr>
            <w:rFonts w:ascii="Times New Roman" w:eastAsia="Times New Roman" w:hAnsi="Times New Roman" w:cs="Times New Roman"/>
            <w:color w:val="000000" w:themeColor="text1"/>
            <w:sz w:val="28"/>
            <w:szCs w:val="28"/>
            <w:lang w:eastAsia="ru-RU"/>
          </w:rPr>
          <w:t>Библии</w:t>
        </w:r>
      </w:hyperlink>
      <w:r w:rsidRPr="00291866">
        <w:rPr>
          <w:rFonts w:ascii="Times New Roman" w:eastAsia="Times New Roman" w:hAnsi="Times New Roman" w:cs="Times New Roman"/>
          <w:color w:val="000000" w:themeColor="text1"/>
          <w:sz w:val="28"/>
          <w:szCs w:val="28"/>
          <w:lang w:eastAsia="ru-RU"/>
        </w:rPr>
        <w:t>.</w:t>
      </w:r>
    </w:p>
    <w:p w:rsidR="00291866" w:rsidRPr="00291866" w:rsidRDefault="00291866" w:rsidP="006023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Некоторое время считалось, что вторым именем Франциска Скорины было имя </w:t>
      </w:r>
      <w:r w:rsidRPr="00291866">
        <w:rPr>
          <w:rFonts w:ascii="Times New Roman" w:eastAsia="Times New Roman" w:hAnsi="Times New Roman" w:cs="Times New Roman"/>
          <w:iCs/>
          <w:color w:val="000000" w:themeColor="text1"/>
          <w:sz w:val="28"/>
          <w:szCs w:val="28"/>
          <w:lang w:eastAsia="ru-RU"/>
        </w:rPr>
        <w:t>Георгий</w:t>
      </w:r>
      <w:r w:rsidRPr="00291866">
        <w:rPr>
          <w:rFonts w:ascii="Times New Roman" w:eastAsia="Times New Roman" w:hAnsi="Times New Roman" w:cs="Times New Roman"/>
          <w:color w:val="000000" w:themeColor="text1"/>
          <w:sz w:val="28"/>
          <w:szCs w:val="28"/>
          <w:lang w:eastAsia="ru-RU"/>
        </w:rPr>
        <w:t>.</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Будущий прославленный сын нашего народа родился пятьсот лет назад в древнем Полоцке. Отец малыша Франциска был купцом. Его звали Лукаш.</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Дом Скорина стоял недалеко от Софийского собора. Совсем рядом речка Палата сливалась с Двиной. Как и все полоцкие мальчишки, Франтишек часто приходил на берег с удочками, а в летний зной любил дать ныряльщика в чистую речную воду.</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В городе было много монастырей и церквей, при которых существовали школы. В одной из них Франциск научился читать и писать, узнал о славном прошлом Беларуси. Он гордился родным городом и замечательными людьми, которые жили здесь в разные времена. Учителя были очень довольны своим способным учеником.</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Франтишек подрастал и начинал задумываться о дальнейшей жизни. Он часто вспоминал просветительницу Евфросинию. Мальчик уже понимал, что могущество родной земли зависит не только от князей и их армии, но и от просвещения ее жителей. Чем больше будет людей образованных, тем сильнее станет государство.</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Сын Луки Скорины хотел учиться дальше. От отца и от учителей он знал, что на западе, в крупных европейских городах, есть высшие школы, которые называются университетами. Но принимают туда только тех, кто владеет латинским языком. Этот язык тогда надо было знать каждому образованному человеку. На нём  шли занятия в университетах, на нём говорили и писали свои книги ученые.</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Франциск начал учить латинский язык у полоцких монахов-бернардинцев. Он уже твердо решился поступать в Краковский университет.</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Талантливый юноша без труда стал студентом. Он, конечно, тосковал по родине, но в Кракове училось много молодежи из Беларуси. С земляками всегда можно было поговорить по-белорусски, помечтать о том, как они вернутся из Польши домой и будут делиться с соотечественниками своими знаниями.</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Франтишек изучал арифметику, географию, музыку. На лекциях астрономии студенты постигали тайны звездного неба, а на уроках риторики учились мастерству красиво говорить. Эти науки тогда назывались свободными искусствами. Лекции студентам читали знаменитые профессора, а в университетской библиотеке было много книг знаменитых ученых.</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Студенты жили все вместе в общежитии. Они дружили между собой, всегда делились и книгами, и едой. Жизнь была небогатая, но веселая.</w:t>
      </w:r>
    </w:p>
    <w:p w:rsidR="00291866" w:rsidRPr="00291866" w:rsidRDefault="00291866" w:rsidP="006023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         После свободных искусств, Скорина изучал в Кракове врачебные науки. В те времена образованных врачей было еще очень мало. Когда начиналась чума, холера или другая напасть, умирали десятки тысяч людей.</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Франциск хотел лечить человеческие души мудрым книжным словом, а человеческие тела - надежными и хорошими лекарствами. Он решил поехать в итальянский город Падуя. Там находился университет, известный своими учеными-медиками.</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Осенью далекого 1512 в одном из падуанской соборов собрались самые именитые доктора медицины. Председатель собрания сообщил, что в город прибыл чрезвычайно ученый молодой человек, который просит разрешения сдать экзамен по медицине.</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lastRenderedPageBreak/>
        <w:t>В Италии почти ничего не знали о Беларуси. Ее считали какой-то почти сказочной страной. В некоторых тогдашних книгах вполне серьезно утверждалось, что по улицам белорусских городов гуляют белые медведи, а люди там имеют по одному глазу посреди лба.</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Как ни странно, глаз у сына купца Луки из Полоцка было двое, а по-латыни он говорил не хуже профессоров Падуанского университета.</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Слуги принесли в зал две вазы - красную и зеленую, а также шары этих цветов. Ученым нужно было голосовать. Кто подавал свой голос за то, чтобы позволить Скорине сдать экзамен на звание доктора медицины, должен был положить свой шар в красную вазу, а кто против - в зеленую. Все бросили свои шары в красную вазу.</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Через несколько дней Скорина блестяще сдал экзамен, и первый среди восточных славян стал доктором медицинских, или, как тогда говорили, лекарских, наук. В то время он уже был и доктором свободных искусств.</w:t>
      </w:r>
    </w:p>
    <w:p w:rsidR="00291866" w:rsidRPr="00291866" w:rsidRDefault="00291866" w:rsidP="006023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         Доктор медицины мог пойти придворным врачом к кому-либо из властителей и жить под его защитой зажиточно и счастливо. Но мысли Скорины были о другом. Да, он будет бороться с болезнями, что нередко опустошают на Родине деревни и целые города. Но его наиболее беспокоило духовное здоровье народа.</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Скорина понимал, что впереди у Беларуси тяжелые испытания. Чтобы укрепить дух народа и его веру в свои силы, ученый полочанин решил дать землякам много мудрых книг на понятном каждому языке. Во многих европейских городах уже существовали типографии. Книги не надо было переписывать. Их быстро и красиво печатали на специальных типографских верстаках.</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Франциск Скорина познакомился с опытными печатниками  и принялся тщательно изучать их мастерство. Он написал на Родину письма и попросил богатых людей помочь ему деньгами, чтобы купить бумагу, краску и другие нужные вещи. Начать издание своих книг он собирался в столице Чехии городе Праге, среди близкого по языку и дружелюбного к белорусам народа.</w:t>
      </w:r>
    </w:p>
    <w:p w:rsidR="00291866" w:rsidRPr="00291866" w:rsidRDefault="00291866" w:rsidP="006023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         6 августа 1517 года Франциск Скорина издал свою первую книгу. Она называлась «Псалтирь». Вслед за ней он напечатал в Праге еще двадцать две книги. Все они были частями древней книги - Библии. Скорина сам переводил ее на понятный белорусам язык.</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К своим книгам доктор Франтишек писал предисловия и послесловии. Он объяснял, что Библия - не только святая книга о Боге, но еще и ценный учебник в самых разных науках. В произведениях, которые выходили из-под его пера, Скорина учил земляков любить родину так преданно, как птицы любят свои гнезда, и защищать ее, как пчелы защищают свои ульи.</w:t>
      </w:r>
    </w:p>
    <w:p w:rsidR="00291866" w:rsidRPr="00291866" w:rsidRDefault="00291866" w:rsidP="006023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         Книги Франциска Скорины были первыми печатными изданиями не только у белорусов, но и в других восточнославянских народов. Поэтому ученого полочанина называют белорусским и восточно-славянском первопечатником.</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Чрезвычайно интересно рассматривать чудесные рисунки-гравюры скорининских книг. На них - библейские герои, но они одеты так, как одевались тогда белорусы. Сегодняшние историки изучают по этим иллюстрациям быт наших предков, их одежду, то, как они работали, как строили дома и дворцы.</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Некоторые ученые считают, что Скорина сам делал к книгам рисунки. На одном мы видим портрет первопечатника.</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 xml:space="preserve">Скорина работает в кабинете среди книг и научных устройств. Тишину и глубокое раздумье ученого охраняют скульптуры львов. Песочные часы напоминает о </w:t>
      </w:r>
      <w:r w:rsidRPr="00291866">
        <w:rPr>
          <w:rFonts w:ascii="Times New Roman" w:eastAsia="Times New Roman" w:hAnsi="Times New Roman" w:cs="Times New Roman"/>
          <w:color w:val="000000" w:themeColor="text1"/>
          <w:sz w:val="28"/>
          <w:szCs w:val="28"/>
          <w:lang w:eastAsia="ru-RU"/>
        </w:rPr>
        <w:lastRenderedPageBreak/>
        <w:t>том, что время летит очень быстро и человек не должен тратить его на пустые и недостойные дела. А вот - пчела. Это напоминание, что нужно брать пример с ее трудолюбия. На портрете можно найти корзины для сбора лекарственных растений, которые Франтишек хорошо знал. Сам первопечатник в докторской мантии и в беретке сидит за рабочим столом. В руках у него перо, перед ним - тетрадь, а справа - большая развернутая книга. Скорина переводит Библию.</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На этом портрете помещены и герб первопечатника - солнце и луна во время затмения. Его объясняют по-разному, но можно безошибочно сказать, что герб утверждает победу света над тьмою, знания над невежеством, жизни над смертью. Как раз этому и посвятил Скорина жизнь.</w:t>
      </w:r>
    </w:p>
    <w:p w:rsidR="00291866" w:rsidRPr="00291866" w:rsidRDefault="00291866" w:rsidP="006023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         Жизнь первопечатника была наполнена путешествиями, взлетами к вершинам славы и горькими разочарованиями.</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Из Праги он вернулся на родину, в Великое Княжество Литовское, и с помощью состоятельных земляков основал типографию в Вильнюсе. Франциск Скорина работал врачом, участвовал в составлении законов государства.</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Много бед и трудностей выпало Скорине и на родине. Он был смелый человек и отступал от правил издания Библии, которые были утверждены церковью. Это считалось преступлением, за которое первопечатника могли не менее тринадцати раз приговорить к сожжению на костре.</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Скорине пришлось и посидеть в тюрьме. Туда его бросили за долги брата. Узнав об этом, сам великий князь Сигизмунд приказал освободить ученого полочанина и дал ему вечную охранную грамоту. Это было признанием больших заслуг доктора Франциска перед народом и государством.</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Последние годы жизни Скорины прошли в Праге. Там он работал садовником у чешского короля и приобрел славу хорошего врача.</w:t>
      </w:r>
    </w:p>
    <w:p w:rsidR="00291866" w:rsidRPr="00291866" w:rsidRDefault="00291866" w:rsidP="006023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         Кроме книг, хранящихся ныне в разных странах, наш выдающийся земляк оставил после себя много тайн. До сих пор точно неизвестно, ни когда он родился, ни когда умер. Неизвестно, кто создал  его книг прекрасные гравюры. Ученые спорят о времени его поступления в Краковский университет и даже о том, как правильнее называть Скорину - Франтишек или Франциск ...</w:t>
      </w:r>
      <w:r w:rsidRPr="00291866">
        <w:rPr>
          <w:rFonts w:ascii="Times New Roman" w:eastAsia="Times New Roman" w:hAnsi="Times New Roman" w:cs="Times New Roman"/>
          <w:color w:val="000000" w:themeColor="text1"/>
          <w:sz w:val="28"/>
          <w:szCs w:val="28"/>
          <w:lang w:eastAsia="ru-RU"/>
        </w:rPr>
        <w:br/>
        <w:t>Юбилей просветителя</w:t>
      </w:r>
    </w:p>
    <w:p w:rsidR="00291866" w:rsidRPr="00291866" w:rsidRDefault="00291866" w:rsidP="0060235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         В 1990 году отмечалось 500 лет со дня рождения выдающегося сына белорусского земли. Этот юбилей праздновался в Беларуси и Литве, в Латвии и Америке, в Польше и Австралии - везде, где живут белорусы, где знают про нашего земляка.</w:t>
      </w:r>
    </w:p>
    <w:p w:rsidR="00291866" w:rsidRPr="00291866"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В те дни в Полоцке открыли Музей белорусского книгопечатания. На родину первопечатника приехали гости из разных городов и стран. Среди них был, между прочим, и прапрапра ... правнук просветителя доктор Станислав Скорина из Канады. Он, как и его знаменитый родственник, наделенный многими талантами: говорит на семи языках, пишет музыку и книги по медицине.</w:t>
      </w:r>
    </w:p>
    <w:p w:rsidR="00291866" w:rsidRPr="0060235F" w:rsidRDefault="00291866"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91866">
        <w:rPr>
          <w:rFonts w:ascii="Times New Roman" w:eastAsia="Times New Roman" w:hAnsi="Times New Roman" w:cs="Times New Roman"/>
          <w:color w:val="000000" w:themeColor="text1"/>
          <w:sz w:val="28"/>
          <w:szCs w:val="28"/>
          <w:lang w:eastAsia="ru-RU"/>
        </w:rPr>
        <w:t>Памятник первопечатнику давно украшает центральную полоцкую площадь. Памятники Франциску Скорине есть также возле Национальной библиотеки в Минске, возле здания главного учебного заведения страны БГУ, в городе Лида, в Праге, в Вильнюсе. Имя знаменитого полочанина увековечено на мемориальных досках в Кракове, Падуе и Праге. Одна из улиц нашей столицы называется именем Франциска Скорины.</w:t>
      </w:r>
    </w:p>
    <w:p w:rsidR="0060235F" w:rsidRPr="0060235F" w:rsidRDefault="0060235F" w:rsidP="0060235F">
      <w:pPr>
        <w:shd w:val="clear" w:color="auto" w:fill="FFFFFF"/>
        <w:spacing w:after="0" w:line="210" w:lineRule="atLeast"/>
        <w:rPr>
          <w:rFonts w:ascii="Times New Roman" w:eastAsia="Times New Roman" w:hAnsi="Times New Roman" w:cs="Times New Roman"/>
          <w:color w:val="000000" w:themeColor="text1"/>
          <w:sz w:val="28"/>
          <w:szCs w:val="28"/>
          <w:lang w:eastAsia="ru-RU"/>
        </w:rPr>
      </w:pPr>
      <w:r w:rsidRPr="0060235F">
        <w:rPr>
          <w:rFonts w:ascii="Times New Roman" w:eastAsia="Times New Roman" w:hAnsi="Times New Roman" w:cs="Times New Roman"/>
          <w:b/>
          <w:bCs/>
          <w:color w:val="000000" w:themeColor="text1"/>
          <w:sz w:val="28"/>
          <w:szCs w:val="28"/>
          <w:lang w:eastAsia="ru-RU"/>
        </w:rPr>
        <w:lastRenderedPageBreak/>
        <w:t>Учитель. </w:t>
      </w:r>
      <w:r w:rsidRPr="0060235F">
        <w:rPr>
          <w:rFonts w:ascii="Times New Roman" w:eastAsia="Times New Roman" w:hAnsi="Times New Roman" w:cs="Times New Roman"/>
          <w:color w:val="000000" w:themeColor="text1"/>
          <w:sz w:val="28"/>
          <w:szCs w:val="28"/>
          <w:lang w:eastAsia="ru-RU"/>
        </w:rPr>
        <w:t>Сейчас я предлагаю вам посмотреть небольшой фильм о нашем земляке. Попробуйте найти ошибку в нашем задании с помощью этого видеосюжета.</w:t>
      </w:r>
    </w:p>
    <w:p w:rsidR="0060235F" w:rsidRPr="0060235F" w:rsidRDefault="0060235F" w:rsidP="0060235F">
      <w:pPr>
        <w:shd w:val="clear" w:color="auto" w:fill="FFFFFF"/>
        <w:spacing w:after="0" w:line="210" w:lineRule="atLeast"/>
        <w:rPr>
          <w:rFonts w:ascii="Times New Roman" w:eastAsia="Times New Roman" w:hAnsi="Times New Roman" w:cs="Times New Roman"/>
          <w:color w:val="000000" w:themeColor="text1"/>
          <w:sz w:val="28"/>
          <w:szCs w:val="28"/>
          <w:lang w:eastAsia="ru-RU"/>
        </w:rPr>
      </w:pPr>
    </w:p>
    <w:p w:rsidR="0060235F" w:rsidRPr="0060235F" w:rsidRDefault="0060235F" w:rsidP="0060235F">
      <w:pPr>
        <w:shd w:val="clear" w:color="auto" w:fill="FFFFFF"/>
        <w:spacing w:after="0" w:line="210" w:lineRule="atLeast"/>
        <w:rPr>
          <w:rFonts w:ascii="Times New Roman" w:eastAsia="Times New Roman" w:hAnsi="Times New Roman" w:cs="Times New Roman"/>
          <w:color w:val="000000" w:themeColor="text1"/>
          <w:sz w:val="28"/>
          <w:szCs w:val="28"/>
          <w:lang w:eastAsia="ru-RU"/>
        </w:rPr>
      </w:pPr>
      <w:r w:rsidRPr="0060235F">
        <w:rPr>
          <w:rFonts w:ascii="Times New Roman" w:eastAsia="Times New Roman" w:hAnsi="Times New Roman" w:cs="Times New Roman"/>
          <w:b/>
          <w:bCs/>
          <w:color w:val="000000" w:themeColor="text1"/>
          <w:sz w:val="28"/>
          <w:szCs w:val="28"/>
          <w:lang w:eastAsia="ru-RU"/>
        </w:rPr>
        <w:t>Просмотр фильма.</w:t>
      </w:r>
    </w:p>
    <w:p w:rsidR="0060235F" w:rsidRPr="0060235F" w:rsidRDefault="0060235F" w:rsidP="0060235F">
      <w:pPr>
        <w:shd w:val="clear" w:color="auto" w:fill="FFFFFF"/>
        <w:spacing w:after="0" w:line="240" w:lineRule="auto"/>
        <w:ind w:firstLine="708"/>
        <w:rPr>
          <w:rFonts w:ascii="Times New Roman" w:eastAsia="Times New Roman" w:hAnsi="Times New Roman" w:cs="Times New Roman"/>
          <w:b/>
          <w:color w:val="000000" w:themeColor="text1"/>
          <w:sz w:val="28"/>
          <w:szCs w:val="28"/>
          <w:lang w:eastAsia="ru-RU"/>
        </w:rPr>
      </w:pPr>
    </w:p>
    <w:p w:rsidR="0060235F" w:rsidRPr="0060235F" w:rsidRDefault="0060235F" w:rsidP="0060235F">
      <w:pPr>
        <w:pStyle w:val="a5"/>
        <w:numPr>
          <w:ilvl w:val="1"/>
          <w:numId w:val="2"/>
        </w:num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60235F">
        <w:rPr>
          <w:rFonts w:ascii="Times New Roman" w:eastAsia="Times New Roman" w:hAnsi="Times New Roman" w:cs="Times New Roman"/>
          <w:b/>
          <w:color w:val="000000" w:themeColor="text1"/>
          <w:sz w:val="28"/>
          <w:szCs w:val="28"/>
          <w:lang w:eastAsia="ru-RU"/>
        </w:rPr>
        <w:t>Подведение итогов</w:t>
      </w:r>
    </w:p>
    <w:p w:rsidR="00291866" w:rsidRPr="00291866" w:rsidRDefault="0060235F" w:rsidP="0060235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60235F">
        <w:rPr>
          <w:rFonts w:ascii="Times New Roman" w:eastAsia="Times New Roman" w:hAnsi="Times New Roman" w:cs="Times New Roman"/>
          <w:b/>
          <w:color w:val="000000" w:themeColor="text1"/>
          <w:sz w:val="28"/>
          <w:szCs w:val="28"/>
          <w:lang w:eastAsia="ru-RU"/>
        </w:rPr>
        <w:t>Учитель:</w:t>
      </w:r>
      <w:r w:rsidRPr="0060235F">
        <w:rPr>
          <w:rFonts w:ascii="Times New Roman" w:eastAsia="Times New Roman" w:hAnsi="Times New Roman" w:cs="Times New Roman"/>
          <w:color w:val="000000" w:themeColor="text1"/>
          <w:sz w:val="28"/>
          <w:szCs w:val="28"/>
          <w:lang w:eastAsia="ru-RU"/>
        </w:rPr>
        <w:t xml:space="preserve"> </w:t>
      </w:r>
      <w:r w:rsidR="00291866" w:rsidRPr="00291866">
        <w:rPr>
          <w:rFonts w:ascii="Times New Roman" w:eastAsia="Times New Roman" w:hAnsi="Times New Roman" w:cs="Times New Roman"/>
          <w:color w:val="000000" w:themeColor="text1"/>
          <w:sz w:val="28"/>
          <w:szCs w:val="28"/>
          <w:lang w:eastAsia="ru-RU"/>
        </w:rPr>
        <w:t>Перед вами лежит чистый лист бумаги. Представьте, что вы продолжатели нашего знаменитого земляка Франциска Скорины. Я предлагаю вам нарисовать книгу будущего.</w:t>
      </w:r>
    </w:p>
    <w:p w:rsidR="0060235F" w:rsidRPr="0060235F" w:rsidRDefault="0060235F" w:rsidP="0060235F">
      <w:pPr>
        <w:shd w:val="clear" w:color="auto" w:fill="FFFFFF"/>
        <w:spacing w:after="0" w:line="210" w:lineRule="atLeast"/>
        <w:rPr>
          <w:rFonts w:ascii="Times New Roman" w:eastAsia="Times New Roman" w:hAnsi="Times New Roman" w:cs="Times New Roman"/>
          <w:b/>
          <w:bCs/>
          <w:color w:val="000000" w:themeColor="text1"/>
          <w:sz w:val="28"/>
          <w:szCs w:val="28"/>
          <w:lang w:eastAsia="ru-RU"/>
        </w:rPr>
      </w:pPr>
    </w:p>
    <w:p w:rsidR="0060235F" w:rsidRPr="0060235F" w:rsidRDefault="0060235F" w:rsidP="0060235F">
      <w:pPr>
        <w:shd w:val="clear" w:color="auto" w:fill="FFFFFF"/>
        <w:spacing w:after="0" w:line="210" w:lineRule="atLeast"/>
        <w:rPr>
          <w:rFonts w:ascii="Times New Roman" w:eastAsia="Times New Roman" w:hAnsi="Times New Roman" w:cs="Times New Roman"/>
          <w:b/>
          <w:color w:val="000000" w:themeColor="text1"/>
          <w:sz w:val="28"/>
          <w:szCs w:val="28"/>
          <w:lang w:eastAsia="ru-RU"/>
        </w:rPr>
      </w:pPr>
      <w:r w:rsidRPr="0060235F">
        <w:rPr>
          <w:rFonts w:ascii="Times New Roman" w:eastAsia="Times New Roman" w:hAnsi="Times New Roman" w:cs="Times New Roman"/>
          <w:b/>
          <w:color w:val="000000" w:themeColor="text1"/>
          <w:sz w:val="28"/>
          <w:szCs w:val="28"/>
          <w:lang w:eastAsia="ru-RU"/>
        </w:rPr>
        <w:t>Игра «Кубик знаний и впечатлений»</w:t>
      </w:r>
    </w:p>
    <w:p w:rsidR="00403FB5" w:rsidRPr="0060235F" w:rsidRDefault="00403FB5" w:rsidP="0060235F">
      <w:pPr>
        <w:rPr>
          <w:rFonts w:ascii="Times New Roman" w:hAnsi="Times New Roman" w:cs="Times New Roman"/>
          <w:color w:val="000000" w:themeColor="text1"/>
          <w:sz w:val="28"/>
          <w:szCs w:val="28"/>
        </w:rPr>
      </w:pPr>
    </w:p>
    <w:sectPr w:rsidR="00403FB5" w:rsidRPr="0060235F" w:rsidSect="002918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1761"/>
    <w:multiLevelType w:val="multilevel"/>
    <w:tmpl w:val="450C6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color w:val="222222"/>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178B2"/>
    <w:multiLevelType w:val="hybridMultilevel"/>
    <w:tmpl w:val="21622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B3C35"/>
    <w:multiLevelType w:val="multilevel"/>
    <w:tmpl w:val="E6BA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CE2DF4"/>
    <w:multiLevelType w:val="hybridMultilevel"/>
    <w:tmpl w:val="31504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66"/>
    <w:rsid w:val="00291866"/>
    <w:rsid w:val="00310811"/>
    <w:rsid w:val="00403FB5"/>
    <w:rsid w:val="0060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861CE-7AB7-40E1-B0AD-A9C2486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91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1866"/>
    <w:rPr>
      <w:color w:val="0000FF"/>
      <w:u w:val="single"/>
    </w:rPr>
  </w:style>
  <w:style w:type="paragraph" w:styleId="a4">
    <w:name w:val="Normal (Web)"/>
    <w:basedOn w:val="a"/>
    <w:uiPriority w:val="99"/>
    <w:semiHidden/>
    <w:unhideWhenUsed/>
    <w:rsid w:val="002918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02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9162">
      <w:bodyDiv w:val="1"/>
      <w:marLeft w:val="0"/>
      <w:marRight w:val="0"/>
      <w:marTop w:val="0"/>
      <w:marBottom w:val="0"/>
      <w:divBdr>
        <w:top w:val="none" w:sz="0" w:space="0" w:color="auto"/>
        <w:left w:val="none" w:sz="0" w:space="0" w:color="auto"/>
        <w:bottom w:val="none" w:sz="0" w:space="0" w:color="auto"/>
        <w:right w:val="none" w:sz="0" w:space="0" w:color="auto"/>
      </w:divBdr>
    </w:div>
    <w:div w:id="188566903">
      <w:bodyDiv w:val="1"/>
      <w:marLeft w:val="0"/>
      <w:marRight w:val="0"/>
      <w:marTop w:val="0"/>
      <w:marBottom w:val="0"/>
      <w:divBdr>
        <w:top w:val="none" w:sz="0" w:space="0" w:color="auto"/>
        <w:left w:val="none" w:sz="0" w:space="0" w:color="auto"/>
        <w:bottom w:val="none" w:sz="0" w:space="0" w:color="auto"/>
        <w:right w:val="none" w:sz="0" w:space="0" w:color="auto"/>
      </w:divBdr>
    </w:div>
    <w:div w:id="215509154">
      <w:bodyDiv w:val="1"/>
      <w:marLeft w:val="0"/>
      <w:marRight w:val="0"/>
      <w:marTop w:val="0"/>
      <w:marBottom w:val="0"/>
      <w:divBdr>
        <w:top w:val="none" w:sz="0" w:space="0" w:color="auto"/>
        <w:left w:val="none" w:sz="0" w:space="0" w:color="auto"/>
        <w:bottom w:val="none" w:sz="0" w:space="0" w:color="auto"/>
        <w:right w:val="none" w:sz="0" w:space="0" w:color="auto"/>
      </w:divBdr>
    </w:div>
    <w:div w:id="572937700">
      <w:bodyDiv w:val="1"/>
      <w:marLeft w:val="0"/>
      <w:marRight w:val="0"/>
      <w:marTop w:val="0"/>
      <w:marBottom w:val="0"/>
      <w:divBdr>
        <w:top w:val="none" w:sz="0" w:space="0" w:color="auto"/>
        <w:left w:val="none" w:sz="0" w:space="0" w:color="auto"/>
        <w:bottom w:val="none" w:sz="0" w:space="0" w:color="auto"/>
        <w:right w:val="none" w:sz="0" w:space="0" w:color="auto"/>
      </w:divBdr>
    </w:div>
    <w:div w:id="762604408">
      <w:bodyDiv w:val="1"/>
      <w:marLeft w:val="0"/>
      <w:marRight w:val="0"/>
      <w:marTop w:val="0"/>
      <w:marBottom w:val="0"/>
      <w:divBdr>
        <w:top w:val="none" w:sz="0" w:space="0" w:color="auto"/>
        <w:left w:val="none" w:sz="0" w:space="0" w:color="auto"/>
        <w:bottom w:val="none" w:sz="0" w:space="0" w:color="auto"/>
        <w:right w:val="none" w:sz="0" w:space="0" w:color="auto"/>
      </w:divBdr>
    </w:div>
    <w:div w:id="930090403">
      <w:bodyDiv w:val="1"/>
      <w:marLeft w:val="0"/>
      <w:marRight w:val="0"/>
      <w:marTop w:val="0"/>
      <w:marBottom w:val="0"/>
      <w:divBdr>
        <w:top w:val="none" w:sz="0" w:space="0" w:color="auto"/>
        <w:left w:val="none" w:sz="0" w:space="0" w:color="auto"/>
        <w:bottom w:val="none" w:sz="0" w:space="0" w:color="auto"/>
        <w:right w:val="none" w:sz="0" w:space="0" w:color="auto"/>
      </w:divBdr>
    </w:div>
    <w:div w:id="964896725">
      <w:bodyDiv w:val="1"/>
      <w:marLeft w:val="0"/>
      <w:marRight w:val="0"/>
      <w:marTop w:val="0"/>
      <w:marBottom w:val="0"/>
      <w:divBdr>
        <w:top w:val="none" w:sz="0" w:space="0" w:color="auto"/>
        <w:left w:val="none" w:sz="0" w:space="0" w:color="auto"/>
        <w:bottom w:val="none" w:sz="0" w:space="0" w:color="auto"/>
        <w:right w:val="none" w:sz="0" w:space="0" w:color="auto"/>
      </w:divBdr>
    </w:div>
    <w:div w:id="1094520570">
      <w:bodyDiv w:val="1"/>
      <w:marLeft w:val="0"/>
      <w:marRight w:val="0"/>
      <w:marTop w:val="0"/>
      <w:marBottom w:val="0"/>
      <w:divBdr>
        <w:top w:val="none" w:sz="0" w:space="0" w:color="auto"/>
        <w:left w:val="none" w:sz="0" w:space="0" w:color="auto"/>
        <w:bottom w:val="none" w:sz="0" w:space="0" w:color="auto"/>
        <w:right w:val="none" w:sz="0" w:space="0" w:color="auto"/>
      </w:divBdr>
    </w:div>
    <w:div w:id="15916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551" TargetMode="External"/><Relationship Id="rId13" Type="http://schemas.openxmlformats.org/officeDocument/2006/relationships/hyperlink" Target="http://ru.wikipedia.org/wiki/%D0%A6%D0%B5%D1%80%D0%BA%D0%BE%D0%B2%D0%BD%D0%BE%D1%81%D0%BB%D0%B0%D0%B2%D1%8F%D0%BD%D1%81%D0%BA%D0%B8%D0%B9_%D1%8F%D0%B7%D1%8B%D0%BA" TargetMode="External"/><Relationship Id="rId3" Type="http://schemas.openxmlformats.org/officeDocument/2006/relationships/settings" Target="settings.xml"/><Relationship Id="rId7" Type="http://schemas.openxmlformats.org/officeDocument/2006/relationships/hyperlink" Target="http://ru.wikipedia.org/wiki/%D0%9F%D0%BE%D0%BB%D0%BE%D1%86%D0%BA" TargetMode="External"/><Relationship Id="rId12" Type="http://schemas.openxmlformats.org/officeDocument/2006/relationships/hyperlink" Target="http://ru.wikipedia.org/wiki/%D0%93%D1%83%D0%BC%D0%B0%D0%BD%D0%B8%D0%B7%D0%B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1490" TargetMode="External"/><Relationship Id="rId11" Type="http://schemas.openxmlformats.org/officeDocument/2006/relationships/hyperlink" Target="http://ru.wikipedia.org/wiki/%D0%92%D0%BE%D1%81%D1%82%D0%BE%D1%87%D0%BD%D1%8B%D0%B5_%D1%81%D0%BB%D0%B0%D0%B2%D1%8F%D0%BD%D0%B5" TargetMode="External"/><Relationship Id="rId5" Type="http://schemas.openxmlformats.org/officeDocument/2006/relationships/hyperlink" Target="http://ru.wikipedia.org/wiki/%D0%91%D0%B5%D0%BB%D0%BE%D1%80%D1%83%D1%81%D1%81%D0%BA%D0%B8%D0%B9_%D1%8F%D0%B7%D1%8B%D0%BA" TargetMode="External"/><Relationship Id="rId15" Type="http://schemas.openxmlformats.org/officeDocument/2006/relationships/fontTable" Target="fontTable.xml"/><Relationship Id="rId10" Type="http://schemas.openxmlformats.org/officeDocument/2006/relationships/hyperlink" Target="http://ru.wikipedia.org/wiki/%D0%91%D0%B5%D0%BB%D0%BE%D1%80%D1%83%D1%81%D1%8B" TargetMode="External"/><Relationship Id="rId4" Type="http://schemas.openxmlformats.org/officeDocument/2006/relationships/webSettings" Target="webSettings.xml"/><Relationship Id="rId9" Type="http://schemas.openxmlformats.org/officeDocument/2006/relationships/hyperlink" Target="http://ru.wikipedia.org/wiki/%D0%9F%D1%80%D0%B0%D0%B3%D0%B0" TargetMode="External"/><Relationship Id="rId14" Type="http://schemas.openxmlformats.org/officeDocument/2006/relationships/hyperlink" Target="http://ru.wikipedia.org/wiki/%D0%91%D0%B8%D0%B1%D0%BB%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1999</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Учитель</cp:lastModifiedBy>
  <cp:revision>2</cp:revision>
  <dcterms:created xsi:type="dcterms:W3CDTF">2022-03-23T06:36:00Z</dcterms:created>
  <dcterms:modified xsi:type="dcterms:W3CDTF">2022-03-23T06:36:00Z</dcterms:modified>
</cp:coreProperties>
</file>