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2F" w:rsidRPr="0072412F" w:rsidRDefault="0072412F" w:rsidP="0072412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r w:rsidRPr="0072412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Освобождению </w:t>
      </w:r>
      <w:proofErr w:type="spellStart"/>
      <w:r w:rsidRPr="0072412F">
        <w:rPr>
          <w:rFonts w:ascii="Times New Roman" w:eastAsia="Times New Roman" w:hAnsi="Times New Roman" w:cs="Times New Roman"/>
          <w:sz w:val="40"/>
          <w:szCs w:val="40"/>
          <w:lang w:eastAsia="ru-RU"/>
        </w:rPr>
        <w:t>Речицкого</w:t>
      </w:r>
      <w:proofErr w:type="spellEnd"/>
      <w:r w:rsidRPr="0072412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района от немецко-фашистских захватчиков посвящается"</w:t>
      </w:r>
    </w:p>
    <w:bookmarkEnd w:id="0"/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2412F" w:rsidRPr="0072412F" w:rsidRDefault="0072412F" w:rsidP="0072412F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4" w:history="1">
        <w:proofErr w:type="spellStart"/>
        <w:r w:rsidRPr="0072412F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u w:val="single"/>
            <w:lang w:eastAsia="ru-RU"/>
          </w:rPr>
          <w:t>Речицкий</w:t>
        </w:r>
        <w:proofErr w:type="spellEnd"/>
        <w:r w:rsidRPr="0072412F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u w:val="single"/>
            <w:lang w:eastAsia="ru-RU"/>
          </w:rPr>
          <w:t xml:space="preserve"> район помнит солдат, отдавших жизнь за свободу нашей страны. В Вишневке высадили 75 клёнов</w:t>
        </w:r>
      </w:hyperlink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18 ноября – День освобождения города Речицы и </w:t>
      </w:r>
      <w:proofErr w:type="spellStart"/>
      <w:r w:rsidRPr="00724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Речицкого</w:t>
      </w:r>
      <w:proofErr w:type="spellEnd"/>
      <w:r w:rsidRPr="0072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немецко-фашистских </w:t>
      </w:r>
      <w:proofErr w:type="gramStart"/>
      <w:r w:rsidRPr="00724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захватчиков </w:t>
      </w:r>
      <w:r w:rsidRPr="007241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18 ноября 1943 г. Москва салютовала 12-ю артиллерийскими залпами из 124 орудий в честь освобождения </w:t>
      </w:r>
      <w:proofErr w:type="gram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Речицы .</w:t>
      </w:r>
      <w:proofErr w:type="gram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Наступление в направлении главного удара было начато 10 ноября вблизи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Лоева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11 ноября для усиления удара к наступлению были подключены танковый и кавалерийский корпуса. Советские войска вели бои за расширение плацдарма на правом берегу Днепра. 13 ноября были освобождены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н.п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Холмеч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Дворец, Краснополье и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Артуки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15 ноября освобождены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Демехи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чем от противника была отрезаны железнодорожный и шоссейный пути сообщения Гомель — Калинковичи. 16 ноября в руки советских войск перешли деревня и железнодорожная станция Бабичи. 17 ноября советским войскам удалось занять Ребусу и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Озерщину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Завязались бои на окраинах Речицы. К 4 часам утра 18 ноября город был полностью освобождён.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noProof/>
          <w:color w:val="326693"/>
          <w:sz w:val="28"/>
          <w:szCs w:val="28"/>
          <w:lang w:eastAsia="ru-RU"/>
        </w:rPr>
        <w:drawing>
          <wp:inline distT="0" distB="0" distL="0" distR="0">
            <wp:extent cx="5829300" cy="4295775"/>
            <wp:effectExtent l="0" t="0" r="0" b="9525"/>
            <wp:docPr id="4" name="Рисунок 4" descr="Изображени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noProof/>
          <w:color w:val="326693"/>
          <w:sz w:val="28"/>
          <w:szCs w:val="28"/>
          <w:lang w:eastAsia="ru-RU"/>
        </w:rPr>
        <w:lastRenderedPageBreak/>
        <w:drawing>
          <wp:inline distT="0" distB="0" distL="0" distR="0">
            <wp:extent cx="5829300" cy="4086225"/>
            <wp:effectExtent l="0" t="0" r="0" b="9525"/>
            <wp:docPr id="3" name="Рисунок 3" descr="Изображени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27 месяцев оккупации фашисты и их пособники убили, замучили и сожгли более двух тысяч мирных жителей, 1 802 человека были угнаны в Германию. В деревнях района сожжено 4 728 жилых домов, разрушено более 800 общественных зданий, в том числе 44 школы. В Речице разрушено 137 759 квадратных метров жилой площади. Оккупанты вывозили в Германию все, что только могли. Только из трех МТС они вывезли 106 тракторов, 7 автомобилей, 17 комбайнов, 26 молотилок. Из колхозов района они вывезли 3 600 лошадей, 5 200 коров, 320 волов, 920 свиней, 2 228 овец. У жителей района немцы конфисковали 116 лошадей, 486 коров, 814 свиней и много другого имущества. Только 40% посевных площадей обрабатывалось. («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Комуны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17 ноября 1948 г.).  18 ноября 1943 г. бойцы саперного </w:t>
      </w:r>
      <w:proofErr w:type="spellStart"/>
      <w:proofErr w:type="gram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батальо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</w:t>
      </w:r>
      <w:proofErr w:type="gram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капитана К. Шубина сумели предотвратить подрыв водонапорной башни спичечной фабрики «Х Октябрь».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noProof/>
          <w:color w:val="326693"/>
          <w:sz w:val="28"/>
          <w:szCs w:val="28"/>
          <w:lang w:eastAsia="ru-RU"/>
        </w:rPr>
        <w:lastRenderedPageBreak/>
        <w:drawing>
          <wp:inline distT="0" distB="0" distL="0" distR="0">
            <wp:extent cx="5829300" cy="4476750"/>
            <wp:effectExtent l="0" t="0" r="0" b="0"/>
            <wp:docPr id="2" name="Рисунок 2" descr="Изображение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 из газеты "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Дняпровец</w:t>
      </w:r>
      <w:proofErr w:type="spellEnd"/>
      <w:proofErr w:type="gram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.</w:t>
      </w:r>
      <w:proofErr w:type="gram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Фото: предоставлено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Речицким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краеведческим </w:t>
      </w:r>
      <w:proofErr w:type="gram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музеем .</w:t>
      </w:r>
      <w:proofErr w:type="gramEnd"/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Речица была освобождена 18 ноября 1943 года в ходе </w:t>
      </w:r>
      <w:proofErr w:type="spellStart"/>
      <w:r w:rsidRPr="0072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Гомельско-Речицкой</w:t>
      </w:r>
      <w:proofErr w:type="spellEnd"/>
      <w:r w:rsidRPr="0072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наступательной операции.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Город освобождала 65-я армия генерал-лейтенанта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Батова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поддержке одного из стрелковых корпусов 48-й армии генерал-лейтенанта Романенко и бригад гвардейского Донского танкового корпуса. При освобождении Речицы и населенных пунктов района погибли более 5 тысяч солдат и офицеров Красной Армии.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Полная расшифровка соединений и частей наших войск, принимавших участие в освобождении Речицы и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Речицкого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района, содержится в ПРИКАЗЕ Верховного Главнокомандующего: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«Генералу армии РОКОССОВСКОМУ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Войска Белорусского фронта в результате стремительного наступления подвижных соединений и пехоты в ночь на 18 ноября после трёхдневных ожесточённых боёв овладели городом Речица – крупным узлом коммуникаций и важным опорным пунктом обороны немцев на правом берегу среднего течения Днепра.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В боях за овладение городом Речица отличились войска генерал-лейтенанта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Батова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генерал-лейтенанта Романенко, генерал-майора Алексеева, танкисты генерал-майора танковых войск Панова, кавалеристы генерал-майора Константинова и 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лётчики генерал-лейтенанта авиации Руденко.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Особенно отличились: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37 гвардейская Краснознаменная стрелковая дивизия полковника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Брушко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162 Средне-Азиатская Новгород-Северская стрелковая дивизия полковника Черняка, 170 стрелковая дивизия полковника Цыпленкова, 194 стрелковая дивизия полковника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Опякина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15 гвардейская танковая бригада подполковника Кожанова, 16 гвардейская танковая бригада полковника Филипенко, 23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Глуховская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отдельная танковая бригада полковника Демидова, 218 Днепровский миномётный полк подполковника Новикова, 478 миномётный полк полковника Остапенко, 543 истребительный противотанковый артиллерийский полк полковника Гончарука, 20 Сталинградская истребительная противотанковая артиллерийская  бригада полковника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Желамского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35 гвардейская миномётная бригада полковника Соболева, 479 миномётный полк подполковника Тарасова, 68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Севская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отдельная пушечная артиллерийская бригада полковника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Значенко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2 гвардейская гаубичная артиллерийская бригада полковника Телегина, 3 гвардейская зенитная артиллерийская дивизия генерал-майора артиллерии Середина, 1168 пушечный артиллерийский полк подполковника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Огаркова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220 гвардейский истребительный противотанковый артиллерийский полк майора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Бубликова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2 гвардейская Черниговская штурмовая авиационная дивизия полковника Комарова, 271 Сталинградская ночная бомбардировочная авиационная дивизия полковника Борисенко, 241 бомбардировочная авиационная дивизия полковника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Куриенко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ознаменование одержанной победы соединениям и частям, отличившимся в боях за освобождение города Речица, присвоить наименование «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Речицких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Впредь эти соединения и части именовать: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37-я гвардейская Краснознаменная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Речицкая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стрелковая дивизия, 170-я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Речицкая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стрелковая дивизия, 194-я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Речицкая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стрелковая дивизия, 15-я гвардейская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Речицкая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танковая бригада, 16-я гвардейская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Речицкая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танковая бригада, 23-я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Глуховско-Речицкая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отдельная танковая бригада, 218-й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Днепровско-Речицкий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миномётный полк, 478-й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Речицкий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миномётный полк,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543-й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Речицкий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истребительный противотанковый артиллерийский полк, 20-я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Сталинградско-Речицкая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истребительная противотанковая артиллерийская бригада, 35-я гвардейская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Речицкая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миномётная бригада, 479-й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Речицкий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миномётный полк, 68-я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Севско-Речицкая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отдельная пушечная артиллерийская бригада, 2-я гвардейская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Речицкая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гаубичная артиллерийская бригада, 3-я гвардейская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Речицкая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зенитная артиллерийская дивизия, 1168-й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Речицкий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пушечный артиллерийский полк, 220-й гвардейский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Речицкий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истребительный противотанковый артиллерийский полк, 2-я гвардейская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Черниговско-Речицкая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штурмовая авиационная дивизия, 271-я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Сталинградско-Речицкая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ночная бомбардировочная авиационная дивизия, 241-я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Речицкая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бомбардировочная авиационная дивизия.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1-й гвардейский Донской танковый корпус и 162-ю Средне-Азиатскую Новгород-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Северскую стрелковую дивизию, второй раз отличившихся в боях с немецкими захватчиками, представить к награждению орденами Красного Знамени.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Сегодня, 18 ноября, в 22 часа столица нашей Родины – Москва – от имени Родины салютует нашим доблестным войскам, освободившим город Речица, – двенадцатью артиллерийскими залпами из ста двадцати четырёх орудий.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 отличные боевые действия ОБЪЯВЛЯЮ БЛАГОДАРНОСТЬ всем руководимым Вами войскам, участвовавшим в боях за освобождение города Речица.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Вечная слава героям, павшим в борьбе за свободу и независимость нашей Родины!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Смерть немецким захватчикам!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ВЕРХОВНЫЙ ГЛАВНОКОМАНДУЮЩИЙ МАРШАЛ СОВЕТСКОГО СОЮЗА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И. СТАЛИН.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18 ноября 1943 г. ».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Молчаливыми свидетелями событий Великой Отечественной войны являются воинские захоронения в центре города, вблизи железнодорожного моста, на территории больницы по ул.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Сыдько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парке «Победа», в районе противотуберкулезного диспансера и на старорусском кладбище, а также могилы жертв войны по ул. Фрунзе и на еврейском кладбище. А всего на территории города и района находятся 85 захоронений, в которых покоится прах фронтовиков, партизан, подпольщиков, мирных жителей, погибших от рук захватчиков.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боях за Короватичи были награждены: Золотой Звездой героя -4 человека, орденом Ленина - 7 человек, орденом Красного Знамени - 3 человека, орденом Славы III ст. -32 человека, орденом Отечественной войны I ст. - 6 человек, орденом Отечественной войны II ст. - 30 человек, орденом Красной Звезды - 79 человек, медалью &lt;За отвагу&gt; - 118 человек, медалью &lt;За боевые заслуги&gt; - 57 человек.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бою за Короватичи Петр Иванович Субботин был тяжело ранен. После излечения вернулся в свою часть, где его ожидала награда за Короватичи - орден Отечественной войны I ст. После войны он возвратился в родной Комсомольск-на-Амуре. Стал поэтом и событиям тех лет посвятил стихотворение: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Памяти павших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 дожди гнал через сито,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Точил солдатские штыки.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Фашистский зверь был недобитый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злобе обнажал клыки.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помню, как стволы орудий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Ныряли в темный коридор.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жизнь страны сражались люди,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танкам бившие в упор.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Прямой наводкой слева, справа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расширяли свой плацдарм.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Короватичах, как мама,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Обнял солдата командарм.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нам сказал: - Спасибо, братцы!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Героев здесь не сосчитать.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научились славно драться,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нам велит Отчизна-мать.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Отдал приказ: &lt;Салют о павших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всех орудий - по врагам!&gt;.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снова в путь военным маршем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Маршрутом к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речицким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домам.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Победный гимн в порыве ветра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Галопом конницы скакал.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удаляли километры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тех солдат, кто в битве пал.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сотни, тысячи погибших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всех концов родной земли.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Устрой село в музее нишу, -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подвиг в вечности храни.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я, солдат тех жарких схваток,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Родным погибших шлю поклон,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боль земли гремит раскатом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имя бранных похорон.</w:t>
      </w:r>
    </w:p>
    <w:p w:rsidR="0072412F" w:rsidRPr="0072412F" w:rsidRDefault="0072412F" w:rsidP="0072412F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О военных преступлениях в деревнях </w:t>
      </w:r>
      <w:proofErr w:type="spellStart"/>
      <w:r w:rsidRPr="0072412F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Речицкого</w:t>
      </w:r>
      <w:proofErr w:type="spellEnd"/>
      <w:r w:rsidRPr="0072412F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района. «УНИЧТОЖИТЬ!» – цель карательной операции, развернувшейся 13 июня 1943 года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…С весны 1943 г. партизанское движение </w:t>
      </w:r>
      <w:proofErr w:type="spellStart"/>
      <w:r w:rsidRPr="007241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Речицкого</w:t>
      </w:r>
      <w:proofErr w:type="spellEnd"/>
      <w:r w:rsidRPr="007241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региона стало приобретать все более целеустремленно-настойчивый характер, чему, безусловно, способствовали успехи Красной Армии.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961837" cy="4508639"/>
            <wp:effectExtent l="0" t="0" r="1270" b="6350"/>
            <wp:docPr id="1" name="Рисунок 1" descr="https://dneprovec.by/images/2018/06/1998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neprovec.by/images/2018/06/19988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22" cy="452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Создавшееся положение серьезно тревожило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оккупационно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-немецкие власти. Они приняли решение о проведении очередной карательной операции (акции), направленной как против партизан, так и местного населения. Помимо местных сил, в ней были задействованы и подразделения дивизии СС «Варшава», понесшей серьезные фронтовые потери под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Корячевом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Войска, предназначенные для карательной операции, начали прибывать на территорию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Речицкого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бывшего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Василевичского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районов 10 июня. Партизанская разведка определила: в Речице сосредоточены 1 800 немцев, в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Демехах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700, в Бабичах – 800. Больше же всего эсэсовцев в Василевичах.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Серьезным оказалось их оснащение материальное: 7 легких и средних танков, 9 бронемашин, 18 мотоциклов, две батареи 122-миллиметровых пушек. В Василевичи были стянуты 80 автомашин.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Оперативный замысел карателей состоял в отвлекающем ударе со стороны Речицы. Тем самым, как предполагалось, партизанские отряды будут связаны боем в данном направлении. Затем, двинувшись основными силами из Василевичей, подразделения карателей намеревались занять все населенные пункты вплоть до Березины. В случае успеха партизаны оказались бы прижаты к междуречью Березины и Днепра. А это явный разгром.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11 июня немцы появились в районе деревни БУДКИ-ШИБЕНКИ. Они прибыли со стороны Речицы на бронемашине и шести мотоциклах. Были встречены огнем взвода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Речицкого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партизанского отряда им. Ворошилова.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следующий день каратели двинулись в Будку-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Шибенку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на автомашинах и двенадцати мотоциклах. Вспыхнул бой, который продолжался четыре часа. Потеряв убитыми пять человек и ранеными шестерых, да еще один из мотоциклов, немцы отошли к Речице. Потери партизан – боец Анатолий Федорович СИВОДЕДОВ.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 партизанских разведчиков были обобщены и не оставляли сомнений в желании карателей связать партизанские силы, не дав им выхода за периметр блокирования.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Нелегкое решение партизанского командования: с боями отходить в сторону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Октябрьщины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 и было сделано при нанесении карателям серьезных потерь под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Узножем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что оставалось делать мирному населению? Оно было оповещено о возможности серьезных последствий, о необходимости прятаться в лесу. Конечно же, это делалось. Однако злоба карателей, вылившаяся на неповинных, оказалась по-настоящему велика.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ДЕМЕХОВСКИЙ сельский Совет.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акте комиссии из представителей партизан и местного населения констатировано: «13 июня 1943 года фашистской карательной экспедицией сожжена д. Будка-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Шибенка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Речицкого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 в количестве 82 дворов со всей надворной постройкой, инвентарем и домашней утварью, а также школа и все колхозные постройки с колхозным инвентарем.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зверской расправы с мирным населением д. Будки-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Шибенки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сожжено 2 человека – мужчина и женщина, из скота убита одна корова и 1 лошадь. Угнано скота: коров 21, овец 97.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убитых и сожженных д. Будки-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Шибенки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КОЦУР Улита, 87 лет.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ЧИРИК Моисей, 70 лет.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КОСТРОМА Гавриил, 29 лет.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ПОКЛОНСКИЙ Матвей, 55 лет.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ЧУДНОВСКАЯ Елизавета, 90 лет.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ШИФРИН Александр, 77 лет.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КОЦУР Гордей, 44 года».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 по деревне Будке-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Шибенке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согласно стоящей на нем дате, был составлен, как говорится, «по горячим следам». Более достоверный подсчет жертв карательной 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операции удалось сделать 24 июня, когда провал немецких планов в отношении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речицких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партизан стал очевидным.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акте по поселку ДНЕПРИК (ОСВЕТНИК) его черным днем назван 15 июня, когда каратели сожгли 34 дома с надворными постройками, 11 колхозных строений, лавку (магазин) и т. д.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Местные жители, уничтоженные гитлеровцами,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пофамильно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названы не были, хотя их было ДЕВЯТЬ.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 июня каратели расправились с деревней НОВОКРАСНОЕ, «…в которой сгорело 65 дворов с надворными постройками, клуб, начальная школа, колхозный двор и личное имущество колхозников. Во время зверской расправы с мирным населением сожжено 2 старика и 1 старуха (не названа).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ЖЕЛЕЗКО Иван, 85 лет.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КОЦУР Давид, 75 лет.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Угнано в немецкое рабство 3 человека (с 23 по 26 г.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рожд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.)».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Тогда же, 13 июня, с лица земли была стерта цветущая деревня СОЛТАНОВО. В акте от 24 июня 1943 г. констатировано: «…фашистской карательной экспедицией сожжена деревня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Солтаново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количестве 440 дворов с надворными постройками, 2 конторы, 1 клуб, 1 мельница,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спиртзавод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1 хлебопекарня, 2 магазина, 1 средняя школа, 14 интернатов, 1 столовая, 2 бани, 4 склада, 6 сараев, 6 колхозных дворов.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зверской расправы с мирным населением фашисты сожгли 6 человек, в том числе 5 женщин и 1 мужчину, из них 2 сожгли живыми. Угнано в немецкое рабство 350 человек. Угнано 815 шт. рогатого скота, в том числе нетелей 370 шт., овец 915 шт., свиней 115».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Известно: в числе сожженных – Ульяна Ивановна РАКУСЕВИЧ (1920 г.), а также ее маленькая дочь Полина.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Пыталась спастись старуха СТАНКЕВИЧ. Бежала ко ржаному полю. Расстреляна…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72 двора и 360 жителей имела до войны деревня СТАРОКРАСНОЕ. Населенный пункт карателями сжигался дважды – в январе и июне 1943 года. Сгорел полностью. Были расстреляны, замучены и сожжены живыми около 70 сельчан.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По-настоящему кровав след карателей на территории бывшего ДУБРОВСКОГО (ныне ЗАХОДСКОГО) сельского Совета.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деревня БУШЕВКА Великую Отечественную войну встретила с 64 дворами и населением в 354 жителя. Во время расправы были сожжены живыми, расстреляны и замучены 76 человек.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Деревня ВАСИЛЬКОВО. Перед войной в ней 123 двора и 545 жителей. Во время расправы уничтожены свыше 30 сельчан.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140 дворов и 651 житель – это предвоенная деревня ДУБРОВА. О трагедии населенного пункта автору данного материала во время подготовки к изданию книги «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Памяць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Рэчыцкі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раён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удалось сделать запись воспоминаний Л. Г.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Рудишкиной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ветерана-педагога.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Любовь Григорьевна поведала: «…У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чэрвені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сорак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трэцяга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якраз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перад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Тройцай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гітлераўцы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прыскочылі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нашу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вёску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Забілі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некалькі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жыхароў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спаткалі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людзей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каторыя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спрабавалі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ўцячы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лес.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Гэтую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сумную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навіну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прынёс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лясныя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курані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мой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дзед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Максім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Іванавіч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Смалян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потым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засабіраўся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дамоў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«То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заставайцеся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–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раіла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бацьку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мая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маці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дзед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адно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хітнуў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галавой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чаго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мне, старому,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баяцца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Страляюць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немцы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ўцекачах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…»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развіталіся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тады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дзедам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аказваецца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назаўсёды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дзень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карнікі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спалілі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агні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і мы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знайшлі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спазналі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роднага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чалавека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крэсіву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ён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заўжды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насіў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сабою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Гітлераўцы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абклалі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Дуброву з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усіх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бакоў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Падпалілі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яе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некалькіх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месцах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Адкрылі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страляніну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людзях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Усяго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36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чалавек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загінулі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агні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ад куль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чужынцаў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два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чэрвеня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сорак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трэцяга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36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дарагіх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маіх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аднавяскоўцаў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Немцы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прачэсвалі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лес. На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шчасце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наш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стараста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Шулейка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своечасова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папярэдзіў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тым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хто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хаваецца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бары,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трэба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перабірацца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чарналессе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здарылася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чужынцы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пасноўдаліся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сасняках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ў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балоцістыя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мясціны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забаяліся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Зразумеўшы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Дуброва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гарыць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выбеглі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грудка,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адкуль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вёска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была добра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бачна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І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глядзелі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глядзелі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перад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сабою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Хаця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бачыць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усё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перашкаджаў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дым, але і слёзы,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ніхто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мог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стрымаць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…»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Древняя деревня ЕЛИЗАРОВИЧИ к началу Великой Отечественной войны насчитывала 67 дворов и 347 жителей. Ко времени июньской карательной операции населенный пункт уже был сожжен (апрель 1943 г.). Расстреляны, замучены и сожжены живыми 11 человек.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89 дворов и 319 жителей. Такова предвоенная деревня ЗАХОДЫ. Во время работы над книгой «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Памяць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Рэчыцкі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раён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посчастливилось встретиться с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Гарпиной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Савельевной МАЛЬКОВОЙ. Ее воспоминания – волнующий документ местной трагедии.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страшная судьба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Анисьи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Константиновны (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Косьяновны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БОГДАНОВИЧ. Расстреляна вместе с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дочерьми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Анной (Анастасией) и Галиной соответственно 1940-го и 1937 г. р.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воспоминаний Г. С. Мальковой: «…У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альсе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Анісся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хавалася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дзяўчаткамі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сваімі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там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іх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карацелі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прыстрэлілі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Платон,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бацька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дзяўчатак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–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ён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партызанах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ваяваў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– сам вынес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сваіх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грудочак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поўныя-поўныя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Ведама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ж, у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вадзе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пабылі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Разам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схаваў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Абгарадзіў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месцечка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тое. А як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усіх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могілкі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зносілі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адкапаў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магілку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сабраў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костачкі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новым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месцы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зноў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усіх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разам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схаваў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…»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Была расстреляна и Мария Ивановна МЕТЛУШКА, 1929 г. р. Ее судьба в памяти Г. С. Мальковой такова: «…А як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памятаю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гэтую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дзяўчатку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Закіданая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такая была.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Аднекульсці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з-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Украіны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Родныя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яе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ад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голаду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ў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трыццаць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трэцім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вымерлі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ёй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Ну во, да нас і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прыбілася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Багдановічы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сябе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ўзялі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Глядзелі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як сваю. 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Аніссі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Платонам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дзетак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глядзела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…»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Степан Иванович ЛИСИМЕНКО (1925 г. р.).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Г. С.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Малькова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вспоминала: «…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Лісіменкі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нашыя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з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Заходаў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Прыбіліся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сюды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 во і я сама,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годзе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трыццаць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шастым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тутака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засталіся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Сцяпан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партызаніў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як нас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спалілі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і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начаваў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 і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ўсе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зямлянцы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тут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карацелі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Ён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уцякаць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Здагналі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коньмі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расстрэлілі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Бацька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ягоны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Іван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сына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схаваў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скрыні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Тамака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загубілі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соснамі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могілках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«Хай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ляжыць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дзе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забілі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 Не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трэба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варушыць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…» От так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І не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даў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могілках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…»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Поселок НОВОСВЯТОЕ во время карательной операции потерял двоих своих жителей – Прасковью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Мироновну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ВЕРОБЕЙ и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Лёксу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Никитичну МАХОНЬКО.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предвоенной деревне ОСОВ 105 дворов и 481 житель. В июне 1943 г. сожжена полностью. В книге «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Памяць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Рэчыцкі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раён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пофамильно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названы 11 жертв карательной операции, хотя истинное число выше.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и по деревне РУДЕЦ, имеющей на начало войны 82 двора и 400 жителей. В книге названы 19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жерт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карателей. В основном старики, которые не смогли или не захотели уйти в лес, чтобы переждать беду. Но…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 июня 1943 г. была расстреляна и Софья Александровна СОМОВА. Ей лишь 4 годика. Марии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Атроховне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КОЗИНЦЕВОЙ не было и двух лет. Ее братику Петру – одиннадцать…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Душевно тяжело знакомиться со строками документов по КОМСОМОЛЬСКОМУ сельскому Совету.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Поселок ОКТЯБРЬ (ЗАДИРЕЕВКА). До войны в нем 18 дворов и 91 житель.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Впервые немцы появились в поселке в конце августа 1941-го. Никого не тронули. Приезжали и позднее. Также обходилось без жертв.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14 июня 1943 г., нагрянув в Октябрь, никого из жителей каратели не обнаружили. Люди, увидев, как над соседними селениями поднимаются клубы дыма, поняли: надо спасаться. Поэтому и ушли в лесную чащу.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Вернулись на дымящиеся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попелища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Деревня БАЛАШЕВКА, имеющая до войны 41 двор и 203 жителя, во время карательной экспедиции (14 июня) потеряла (расстреляны, замучены, сожжены) 11 человек.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«14 июня 1943 года немецко-фашистские варвары сожгли наш посёлок в количестве 10 домов с надворными постройками, учинили расправу над мирными жителями. При этом расстреляли колхозницу БАРАНОВСКУЮ Франю Иосифовну, 1917 г. р., колхозницу ОСЕЦКУЮ Марию Степановну, ранили рабочего-инвалида ВОРОБЬЯ Марка Ивановича, 1919 года рождения», – констатировано в акте жителей Барановки после ухода карателей и возвращения партизан.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Деревня ГАГАЛИ, поселки ГОРОДОК и ДОБУЖА… Их жителей спасло то, что заранее ушли в лес, оставив всё имущество.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 июня 1943 г. датирован акт комиссии от партизан и местного населения по деревне КОМСОМОЛЬСК (ДЮРДЕВ). В документе строки: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«1. Деревня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Дюрдев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количестве 148 дворов вместе со всеми придворными постройками сожжена.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Здание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Дюрдевского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сельсовета вместе с находившимися ранее в нем учреждениями сожжено.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Три здания кооперативной организации сожжены.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Здание колхозного клуба сожжено.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Пятнадцать построек колхозно-общественного пользования, в том числе детские ясли, тоже сожжены.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Гитлеровцы, ворвавшись в деревню, учинили зверскую расправу над мирными жителями деревни. 43-летнюю женщину ГУЗ Марфу Семеновну, имевшую 8 детей, бросили в колодец, который был полностью завален.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10 человек зверски расстреляны и сожжены вместе с горящими постройками.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Список зверски уничтоженных мирных жителей деревни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Дюрдев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погибших в результате зверской расправы гитлеровцев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14 июня 1943 года: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ЧИРИК Леон Гаврилович, 75 лет.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ХВОЙНИЦКИЙ Григорий Семенович, 68 лет.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ХВОЙНИЦКАЯ Прасковья, 80 лет.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ХВОЙНИЦКАЯ Арина, 85 лет.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ДАЩЕНКО Авдотья, 85 лет.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ХВОЙНИЦКАЯ Мария Акимовна, 110 лет.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ФИЛЕЙ Матрена Григорьевна, 70 лет.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8. ГУЗ Анастасия Тарасовна, 65 лет.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ЧИРИК Матрена, 80 лет.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ГРИБ Владимир, 12 лет.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ГУЗ Марфа Семеновна, 43 года».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деревне Комсомольск (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Дюрдев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имеются два документа. В них некоторые расхождения. Так, у названной в акте Анастасии ГУЗ настоящее отчество Яковлевна, у Матрены ФИЛЕЙ – Михайловна, у Леонтия ЧИРИКА – Григорьевич. Во второй акт были внесены еще две жертвы карателей, расстрелянных 14 июня 1943 г., – ДАЩЕНКО Кирилл Платонович и ДАЩЕНКО Наталья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Демьяновна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Небольшим населенным пунктом считалась деревня КРАПИВНЯ: 17 дворов и 94 жителя. 13 июня, ворвавшись в Крапивню, каратели увидели сельчан, спасающихся бегством. Открыли огонь из винтовок, автоматов и пулемета. Однако убегающих спас лес.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люди вернулись (уже на пожарище), они узнали…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Расстреляны, а затем сожжены Вера Ивановна и Лидия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Гансовна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РИЛИКИ (соответственно 1897-го и 1896 г. р.). Достоверно известно то, что Л. Г.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Рилик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национальности эстонка.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Расстрелян и сожжен Семен Игнатьевич ЮШКЕВИЧ, 1883 г. р.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его сынишке Игоре, родившемся за два года до начала Великой Отечественной войны, показания чрезвычайной государственной комиссии по выявлению и расследованию преступлений немецко-фашистских захватчиков 7 апреля 1945 г. дал Алексей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Власович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МАХОНЬКО, 1897 г. р., на глазах которого и свершилась трагедия.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Каратели разрезали ребенку живот, после чего и бросили в огонь (Государственный архив Российской Федерации, фонд 7021, опись 85, лист 179).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 июня 1943 г. датирован совместный акт представителей партизан и местного населения по деревне ПЕРВОМАЙСК (СВЯТОЕ). В документе записано: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«1. Деревня Святы в количестве 200 (двести) дворов вместе со всеми придворными постройками сожжена.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Здание начальной школы и холодная постройка.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Здание колхозного клуба и библиотека.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Колхозный двор, пять холодных построек. В том числе ферма, конюшня и другие постройки.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Колхозный кирпичный завод со всем оборудованием и подсобными постройками.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Две колхозные паровые мельницы вместе со всем оборудованием.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Гитлеровцы, ворвавшись в деревню, учинили неслыханную зверскую расправу над мирными жителями деревни, не считаясь с возрастом и полом. Во время бегства крестьян из деревни восьмидесятилетней старухе АХРЕМЧУК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Улюте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Антоновне, поймав за деревней, отрубили обе руки, обе ноги. Шестидесятилетнюю ВОРОБЕЙ Елену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Власовну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убили, после чего бросили в колодец. ВОРОБЬЮ Павлу Михайловичу, 38 лет, нанесено фашистами 18 кинжальных ран и 6 пулевых. 64-летней ГАВРИЛЕНКО Татьяне Семеновне нанесли одну кинжальную рану, затоптали лошадьми и т. д. Сожжено живых людей в горящих постройках шесть человек. Расстреляно в деревне и вокруг нее пытавшихся уйти от расправы тридцать два человека.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Захвачено и угнано в фашистское рабство 85 (восемьдесят пять) человек различного возраста и пола…»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 июня 1943 г. каратели оцепили и деревню СВЕДСКОЕ (до войны 149 дворов и 681 житель). В этот день были расстреляны, замучены и сожжены 7 человек. Уцелели лишь три избы.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Около 30 человек насчитывает список уничтоженных жителей деревни УЗНОЖ (до войны 153 двора и 708 жителей). К сожалению, документально названы двадцать пять. Скорее всего, во время карательной акции в населенном пункте находились и жители иных близлежащих селений. Возможно, бывшего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Паричского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 (ныне Светлогорского).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Расстреляны, замучены и сожжены живыми 10 человек. Таковы данные по деревне ШЕЛКОВИЧИ (до войны 32 двора и 147 жителей). Когда 14 июня 1943 г. каратели появились в деревне, в ней оставались лишь старики (в основном от 70 до 80 лет). Они и стали жертвой расправы (сожжены живыми).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Партизанскими считались у карателей и населенные пункты ГЛЫБОВСКОГО сельского Совета.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деревне БЕРЕГОВАЯ СЛОБОДА (до войны 103 двора и 461 житель) были схвачены 5 человек, фамилии которых, к сожалению, установить не удалось.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деревне ВОЛОДАРСК (ГОВЕНОВИЧИ) до войны 125 дворов и 587 жителей, большинство которых являлись тружениками колхоза «20-й Октябрь».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жертва оккупационного режима – Фома ЗАЯЦ. Был расстрелян 9 сентября 1941 г. по обвинению, что вместе с несколькими односельчанами участвовал в охране складов, созданных для партизанских отрядов.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же населенный пункт был сожжен полностью. Это случилось через неделю после того, как каратели расправились с деревнями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Демеховского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Комсомольского сельских Советов. В Володарске были расстреляны, замучены и сожжены живыми около 20 человек.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55 дворов и 242 жителя. Таковы данные по деревне ГОРНОВКЕ.</w:t>
      </w: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Сожжена в первый день карательной акции (13 июня 1943 г.). Сожжены четверо сельчан.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Предвоенная деревня ГЛЫБОВ состояла из 64 дворов и 336 жителей. Сожжена.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трагедии деревни ГОРВАЛЬ, которая до войны являлась местечком (360 дворов и 1563 жителя), в «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Дняпроўцы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рассказано отдельным материалом. Еврейское население было уничтожено еще в августе 1941 года. Участь сожжения и расстрела ее иного мирного населения населенный пункт изведал 14 июня 1943 г.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Поселок ДОБРОВОЛЕЦ (до войны 14 дворов и 72 жителя), деревня МИЛОГРАД (15 дворов и 111 жителей), деревня МОСКАЛИ (26 дворов и 120 жителей), поселок ПЕРВОЕ МАЯ (46 дворов и 243 жителя), деревня СВИДЕРА (36 дворов и 135 жителей), деревня СТАРИНА (26 дворов и 75 жителей), деревня СТАСЕВКА (74 двора, однако есть сведения, что 106 дворов и 364 жителя). Они запылали 13–14 июня 1943 г.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деревне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Милоград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каратели расстреляли Екатерину Н. ФИЛОНЧИК. Вместе с матерью были казнены и трое ее детишек – Мария, Михаил, Эра.</w:t>
      </w:r>
    </w:p>
    <w:p w:rsidR="0072412F" w:rsidRPr="0072412F" w:rsidRDefault="0072412F" w:rsidP="0072412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Попробуем, суммируя, дать краткую характеристику немецко-карательной экспедиции, развернувшейся 13 июня 1943 года. Официально она считалась </w:t>
      </w:r>
      <w:proofErr w:type="spellStart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антипартизанской</w:t>
      </w:r>
      <w:proofErr w:type="spellEnd"/>
      <w:r w:rsidRPr="00724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это в документах. Не найдя партизан, каратели (в основном эсэсовцы) злобу выместили на детях, женщинах, стариках. Таково «геройство» терпящих поражение на фронтах и в открытом бою. Такова сущность фашизма.</w:t>
      </w:r>
    </w:p>
    <w:p w:rsidR="00DE251C" w:rsidRPr="0072412F" w:rsidRDefault="00DE251C" w:rsidP="0072412F">
      <w:pPr>
        <w:rPr>
          <w:rFonts w:ascii="Times New Roman" w:hAnsi="Times New Roman" w:cs="Times New Roman"/>
          <w:sz w:val="28"/>
          <w:szCs w:val="28"/>
        </w:rPr>
      </w:pPr>
    </w:p>
    <w:sectPr w:rsidR="00DE251C" w:rsidRPr="0072412F" w:rsidSect="007241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98"/>
    <w:rsid w:val="006F065D"/>
    <w:rsid w:val="0072412F"/>
    <w:rsid w:val="00B47498"/>
    <w:rsid w:val="00D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19483-B6FE-4654-A0FA-62D40E4C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498"/>
    <w:rPr>
      <w:b/>
      <w:bCs/>
    </w:rPr>
  </w:style>
  <w:style w:type="character" w:styleId="a5">
    <w:name w:val="Hyperlink"/>
    <w:basedOn w:val="a0"/>
    <w:uiPriority w:val="99"/>
    <w:semiHidden/>
    <w:unhideWhenUsed/>
    <w:rsid w:val="00B474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41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48911362899%3B848911365971%3B848911368275&amp;st.layer.showNav=on&amp;st.layer.photoAlbumId=52440389124179&amp;st.layer.epm=off&amp;st.layer.photoId=848911365971&amp;st.layer.opl=off&amp;st.layer.navStartPhotoId=848911365971&amp;st.layer.sbd=off&amp;st.cmd=altGroupForum&amp;st.groupId=52440285511763&amp;st._aid=GroupTopicLayer_openPhotoLaye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48911362899%3B848911365971%3B848911368275&amp;st.layer.showNav=on&amp;st.layer.photoAlbumId=52440389124179&amp;st.layer.epm=off&amp;st.layer.photoId=848911362899&amp;st.layer.opl=off&amp;st.layer.navStartPhotoId=848911362899&amp;st.layer.sbd=off&amp;st.cmd=altGroupForum&amp;st.groupId=52440285511763&amp;st._aid=GroupTopicLayer_openPhotoLayer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dneprovec.by/beautification/2018/10/23/21198" TargetMode="External"/><Relationship Id="rId9" Type="http://schemas.openxmlformats.org/officeDocument/2006/relationships/hyperlink" Target="https://ok.ru/dk?cmd=PopLayerPhoto&amp;st.layer.cmd=PopLayerPhotoOuter&amp;st.layer.type=GROUP&amp;st.layer.revNav=off&amp;st.layer.limitedUi=false&amp;st.layer.closeLayers=off&amp;st.layer.sphotoIds=848911362899%3B848911365971%3B848911368275&amp;st.layer.showNav=on&amp;st.layer.photoAlbumId=52440389124179&amp;st.layer.epm=off&amp;st.layer.photoId=848911368275&amp;st.layer.opl=off&amp;st.layer.navStartPhotoId=848911368275&amp;st.layer.sbd=off&amp;st.cmd=altGroupForum&amp;st.groupId=52440285511763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3980</Words>
  <Characters>22688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2021-05-08T07:34:00Z</dcterms:created>
  <dcterms:modified xsi:type="dcterms:W3CDTF">2021-05-08T07:34:00Z</dcterms:modified>
</cp:coreProperties>
</file>