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1C" w:rsidRDefault="0092754F" w:rsidP="0092754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ноября 2022 года в учреждении образования был проведен информационно-образовательный проект «ШАГ» по теме: «Гордость за Беларусь. Наша промышленность</w:t>
      </w:r>
      <w:r w:rsidR="00163B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63B1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надежный фундамент независимости» (развитие машиностроения, химической и нефтяной промышленности, производства калийных удобрений).</w:t>
      </w:r>
    </w:p>
    <w:p w:rsidR="0092754F" w:rsidRPr="0092754F" w:rsidRDefault="0092754F" w:rsidP="0092754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учащимися школы высту</w:t>
      </w:r>
      <w:r w:rsidR="00163B11">
        <w:rPr>
          <w:rFonts w:ascii="Times New Roman" w:hAnsi="Times New Roman" w:cs="Times New Roman"/>
          <w:sz w:val="32"/>
          <w:szCs w:val="32"/>
        </w:rPr>
        <w:t xml:space="preserve">пила председатель профсоюзного </w:t>
      </w:r>
      <w:r>
        <w:rPr>
          <w:rFonts w:ascii="Times New Roman" w:hAnsi="Times New Roman" w:cs="Times New Roman"/>
          <w:sz w:val="32"/>
          <w:szCs w:val="32"/>
        </w:rPr>
        <w:t xml:space="preserve">комитета, учитель географии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Н.А.Сидоренко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которая подробно остановилась на том, что машиностроение – это ведущая отрасль экономики страны. Она отметила, что сегодня промышленные предприятия страны производят велосипеды, мотоциклы, легковые автомобили, автобусы, поезда, вагоны и т.д. Таким образом, машиностроение – это фундамент всего промышленного комплекса.</w:t>
      </w:r>
    </w:p>
    <w:sectPr w:rsidR="0092754F" w:rsidRPr="0092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4F"/>
    <w:rsid w:val="00163B11"/>
    <w:rsid w:val="001D66B7"/>
    <w:rsid w:val="003143E6"/>
    <w:rsid w:val="006F065D"/>
    <w:rsid w:val="0092754F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9140-3A20-4D5F-A17D-1481F61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2023-01-09T09:58:00Z</dcterms:created>
  <dcterms:modified xsi:type="dcterms:W3CDTF">2023-01-09T10:15:00Z</dcterms:modified>
</cp:coreProperties>
</file>