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B4" w:rsidRPr="00494D65" w:rsidRDefault="007541B4" w:rsidP="007541B4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Сирийской Арабской Республики</w:t>
      </w:r>
    </w:p>
    <w:p w:rsidR="007541B4" w:rsidRPr="00494D65" w:rsidRDefault="007541B4" w:rsidP="007541B4">
      <w:pPr>
        <w:jc w:val="center"/>
        <w:rPr>
          <w:b/>
          <w:sz w:val="32"/>
          <w:szCs w:val="30"/>
        </w:rPr>
      </w:pPr>
    </w:p>
    <w:p w:rsidR="007541B4" w:rsidRPr="00494D65" w:rsidRDefault="007541B4" w:rsidP="007541B4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7541B4" w:rsidRPr="00494D65" w:rsidRDefault="007541B4" w:rsidP="007541B4">
      <w:pPr>
        <w:ind w:firstLine="567"/>
        <w:jc w:val="both"/>
        <w:rPr>
          <w:b/>
          <w:szCs w:val="30"/>
        </w:rPr>
      </w:pPr>
      <w:r w:rsidRPr="00494D65">
        <w:rPr>
          <w:b/>
          <w:szCs w:val="30"/>
        </w:rPr>
        <w:t xml:space="preserve">до 5 мест </w:t>
      </w:r>
      <w:r w:rsidRPr="00494D65">
        <w:rPr>
          <w:szCs w:val="30"/>
        </w:rPr>
        <w:t>для обучения по образовательным программам I ступени высшего образования;</w:t>
      </w:r>
    </w:p>
    <w:p w:rsidR="007541B4" w:rsidRPr="00494D65" w:rsidRDefault="007541B4" w:rsidP="007541B4">
      <w:pPr>
        <w:ind w:firstLine="567"/>
        <w:jc w:val="both"/>
        <w:rPr>
          <w:szCs w:val="30"/>
        </w:rPr>
      </w:pPr>
      <w:r w:rsidRPr="00494D65">
        <w:rPr>
          <w:b/>
          <w:szCs w:val="30"/>
        </w:rPr>
        <w:t>до 10 мест</w:t>
      </w:r>
      <w:r w:rsidRPr="00494D65">
        <w:rPr>
          <w:szCs w:val="30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7541B4" w:rsidRPr="00494D65" w:rsidRDefault="007541B4" w:rsidP="007541B4">
      <w:pPr>
        <w:ind w:firstLine="567"/>
        <w:jc w:val="both"/>
        <w:rPr>
          <w:b/>
          <w:szCs w:val="30"/>
        </w:rPr>
      </w:pPr>
      <w:r w:rsidRPr="00494D65">
        <w:rPr>
          <w:b/>
          <w:szCs w:val="30"/>
        </w:rPr>
        <w:t>до 5 докторантов, стажеров.</w:t>
      </w:r>
    </w:p>
    <w:p w:rsidR="007541B4" w:rsidRPr="00494D65" w:rsidRDefault="007541B4" w:rsidP="007541B4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494D65">
        <w:rPr>
          <w:b/>
          <w:szCs w:val="30"/>
        </w:rPr>
        <w:t xml:space="preserve">освобождаются от платы </w:t>
      </w:r>
      <w:r w:rsidRPr="00494D65">
        <w:rPr>
          <w:szCs w:val="30"/>
        </w:rPr>
        <w:t>за обучение.</w:t>
      </w:r>
    </w:p>
    <w:p w:rsidR="007541B4" w:rsidRPr="00494D65" w:rsidRDefault="007541B4" w:rsidP="007541B4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Сирийская сторона также </w:t>
      </w:r>
      <w:r w:rsidRPr="00494D65">
        <w:rPr>
          <w:b/>
          <w:szCs w:val="30"/>
        </w:rPr>
        <w:t>обеспечивает выплату стипендии</w:t>
      </w:r>
      <w:r w:rsidRPr="00494D65">
        <w:rPr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3123D1" w:rsidRPr="007541B4" w:rsidRDefault="007541B4" w:rsidP="007541B4">
      <w:pPr>
        <w:ind w:firstLine="567"/>
        <w:jc w:val="both"/>
      </w:pPr>
      <w:r w:rsidRPr="00494D65">
        <w:rPr>
          <w:rFonts w:eastAsia="Calibri"/>
          <w:szCs w:val="30"/>
        </w:rPr>
        <w:t xml:space="preserve">Оплата расходов </w:t>
      </w:r>
      <w:r w:rsidRPr="00494D65">
        <w:rPr>
          <w:rFonts w:eastAsia="Calibri"/>
          <w:b/>
          <w:szCs w:val="30"/>
        </w:rPr>
        <w:t>по проезду до места обучения и обратно, медицинскому страхованию, регистрации</w:t>
      </w:r>
      <w:r w:rsidRPr="00494D65">
        <w:rPr>
          <w:rFonts w:eastAsia="Calibri"/>
          <w:szCs w:val="30"/>
        </w:rPr>
        <w:t xml:space="preserve"> производится за счет собственных средств граждан Республики Беларусь.</w:t>
      </w:r>
      <w:bookmarkStart w:id="0" w:name="_GoBack"/>
      <w:bookmarkEnd w:id="0"/>
    </w:p>
    <w:sectPr w:rsidR="003123D1" w:rsidRPr="00754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325C9C"/>
    <w:rsid w:val="005E30EA"/>
    <w:rsid w:val="007541B4"/>
    <w:rsid w:val="00B00240"/>
    <w:rsid w:val="00C47C9F"/>
    <w:rsid w:val="00D953FE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2021-02-18T06:52:00Z</dcterms:created>
  <dcterms:modified xsi:type="dcterms:W3CDTF">2021-02-18T06:52:00Z</dcterms:modified>
</cp:coreProperties>
</file>