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1D" w:rsidRPr="00F2431D" w:rsidRDefault="00F2431D" w:rsidP="00F24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2431D"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  <w:lang w:eastAsia="ru-RU"/>
        </w:rPr>
        <w:t>Консультация для педагогов 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  <w:lang w:eastAsia="ru-RU"/>
        </w:rPr>
        <w:t>«Современные формы и методы работы с семьёй»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 организации совместной работы  учреждения  дошкольного образования с семьями  необходимо соблюдать основные 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принципы: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сотрудничество педагогов и родителей в воспитании детей;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диагностика общих и частных проблем в развитии и воспитании ребенка.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Главная цель педагогов учреждения дошкольного образования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развитие интересов и потребностей ребенка;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Данная цель реализуется через следующие 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задачи: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воспитание уважения к детству и родительству;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Работу с родителями следует строить, придерживаясь следующих 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этапов.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дошкольное учреждение хочет делать с его ребенком, но и узнать, чего он ждет от дошкольного учреждения.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Все формы с родителями подразделяются на: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коллективные, индивидуальные и наглядно-информационные;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традиционные и нетрадиционные.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Коллективные формы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подразумевают работу со всем или большим составом родителей учреждения (группы). Это совместные мероприятия педагогов и родителей. Некоторые из них подразумевают участие и детей.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Индивидуальные формы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предназначены для дифференцированной работы с родителями воспитанников.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Наглядно-информационные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- играют роль опосредованного общения между педагогами и родителями.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традиционными.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Особой популярностью, как у педагогов, так и у родителей пользуются 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нетрадиционные формы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общения. Они направлены на установление неформальных контактов с родителями, привлечение их внимания к детскому саду. Родители лучше узнают своего 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ребенка, поскольку видят его в другой, новой для себя обстановке, сближаются с педагогами.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Практикой уже накоплено многообразие нетрадиционных форм, но они еще недостаточно изучены и обобщены. Однако сегодня изменились</w:t>
      </w: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принципы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 </w:t>
      </w: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на основе которых строится общение педагогов и родителей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Доминирующую роль среди форм общения педагог - родители по сей день продолжают играть 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познавательные формы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По-прежнему в этой группе лидируют следующие 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традиционные коллективные формы общения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Общее родительское собрание.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  На общих родительских собраниях обсуждаются проблемы воспитания детей</w:t>
      </w: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Как и любое родительское собрание требует тщательной предварительной подготовки. Для родителей, вновь принятых в учреждение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Педагогический совет с участием родителей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Родительская конференция -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одна из форм повышения педагогической культуры родителей. 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Тематические консультации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организуются с целью ответить на все вопросы, интересующие родителей.Часть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 xml:space="preserve">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которых не желали говорить вслух.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Педагогический консилиум.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По утверждению некоторых современных авторов (Е.П. Арнаутова, В. Лапицкая и др.) в работе с родителями можно и нужно использовать данную форму. 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состав консилиума можно включить воспитателя, заведующую, заместителя заведующего по основной деятельности, педагога-психолог, учителя логопед, старшую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наличие сведений об особенностях конкретной семьи;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определение мер помощи родителям в воспитании ребенка;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разработка программы в целях индивидуальной коррекции поведения родителей.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Групповые собрания родителей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Рекомендуется проводить 3-4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 подготовке к родительскому собранию следует придерживаться следующих правил: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собрание должно быть целенаправленным;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отвечать запросам и интересам родителей;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иметь четко обозначенный практический характер;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проводиться в форме диалога;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 собрании не стоит придавать гласности неудачи детей, просчеты родителей в воспитании.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Повестка дня собраний может быть разнообразной, с учетом пожеланий родителей. Традиционно она включает в себя чтение доклада, хотя от этого следует уходить, лучше вести диалог с использованием методов активизации родителей. По мнению лекторов, 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«чтение по бумажке вызывает сон с открытыми глазами».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(педиатр, юрист, библиотекарь и др.).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подготовке принимали участие дети.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 подготовке к собранию можно пользоваться следующим планом: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Подготовка конкурсов, выставок.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Запись на магнитофон ответов детей по теме собрания.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Приглашение на собрание сказочного героя (использование сюрпризного момента).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Подготовка плакатов по теме собрания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Сейчас собрания вытесняются новыми нетрадиционными формами.</w:t>
      </w: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«Круглый стол»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В нетрадиционной обстановке с обязательным участием специалистов обсуждаются с родителями актуальные проблемы воспитания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Открытые занятия с детьми в дошкольном учреждении для родителей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Родителей знакомят со структурой и спецификой проведения занятий в дошкольном учреждении. Можно включить в занятие элементы беседы с родителями.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«Дни открытых дверей».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настоящее время они приобретают широкое распространение. Однако сегодня можно говорить о данной форме общения педагогов и родителей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общаться с его друзьями и воспитателями. Родители, наблюдая деятельность педагога и детей, могут сами поучаствовать в играх, занятиях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Клубы для родителей.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формацию по волнующей родителей проблеме, но и приглашают различных специалистов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Устный педагогический журнал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Журнал состоит из 3—6 страниц, по длительности каждая занимает от 5 до 10 мин. Общая продолжительность составляет не более 40 минут. 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педагогами: «У порога школы», «Этика семейных отношений», «Влияние природы на духовное развитие ребенка» и другие.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Вечера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вопросов и ответов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«Родительский университет».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Для того чтобы работа «Родительского университета» была более продуктивной, дошкольному учреждению деятельность с родителями можно организовать на разных уровнях: общесадовском, внутригрупповом, индивидуально-семейном.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нём могут работать разные кафедры по потребностям родителей: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«Кафедра грамотного материнства» (Быть мамой – моя новая профессия).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«Кафедра эффективного родительства» (Мама и папа – первые и главные учителя).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«Кафедра семейных традиций» (Бабушки и дедушки – хранители семейных традиций).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Мини-собрания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Исследовательско-проектные, ролевые, имитационные и деловые игры.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Тренинги.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Тренинговые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ребенком, постигает новые истины. 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Дни добрых дел.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Дни добровольной посильной помощи родителей группе, дошкольному учреждению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Подобные формы: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Дни общения, День папы (бабушки, дедушки и т.д.)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 группе познавательных - относятся и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индивидуальные формы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Педагогические беседы с родителями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Цель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отвечать определенным требованиям: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быть конкретными и содержательными;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давать родителям новые знания по вопросам обучения и воспитания детей;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пробуждать интерес к педагогическим проблемам;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повышать чувство ответственности за воспитание детей.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рые,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и др.». Дать конкретные советы.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Посещение семьи.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доме, традициями и нравами семьи.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планируются по мере необходимости.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Организуя домашний визит, необходимо, соблюдать следующие условия: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быть тактичным при посещении семьи;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 начинать разговор в семье о недостатках ребенка;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 задавать много вопросов родителям о воспитании детей;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Составьте для себя памятку по организации домашних визитов и постарайтесь ее выполнять.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Индивидуальные консультации.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Индивидуальные блокноты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 данным формам также относятся: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«Школа молодой семьи»;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выполнение индивидуальных поручений;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телефон Доверия;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почта Доверия;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копилка Добрых дел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Досуговые формы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жанию мероприятия, а установление неформальных доверительных отношений с родителями не является основной целью общения.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Праздники, утренники, мероприятия (концерты, соревнования).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</w:t>
      </w: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,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«Праздник мам», «Лучший папа», «Папа, мама, я — дружная семья», «Праздник урожая» и др</w:t>
      </w: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вечер взаимодействия «Как мы весну встречали»</w:t>
      </w: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обойтись и без спортивных развлечений таких как «Зарничка», семейные Олимпийские игры.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Выставки работ родителей и детей, семейные вернисажи.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«Во поле березонька стояла», «Чудеса для детей из ненужных вещей», вернисажи «Руки мамы, руки папы и мои ручонки», «Природа и фантазия»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Совместные походы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 экскурсии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Благотворительный акции.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видя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воспитания человеческой души. Например, акция «Подари книгу другу». Благодаря такой форме работы с родителями может обновиться и пополниться библиотека группы.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Наглядно-информационные формы взаимодействия с родителями.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Наглядно-информационные формы условно разделены на две подгруппы: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Задачами одной из них — </w:t>
      </w: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информационно-ознакомительной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Задачи другой группы — </w:t>
      </w: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информационно-просветительской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лены в самостоятельную подгруппу, а не объединены с познавательными формами.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группе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записи на магнитофон (диктофон) бесед с детьми,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видеофрагменты организации различных видов деятельности, режимных моментов, занятий;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фотографии,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выставки детских работ,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стенды, ширмы, папки-передвижки.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педагогической практике используются и сочетаются различные виды наглядности: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натурная,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изобразительная,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словесно-образная,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информационная.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Уголок для родителей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Невозможно представить детский сад без красиво и оригинально оформленного родительского уголка.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 Материалы родительского уголка можно разделить по содержанию на две части: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материалы информационного характера: правила для родителей, распорядок дня, объявления различного характера;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материалы, освещающие вопросы воспитания детей в детском саду и семье. В них отражается текущая работа по воспитанию и развитию детей. Родители наглядно увидят, как можно оборудовать уголок или комнату для ребенка, получат ответы на поставленные вопросы, узнают, какие консультации будут проводиться в ближайшее время.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Главное - содержание родительского уголка должно быть кратким, ясным, разборчивым, чтобы у родителей возникло желание обратиться к его содержанию. Ещё очень важно не только наполнить уголок самой свежей и полезной информацией, но и сделать его красочным и привлекающим внимание. Для этого необходимо: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Выбрать подходящее место на стене. Желательно разместить уголок напротив входной двери или сразу над шкафами в раздевалке. Так нужная информация будет сразу попадаться родителям на глаза. Освободить на стене место для будущего родительского уголка. Сделайте из фанеры планшетный стенд или купите готовый, желательно сборно-разборный, чтобы иметь возможность при необходимости увеличить или уменьшить площадь стенда.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Решить, что именно будет наполнять родительский стенд. Обязательно должны присутствовать плакаты со справочной информацией: родителям о правах ребенка, ОБЖ родителям (правила личной безопасности), родители и второй ребенок, советы врачей, родители и их обязанности и пр..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Подготовить и поместить информацию о детском учреждении и персонале, с указанием контактных телефонов. Это даст родителям возможность получать личные консультации в случае необходимости. Расписание дня, ежедневное меню, информация о воспитанниках группы (рост, вес и прочие показатели) – все это непременная часть родительского уголка.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Выставки, вернисажи детских работ.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Их цель - демонстрируя родителям важных разделов программы или успехов детей по освоению программы (рисунки, самодельные игрушки, детские книги, альбомы и т.д.).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Например: выставка, освящающая разделы программы «Изобразительная деятельность детей в семье и детском саду», «Игрушка и ее воспитательная роль» или выставки детских работ «Осень – запасиха», «Зима пришла»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Информационные листы.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Они могут нести в себе следующую информацию: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информацию о дополнительных занятиях с детьми объявления о собраниях, событиях, экскурсиях;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просьбы о помощи;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благодарность добровольным помощникам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Памятки для родителей.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Небольшое описание (инструкция) правильного (грамотного) по выполнению каких либо действий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Папки–передвижки.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Формируются по тематическому принципу: «Чтобы наши дети не болели», «Роль отца в воспитании детей» и т.д. Папка дается во временное пользование родителям. Когда родители ознакомятся с содержанием папки-передвижки, с ними следует побеседовать о прочитанном, ответить на возникшие вопросы, выслушать предложения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Родительская газета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оформляется самими родителями. В ней они отмечают интересные случаи из жизни семьи, делятся опытом воспитания по отдельным вопросам. Например, «Выходной день семьи», «Моя мама», «Мой папа», «Я дома» и т.д.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Видеофильмы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Создаются по определенной тематике, например «Трудовое воспитание ребенка в семье», «Трудовое воспитание детей в детском саду» и др.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 данным формам работы с родителями можно отнести и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оформление фотомонтажей;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совместное создание предметно – развивающей среды;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семейный и групповые альбомы «Наша дружная семейка», «Наша жизнь день за днем», «Воспитание со всех сторон»;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фотовыставки «Моя бабушка - лучше всех», «Мама и я, счастливые мгновения», «Папа, мама, я - дружная семья»;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эмоциональный уголок «Я сегодня вот такой», «Здравствуйте, я пришел» и другие.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        Информационно-аналитических форм организации взаимодействия с родителями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Основной задачей </w:t>
      </w:r>
      <w:r w:rsidRPr="00F2431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информационно-аналитических форм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Анкетирование.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Один из распространенных методов диагностики, который используется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На основе анкетных данным можно разработать критерии «включенности» родителей в образовательный процесс. Он может отражать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посещение «Дня открытых дверей»; помощь родителей в оснащении педагогического процесса. А так же качественные показатели: инициативность, ответственность, отношение родителей к продуктам совместной деятельности детей и взрослых. Такой анализ позволяет выделить три группы родителей.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Родители – лидеры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которые умеют и с удовольствием участвуют в образовательном процессе, видят ценность любой работы детского учреждения.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Родители – исполнители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 которые принимают участие при условии значимой мотивации.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Родители – критические наблюдатели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Всё это поможет воспитателю найти дифференцированный подход к родителям во время проведения совместных мероприятий.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Новое в практике работы детского сада с семьёй это использование письменных форм общения с родителями. Как и когда использовать письменные формы общения?Когда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родителями в рамках всего детского сада.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Брошюры.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Пособия.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Пособия содержат подробную информацию о детском саде. Семьи могут обращаться к пособиям в течение всего года.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Бюллетень.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Еженедельные записки.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Неформальные записки.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Личные блокноты.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Доска объявлений.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Доска объявлений – это настенный экран, который информирует родителей о собраниях на день и др.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Ящик для предложений.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F2431D" w:rsidRPr="00F2431D" w:rsidRDefault="00F2431D" w:rsidP="00F24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31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Отчеты. </w:t>
      </w:r>
      <w:r w:rsidRPr="00F2431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7C53F2" w:rsidRPr="00F2431D" w:rsidRDefault="007C53F2" w:rsidP="00F2431D"/>
    <w:sectPr w:rsidR="007C53F2" w:rsidRPr="00F2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306"/>
    <w:multiLevelType w:val="multilevel"/>
    <w:tmpl w:val="4BEE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26A31"/>
    <w:multiLevelType w:val="multilevel"/>
    <w:tmpl w:val="49F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905C3"/>
    <w:multiLevelType w:val="multilevel"/>
    <w:tmpl w:val="9912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34164"/>
    <w:multiLevelType w:val="multilevel"/>
    <w:tmpl w:val="D52A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C1CA2"/>
    <w:multiLevelType w:val="multilevel"/>
    <w:tmpl w:val="493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C222E"/>
    <w:multiLevelType w:val="multilevel"/>
    <w:tmpl w:val="DB6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557E0"/>
    <w:multiLevelType w:val="multilevel"/>
    <w:tmpl w:val="E3C8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11AF6"/>
    <w:multiLevelType w:val="multilevel"/>
    <w:tmpl w:val="1676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9A4481"/>
    <w:multiLevelType w:val="multilevel"/>
    <w:tmpl w:val="71CE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72895"/>
    <w:multiLevelType w:val="multilevel"/>
    <w:tmpl w:val="2F5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35D33"/>
    <w:multiLevelType w:val="multilevel"/>
    <w:tmpl w:val="625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57204B"/>
    <w:multiLevelType w:val="multilevel"/>
    <w:tmpl w:val="117C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8720D"/>
    <w:multiLevelType w:val="multilevel"/>
    <w:tmpl w:val="352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B8333F"/>
    <w:multiLevelType w:val="multilevel"/>
    <w:tmpl w:val="7574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BF2F14"/>
    <w:multiLevelType w:val="multilevel"/>
    <w:tmpl w:val="937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1B4D6E"/>
    <w:multiLevelType w:val="multilevel"/>
    <w:tmpl w:val="76F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DD1B38"/>
    <w:multiLevelType w:val="multilevel"/>
    <w:tmpl w:val="D442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201C93"/>
    <w:multiLevelType w:val="multilevel"/>
    <w:tmpl w:val="B0A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6568A4"/>
    <w:multiLevelType w:val="multilevel"/>
    <w:tmpl w:val="6052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6953B0"/>
    <w:multiLevelType w:val="multilevel"/>
    <w:tmpl w:val="78B6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E84FBD"/>
    <w:multiLevelType w:val="multilevel"/>
    <w:tmpl w:val="AB88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360D5"/>
    <w:multiLevelType w:val="multilevel"/>
    <w:tmpl w:val="187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1F7E69"/>
    <w:multiLevelType w:val="multilevel"/>
    <w:tmpl w:val="C2B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CF2219"/>
    <w:multiLevelType w:val="multilevel"/>
    <w:tmpl w:val="7E889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0F48FA"/>
    <w:multiLevelType w:val="multilevel"/>
    <w:tmpl w:val="B44A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4"/>
  </w:num>
  <w:num w:numId="4">
    <w:abstractNumId w:val="14"/>
  </w:num>
  <w:num w:numId="5">
    <w:abstractNumId w:val="3"/>
  </w:num>
  <w:num w:numId="6">
    <w:abstractNumId w:val="20"/>
  </w:num>
  <w:num w:numId="7">
    <w:abstractNumId w:val="17"/>
  </w:num>
  <w:num w:numId="8">
    <w:abstractNumId w:val="7"/>
    <w:lvlOverride w:ilvl="0">
      <w:startOverride w:val="2"/>
    </w:lvlOverride>
  </w:num>
  <w:num w:numId="9">
    <w:abstractNumId w:val="10"/>
  </w:num>
  <w:num w:numId="10">
    <w:abstractNumId w:val="15"/>
  </w:num>
  <w:num w:numId="11">
    <w:abstractNumId w:val="19"/>
    <w:lvlOverride w:ilvl="0">
      <w:startOverride w:val="3"/>
    </w:lvlOverride>
  </w:num>
  <w:num w:numId="12">
    <w:abstractNumId w:val="5"/>
  </w:num>
  <w:num w:numId="13">
    <w:abstractNumId w:val="21"/>
  </w:num>
  <w:num w:numId="14">
    <w:abstractNumId w:val="16"/>
    <w:lvlOverride w:ilvl="0">
      <w:startOverride w:val="4"/>
    </w:lvlOverride>
  </w:num>
  <w:num w:numId="15">
    <w:abstractNumId w:val="13"/>
  </w:num>
  <w:num w:numId="16">
    <w:abstractNumId w:val="12"/>
  </w:num>
  <w:num w:numId="17">
    <w:abstractNumId w:val="2"/>
    <w:lvlOverride w:ilvl="0">
      <w:startOverride w:val="5"/>
    </w:lvlOverride>
  </w:num>
  <w:num w:numId="18">
    <w:abstractNumId w:val="22"/>
  </w:num>
  <w:num w:numId="19">
    <w:abstractNumId w:val="18"/>
  </w:num>
  <w:num w:numId="20">
    <w:abstractNumId w:val="0"/>
  </w:num>
  <w:num w:numId="21">
    <w:abstractNumId w:val="11"/>
    <w:lvlOverride w:ilvl="0">
      <w:startOverride w:val="6"/>
    </w:lvlOverride>
  </w:num>
  <w:num w:numId="22">
    <w:abstractNumId w:val="23"/>
    <w:lvlOverride w:ilvl="0">
      <w:startOverride w:val="7"/>
    </w:lvlOverride>
  </w:num>
  <w:num w:numId="23">
    <w:abstractNumId w:val="8"/>
    <w:lvlOverride w:ilvl="0">
      <w:startOverride w:val="8"/>
    </w:lvlOverride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4E"/>
    <w:rsid w:val="002B274E"/>
    <w:rsid w:val="005164D0"/>
    <w:rsid w:val="007A1477"/>
    <w:rsid w:val="007C53F2"/>
    <w:rsid w:val="009474BF"/>
    <w:rsid w:val="00F2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4BF"/>
    <w:rPr>
      <w:b/>
      <w:bCs/>
    </w:rPr>
  </w:style>
  <w:style w:type="character" w:styleId="a5">
    <w:name w:val="Emphasis"/>
    <w:basedOn w:val="a0"/>
    <w:uiPriority w:val="20"/>
    <w:qFormat/>
    <w:rsid w:val="007C53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4BF"/>
    <w:rPr>
      <w:b/>
      <w:bCs/>
    </w:rPr>
  </w:style>
  <w:style w:type="character" w:styleId="a5">
    <w:name w:val="Emphasis"/>
    <w:basedOn w:val="a0"/>
    <w:uiPriority w:val="20"/>
    <w:qFormat/>
    <w:rsid w:val="007C53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5438</Words>
  <Characters>30998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ДС4</dc:creator>
  <cp:lastModifiedBy>1</cp:lastModifiedBy>
  <cp:revision>2</cp:revision>
  <dcterms:created xsi:type="dcterms:W3CDTF">2020-12-18T10:57:00Z</dcterms:created>
  <dcterms:modified xsi:type="dcterms:W3CDTF">2020-12-18T10:57:00Z</dcterms:modified>
</cp:coreProperties>
</file>