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6D" w:rsidRDefault="005B416D" w:rsidP="00442775">
      <w:pPr>
        <w:spacing w:after="0" w:line="20" w:lineRule="atLeast"/>
        <w:rPr>
          <w:rFonts w:ascii="Times New Roman" w:hAnsi="Times New Roman"/>
          <w:b/>
          <w:i w:val="0"/>
          <w:color w:val="FF0000"/>
          <w:sz w:val="48"/>
          <w:szCs w:val="28"/>
          <w:lang w:val="ru-RU"/>
        </w:rPr>
      </w:pPr>
      <w:bookmarkStart w:id="0" w:name="_GoBack"/>
      <w:bookmarkEnd w:id="0"/>
    </w:p>
    <w:p w:rsidR="00FF344B" w:rsidRPr="00FF344B" w:rsidRDefault="00FF344B" w:rsidP="005B416D">
      <w:pPr>
        <w:spacing w:after="0" w:line="20" w:lineRule="atLeast"/>
        <w:ind w:firstLine="567"/>
        <w:jc w:val="center"/>
        <w:rPr>
          <w:rFonts w:ascii="Times New Roman" w:hAnsi="Times New Roman"/>
          <w:b/>
          <w:color w:val="FF0000"/>
          <w:sz w:val="48"/>
          <w:szCs w:val="28"/>
          <w:lang w:val="ru-RU"/>
        </w:rPr>
      </w:pPr>
      <w:r w:rsidRPr="00FF344B">
        <w:rPr>
          <w:rFonts w:ascii="Times New Roman" w:hAnsi="Times New Roman"/>
          <w:b/>
          <w:i w:val="0"/>
          <w:color w:val="FF0000"/>
          <w:sz w:val="48"/>
          <w:szCs w:val="28"/>
          <w:lang w:val="ru-RU"/>
        </w:rPr>
        <w:t>Методические рекомендации в помощь воспитателю</w:t>
      </w:r>
    </w:p>
    <w:p w:rsidR="00FF344B" w:rsidRPr="00FF344B" w:rsidRDefault="00FF344B" w:rsidP="00FF344B">
      <w:pPr>
        <w:spacing w:after="0" w:line="20" w:lineRule="atLeast"/>
        <w:ind w:firstLine="567"/>
        <w:jc w:val="center"/>
        <w:rPr>
          <w:rFonts w:ascii="Times New Roman" w:hAnsi="Times New Roman"/>
          <w:b/>
          <w:i w:val="0"/>
          <w:color w:val="FF0000"/>
          <w:sz w:val="48"/>
          <w:szCs w:val="28"/>
          <w:lang w:val="ru-RU"/>
        </w:rPr>
      </w:pPr>
      <w:r w:rsidRPr="00FF344B">
        <w:rPr>
          <w:rFonts w:ascii="Times New Roman" w:hAnsi="Times New Roman"/>
          <w:b/>
          <w:i w:val="0"/>
          <w:color w:val="FF0000"/>
          <w:sz w:val="48"/>
          <w:szCs w:val="28"/>
          <w:lang w:val="ru-RU"/>
        </w:rPr>
        <w:t>по правилам дорожного движения</w:t>
      </w:r>
    </w:p>
    <w:p w:rsidR="00FF344B" w:rsidRDefault="00FF344B" w:rsidP="00FF344B">
      <w:pPr>
        <w:spacing w:after="0" w:line="20" w:lineRule="atLeast"/>
        <w:ind w:firstLine="567"/>
        <w:jc w:val="center"/>
        <w:rPr>
          <w:rFonts w:ascii="Times New Roman" w:hAnsi="Times New Roman"/>
          <w:i w:val="0"/>
          <w:sz w:val="28"/>
          <w:szCs w:val="28"/>
        </w:rPr>
      </w:pPr>
      <w:r>
        <w:rPr>
          <w:noProof/>
          <w:lang w:val="ru-RU" w:eastAsia="ru-RU"/>
        </w:rPr>
        <w:drawing>
          <wp:inline distT="0" distB="0" distL="0" distR="0">
            <wp:extent cx="3505200" cy="2819400"/>
            <wp:effectExtent l="19050" t="0" r="0" b="0"/>
            <wp:docPr id="1" name="Рисунок 10" descr="http://aigyl.ucoz.ru/1/86846147_2045074_9992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aigyl.ucoz.ru/1/86846147_2045074_999275334.jpg"/>
                    <pic:cNvPicPr>
                      <a:picLocks noChangeAspect="1" noChangeArrowheads="1"/>
                    </pic:cNvPicPr>
                  </pic:nvPicPr>
                  <pic:blipFill>
                    <a:blip r:embed="rId6"/>
                    <a:srcRect/>
                    <a:stretch>
                      <a:fillRect/>
                    </a:stretch>
                  </pic:blipFill>
                  <pic:spPr bwMode="auto">
                    <a:xfrm>
                      <a:off x="0" y="0"/>
                      <a:ext cx="3505200" cy="2819400"/>
                    </a:xfrm>
                    <a:prstGeom prst="rect">
                      <a:avLst/>
                    </a:prstGeom>
                    <a:noFill/>
                    <a:ln w="9525">
                      <a:noFill/>
                      <a:miter lim="800000"/>
                      <a:headEnd/>
                      <a:tailEnd/>
                    </a:ln>
                  </pic:spPr>
                </pic:pic>
              </a:graphicData>
            </a:graphic>
          </wp:inline>
        </w:drawing>
      </w:r>
    </w:p>
    <w:p w:rsidR="00FF344B" w:rsidRDefault="00FF344B" w:rsidP="00FF344B">
      <w:pPr>
        <w:spacing w:after="0" w:line="20" w:lineRule="atLeast"/>
        <w:ind w:firstLine="567"/>
        <w:jc w:val="center"/>
        <w:rPr>
          <w:rFonts w:ascii="Times New Roman" w:hAnsi="Times New Roman"/>
          <w:b/>
          <w:color w:val="FF0000"/>
          <w:sz w:val="36"/>
          <w:szCs w:val="28"/>
          <w:u w:val="single"/>
        </w:rPr>
      </w:pPr>
      <w:proofErr w:type="spellStart"/>
      <w:r>
        <w:rPr>
          <w:rFonts w:ascii="Times New Roman" w:hAnsi="Times New Roman"/>
          <w:b/>
          <w:i w:val="0"/>
          <w:color w:val="FF0000"/>
          <w:sz w:val="36"/>
          <w:szCs w:val="28"/>
          <w:u w:val="single"/>
        </w:rPr>
        <w:t>Причины</w:t>
      </w:r>
      <w:proofErr w:type="spellEnd"/>
      <w:r>
        <w:rPr>
          <w:rFonts w:ascii="Times New Roman" w:hAnsi="Times New Roman"/>
          <w:b/>
          <w:i w:val="0"/>
          <w:color w:val="FF0000"/>
          <w:sz w:val="36"/>
          <w:szCs w:val="28"/>
          <w:u w:val="single"/>
        </w:rPr>
        <w:t xml:space="preserve"> </w:t>
      </w:r>
      <w:proofErr w:type="spellStart"/>
      <w:r>
        <w:rPr>
          <w:rFonts w:ascii="Times New Roman" w:hAnsi="Times New Roman"/>
          <w:b/>
          <w:i w:val="0"/>
          <w:color w:val="FF0000"/>
          <w:sz w:val="36"/>
          <w:szCs w:val="28"/>
          <w:u w:val="single"/>
        </w:rPr>
        <w:t>дорожно-транспортных</w:t>
      </w:r>
      <w:proofErr w:type="spellEnd"/>
      <w:r>
        <w:rPr>
          <w:rFonts w:ascii="Times New Roman" w:hAnsi="Times New Roman"/>
          <w:b/>
          <w:i w:val="0"/>
          <w:color w:val="FF0000"/>
          <w:sz w:val="36"/>
          <w:szCs w:val="28"/>
          <w:u w:val="single"/>
        </w:rPr>
        <w:t xml:space="preserve"> </w:t>
      </w:r>
      <w:proofErr w:type="spellStart"/>
      <w:r>
        <w:rPr>
          <w:rFonts w:ascii="Times New Roman" w:hAnsi="Times New Roman"/>
          <w:b/>
          <w:i w:val="0"/>
          <w:color w:val="FF0000"/>
          <w:sz w:val="36"/>
          <w:szCs w:val="28"/>
          <w:u w:val="single"/>
        </w:rPr>
        <w:t>происшествий</w:t>
      </w:r>
      <w:proofErr w:type="spellEnd"/>
    </w:p>
    <w:p w:rsidR="00FF344B" w:rsidRDefault="00FF344B" w:rsidP="00FF344B">
      <w:pPr>
        <w:pStyle w:val="ab"/>
        <w:numPr>
          <w:ilvl w:val="0"/>
          <w:numId w:val="1"/>
        </w:numPr>
        <w:spacing w:after="0" w:line="20" w:lineRule="atLeast"/>
        <w:ind w:left="851" w:hanging="284"/>
        <w:rPr>
          <w:rFonts w:ascii="Times New Roman" w:hAnsi="Times New Roman" w:cs="Times New Roman"/>
          <w:b/>
          <w:sz w:val="28"/>
          <w:szCs w:val="28"/>
          <w:u w:val="single"/>
        </w:rPr>
      </w:pPr>
      <w:r>
        <w:rPr>
          <w:rFonts w:ascii="Times New Roman" w:hAnsi="Times New Roman" w:cs="Times New Roman"/>
          <w:b/>
          <w:sz w:val="28"/>
          <w:szCs w:val="28"/>
          <w:u w:val="single"/>
        </w:rPr>
        <w:t>Наиболее распространённые причины дорожно-транспортных происшествий:</w:t>
      </w:r>
    </w:p>
    <w:p w:rsidR="00FF344B" w:rsidRDefault="00FF344B" w:rsidP="00FF344B">
      <w:pPr>
        <w:pStyle w:val="ab"/>
        <w:numPr>
          <w:ilvl w:val="0"/>
          <w:numId w:val="2"/>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FF344B" w:rsidRDefault="00FF344B" w:rsidP="00FF344B">
      <w:pPr>
        <w:pStyle w:val="ab"/>
        <w:numPr>
          <w:ilvl w:val="0"/>
          <w:numId w:val="2"/>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Игра на проезжей части (наши дети привыкли, что вся свободная территория – место для игр).</w:t>
      </w:r>
    </w:p>
    <w:p w:rsidR="00FF344B" w:rsidRDefault="00FF344B" w:rsidP="00FF344B">
      <w:pPr>
        <w:pStyle w:val="ab"/>
        <w:numPr>
          <w:ilvl w:val="0"/>
          <w:numId w:val="2"/>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FF344B" w:rsidRDefault="00FF344B" w:rsidP="00FF344B">
      <w:pPr>
        <w:pStyle w:val="ab"/>
        <w:numPr>
          <w:ilvl w:val="0"/>
          <w:numId w:val="2"/>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FF344B" w:rsidRDefault="00FF344B" w:rsidP="00FF344B">
      <w:pPr>
        <w:spacing w:after="0" w:line="20" w:lineRule="atLeast"/>
        <w:ind w:firstLine="567"/>
        <w:jc w:val="both"/>
        <w:rPr>
          <w:rFonts w:ascii="Times New Roman" w:hAnsi="Times New Roman"/>
          <w:b/>
          <w:sz w:val="28"/>
          <w:szCs w:val="28"/>
          <w:u w:val="single"/>
        </w:rPr>
      </w:pPr>
      <w:r>
        <w:rPr>
          <w:rFonts w:ascii="Times New Roman" w:hAnsi="Times New Roman"/>
          <w:b/>
          <w:sz w:val="28"/>
          <w:szCs w:val="28"/>
          <w:u w:val="single"/>
        </w:rPr>
        <w:t xml:space="preserve">• </w:t>
      </w:r>
      <w:proofErr w:type="spellStart"/>
      <w:r>
        <w:rPr>
          <w:rFonts w:ascii="Times New Roman" w:hAnsi="Times New Roman"/>
          <w:b/>
          <w:sz w:val="28"/>
          <w:szCs w:val="28"/>
          <w:u w:val="single"/>
        </w:rPr>
        <w:t>Физиологические</w:t>
      </w:r>
      <w:proofErr w:type="spellEnd"/>
      <w:r>
        <w:rPr>
          <w:rFonts w:ascii="Times New Roman" w:hAnsi="Times New Roman"/>
          <w:b/>
          <w:sz w:val="28"/>
          <w:szCs w:val="28"/>
          <w:u w:val="single"/>
        </w:rPr>
        <w:t>:</w:t>
      </w:r>
    </w:p>
    <w:p w:rsidR="00FF344B" w:rsidRDefault="00FF344B" w:rsidP="00FF344B">
      <w:pPr>
        <w:pStyle w:val="ab"/>
        <w:numPr>
          <w:ilvl w:val="0"/>
          <w:numId w:val="3"/>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FF344B" w:rsidRDefault="00FF344B" w:rsidP="00FF344B">
      <w:pPr>
        <w:pStyle w:val="ab"/>
        <w:numPr>
          <w:ilvl w:val="0"/>
          <w:numId w:val="3"/>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 xml:space="preserve">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w:t>
      </w:r>
      <w:r>
        <w:rPr>
          <w:rFonts w:ascii="Times New Roman" w:hAnsi="Times New Roman" w:cs="Times New Roman"/>
          <w:sz w:val="28"/>
          <w:szCs w:val="28"/>
        </w:rPr>
        <w:lastRenderedPageBreak/>
        <w:t>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w:t>
      </w:r>
    </w:p>
    <w:p w:rsidR="00FF344B" w:rsidRDefault="00FF344B" w:rsidP="00FF344B">
      <w:pPr>
        <w:pStyle w:val="ab"/>
        <w:numPr>
          <w:ilvl w:val="0"/>
          <w:numId w:val="3"/>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Реакция у ребёнка по сравнению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FF344B" w:rsidRDefault="00FF344B" w:rsidP="00FF344B">
      <w:pPr>
        <w:pStyle w:val="ab"/>
        <w:numPr>
          <w:ilvl w:val="0"/>
          <w:numId w:val="3"/>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Надёжная ориентация налево-направо приобретается не ранее, чем в семилетнем возрасте.</w:t>
      </w:r>
    </w:p>
    <w:p w:rsidR="00FF344B" w:rsidRDefault="00FF344B" w:rsidP="00FF344B">
      <w:pPr>
        <w:spacing w:after="0" w:line="20" w:lineRule="atLeast"/>
        <w:ind w:firstLine="567"/>
        <w:jc w:val="both"/>
        <w:rPr>
          <w:rFonts w:ascii="Times New Roman" w:hAnsi="Times New Roman"/>
          <w:sz w:val="28"/>
          <w:szCs w:val="28"/>
        </w:rPr>
      </w:pPr>
      <w:r>
        <w:rPr>
          <w:rFonts w:ascii="Times New Roman" w:hAnsi="Times New Roman"/>
          <w:sz w:val="28"/>
          <w:szCs w:val="28"/>
        </w:rPr>
        <w:t>•</w:t>
      </w:r>
      <w:r>
        <w:rPr>
          <w:rFonts w:ascii="Times New Roman" w:hAnsi="Times New Roman"/>
          <w:b/>
          <w:sz w:val="28"/>
          <w:szCs w:val="28"/>
          <w:u w:val="single"/>
        </w:rPr>
        <w:t xml:space="preserve"> </w:t>
      </w:r>
      <w:proofErr w:type="spellStart"/>
      <w:r>
        <w:rPr>
          <w:rFonts w:ascii="Times New Roman" w:hAnsi="Times New Roman"/>
          <w:b/>
          <w:sz w:val="28"/>
          <w:szCs w:val="28"/>
          <w:u w:val="single"/>
        </w:rPr>
        <w:t>Психологические</w:t>
      </w:r>
      <w:proofErr w:type="spellEnd"/>
      <w:r>
        <w:rPr>
          <w:rFonts w:ascii="Times New Roman" w:hAnsi="Times New Roman"/>
          <w:b/>
          <w:sz w:val="28"/>
          <w:szCs w:val="28"/>
          <w:u w:val="single"/>
        </w:rPr>
        <w:t>;</w:t>
      </w:r>
    </w:p>
    <w:p w:rsidR="00FF344B" w:rsidRDefault="00FF344B" w:rsidP="00FF344B">
      <w:pPr>
        <w:pStyle w:val="ab"/>
        <w:numPr>
          <w:ilvl w:val="0"/>
          <w:numId w:val="4"/>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w:t>
      </w:r>
    </w:p>
    <w:p w:rsidR="00FF344B" w:rsidRDefault="00FF344B" w:rsidP="00FF344B">
      <w:pPr>
        <w:pStyle w:val="ab"/>
        <w:numPr>
          <w:ilvl w:val="0"/>
          <w:numId w:val="4"/>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FF344B" w:rsidRDefault="00FF344B" w:rsidP="00FF344B">
      <w:pPr>
        <w:pStyle w:val="ab"/>
        <w:numPr>
          <w:ilvl w:val="0"/>
          <w:numId w:val="4"/>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FF344B" w:rsidRDefault="00FF344B" w:rsidP="00FF344B">
      <w:pPr>
        <w:pStyle w:val="ab"/>
        <w:spacing w:after="0" w:line="20" w:lineRule="atLeast"/>
        <w:ind w:left="0"/>
        <w:jc w:val="both"/>
        <w:rPr>
          <w:rFonts w:ascii="Times New Roman" w:hAnsi="Times New Roman" w:cs="Times New Roman"/>
          <w:sz w:val="28"/>
          <w:szCs w:val="28"/>
        </w:rPr>
      </w:pPr>
    </w:p>
    <w:p w:rsidR="00FF344B" w:rsidRPr="00FF344B" w:rsidRDefault="00FF344B" w:rsidP="00FF344B">
      <w:pPr>
        <w:spacing w:after="0" w:line="20" w:lineRule="atLeast"/>
        <w:ind w:firstLine="567"/>
        <w:jc w:val="center"/>
        <w:rPr>
          <w:rFonts w:ascii="Times New Roman" w:hAnsi="Times New Roman"/>
          <w:b/>
          <w:sz w:val="28"/>
          <w:szCs w:val="28"/>
          <w:u w:val="single"/>
          <w:lang w:val="ru-RU"/>
        </w:rPr>
      </w:pPr>
      <w:r w:rsidRPr="00FF344B">
        <w:rPr>
          <w:rFonts w:ascii="Times New Roman" w:hAnsi="Times New Roman"/>
          <w:b/>
          <w:i w:val="0"/>
          <w:sz w:val="28"/>
          <w:szCs w:val="28"/>
          <w:u w:val="single"/>
          <w:lang w:val="ru-RU"/>
        </w:rPr>
        <w:t>Как сформировать у дошкольников</w:t>
      </w:r>
    </w:p>
    <w:p w:rsidR="00FF344B" w:rsidRPr="00FF344B" w:rsidRDefault="00FF344B" w:rsidP="00FF344B">
      <w:pPr>
        <w:spacing w:after="0" w:line="20" w:lineRule="atLeast"/>
        <w:ind w:firstLine="567"/>
        <w:jc w:val="center"/>
        <w:rPr>
          <w:rFonts w:ascii="Times New Roman" w:hAnsi="Times New Roman"/>
          <w:b/>
          <w:i w:val="0"/>
          <w:sz w:val="28"/>
          <w:szCs w:val="28"/>
          <w:u w:val="single"/>
          <w:lang w:val="ru-RU"/>
        </w:rPr>
      </w:pPr>
      <w:r w:rsidRPr="00FF344B">
        <w:rPr>
          <w:rFonts w:ascii="Times New Roman" w:hAnsi="Times New Roman"/>
          <w:b/>
          <w:i w:val="0"/>
          <w:sz w:val="28"/>
          <w:szCs w:val="28"/>
          <w:u w:val="single"/>
          <w:lang w:val="ru-RU"/>
        </w:rPr>
        <w:t>навыки безопасного поведения на дороге.</w:t>
      </w:r>
    </w:p>
    <w:p w:rsidR="00FF344B" w:rsidRPr="00FF344B" w:rsidRDefault="00FF344B" w:rsidP="00FF344B">
      <w:pPr>
        <w:spacing w:after="0" w:line="20" w:lineRule="atLeast"/>
        <w:ind w:firstLine="567"/>
        <w:jc w:val="center"/>
        <w:rPr>
          <w:rFonts w:ascii="Times New Roman" w:hAnsi="Times New Roman"/>
          <w:b/>
          <w:i w:val="0"/>
          <w:sz w:val="28"/>
          <w:szCs w:val="28"/>
          <w:u w:val="single"/>
          <w:lang w:val="ru-RU"/>
        </w:rPr>
      </w:pP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noProof/>
          <w:lang w:eastAsia="ru-RU"/>
        </w:rPr>
        <w:drawing>
          <wp:anchor distT="0" distB="0" distL="114300" distR="114300" simplePos="0" relativeHeight="251656704" behindDoc="0" locked="0" layoutInCell="1" allowOverlap="1">
            <wp:simplePos x="0" y="0"/>
            <wp:positionH relativeFrom="column">
              <wp:posOffset>-71755</wp:posOffset>
            </wp:positionH>
            <wp:positionV relativeFrom="paragraph">
              <wp:posOffset>83185</wp:posOffset>
            </wp:positionV>
            <wp:extent cx="2686685" cy="2009775"/>
            <wp:effectExtent l="19050" t="0" r="0" b="0"/>
            <wp:wrapSquare wrapText="bothSides"/>
            <wp:docPr id="5" name="Рисунок 16" descr="http://128.mdout.ru/wp-content/uploads/2013/11/4740bc560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128.mdout.ru/wp-content/uploads/2013/11/4740bc560ea3.jpg"/>
                    <pic:cNvPicPr>
                      <a:picLocks noChangeAspect="1" noChangeArrowheads="1"/>
                    </pic:cNvPicPr>
                  </pic:nvPicPr>
                  <pic:blipFill>
                    <a:blip r:embed="rId7"/>
                    <a:srcRect/>
                    <a:stretch>
                      <a:fillRect/>
                    </a:stretch>
                  </pic:blipFill>
                  <pic:spPr bwMode="auto">
                    <a:xfrm>
                      <a:off x="0" y="0"/>
                      <a:ext cx="2686685" cy="2009775"/>
                    </a:xfrm>
                    <a:prstGeom prst="rect">
                      <a:avLst/>
                    </a:prstGeom>
                    <a:noFill/>
                  </pic:spPr>
                </pic:pic>
              </a:graphicData>
            </a:graphic>
          </wp:anchor>
        </w:drawing>
      </w:r>
      <w:r>
        <w:rPr>
          <w:rFonts w:ascii="Times New Roman" w:hAnsi="Times New Roman" w:cs="Times New Roman"/>
          <w:sz w:val="28"/>
          <w:szCs w:val="28"/>
        </w:rPr>
        <w:t xml:space="preserve">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w:t>
      </w:r>
      <w:r>
        <w:rPr>
          <w:rFonts w:ascii="Times New Roman" w:hAnsi="Times New Roman" w:cs="Times New Roman"/>
          <w:sz w:val="28"/>
          <w:szCs w:val="28"/>
        </w:rPr>
        <w:lastRenderedPageBreak/>
        <w:t>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 xml:space="preserve">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w:t>
      </w:r>
      <w:proofErr w:type="gramStart"/>
      <w:r>
        <w:rPr>
          <w:rFonts w:ascii="Times New Roman" w:hAnsi="Times New Roman" w:cs="Times New Roman"/>
          <w:sz w:val="28"/>
          <w:szCs w:val="28"/>
        </w:rPr>
        <w:t>по другому</w:t>
      </w:r>
      <w:proofErr w:type="gramEnd"/>
      <w:r>
        <w:rPr>
          <w:rFonts w:ascii="Times New Roman" w:hAnsi="Times New Roman" w:cs="Times New Roman"/>
          <w:sz w:val="28"/>
          <w:szCs w:val="28"/>
        </w:rPr>
        <w:t xml:space="preserve"> это называется – навыки безопасного поведения на дороге.</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Так, в первой младшей группе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 xml:space="preserve">И в средней группе, и далее в старшей группе необходимо </w:t>
      </w:r>
      <w:proofErr w:type="gramStart"/>
      <w:r>
        <w:rPr>
          <w:rFonts w:ascii="Times New Roman" w:hAnsi="Times New Roman" w:cs="Times New Roman"/>
          <w:sz w:val="28"/>
          <w:szCs w:val="28"/>
        </w:rPr>
        <w:t>во время</w:t>
      </w:r>
      <w:proofErr w:type="gramEnd"/>
      <w:r>
        <w:rPr>
          <w:rFonts w:ascii="Times New Roman" w:hAnsi="Times New Roman" w:cs="Times New Roman"/>
          <w:sz w:val="28"/>
          <w:szCs w:val="28"/>
        </w:rPr>
        <w:t xml:space="preserve">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В старшей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
    <w:p w:rsidR="00FF344B" w:rsidRDefault="00FF344B" w:rsidP="00FF344B">
      <w:pPr>
        <w:pStyle w:val="ab"/>
        <w:numPr>
          <w:ilvl w:val="0"/>
          <w:numId w:val="5"/>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Необходимо выработать у детей положительное отношение к закону. Это как прививка от оспы, только на уровне психики.</w:t>
      </w:r>
    </w:p>
    <w:p w:rsidR="00FF344B" w:rsidRDefault="00FF344B" w:rsidP="00FF344B">
      <w:pPr>
        <w:pStyle w:val="ab"/>
        <w:spacing w:after="0" w:line="20" w:lineRule="atLeast"/>
        <w:ind w:left="0"/>
        <w:jc w:val="both"/>
        <w:rPr>
          <w:rFonts w:ascii="Times New Roman" w:hAnsi="Times New Roman" w:cs="Times New Roman"/>
          <w:sz w:val="28"/>
          <w:szCs w:val="28"/>
        </w:rPr>
      </w:pPr>
    </w:p>
    <w:p w:rsidR="00FF344B" w:rsidRPr="00FF344B" w:rsidRDefault="00FF344B" w:rsidP="00FF344B">
      <w:pPr>
        <w:spacing w:after="0" w:line="20" w:lineRule="atLeast"/>
        <w:ind w:firstLine="567"/>
        <w:jc w:val="both"/>
        <w:rPr>
          <w:rFonts w:ascii="Times New Roman" w:hAnsi="Times New Roman"/>
          <w:b/>
          <w:sz w:val="28"/>
          <w:szCs w:val="28"/>
          <w:u w:val="single"/>
          <w:lang w:val="ru-RU"/>
        </w:rPr>
      </w:pPr>
      <w:r w:rsidRPr="00FF344B">
        <w:rPr>
          <w:rFonts w:ascii="Times New Roman" w:hAnsi="Times New Roman"/>
          <w:b/>
          <w:i w:val="0"/>
          <w:sz w:val="28"/>
          <w:szCs w:val="28"/>
          <w:u w:val="single"/>
          <w:lang w:val="ru-RU"/>
        </w:rPr>
        <w:t>Содержание уголков безопасности дорожного движения в группах</w:t>
      </w:r>
    </w:p>
    <w:p w:rsidR="00FF344B" w:rsidRDefault="00FF344B" w:rsidP="00FF344B">
      <w:pPr>
        <w:spacing w:after="0" w:line="20" w:lineRule="atLeast"/>
        <w:ind w:firstLine="567"/>
        <w:jc w:val="both"/>
        <w:rPr>
          <w:rFonts w:ascii="Times New Roman" w:hAnsi="Times New Roman"/>
          <w:b/>
          <w:i w:val="0"/>
          <w:sz w:val="28"/>
          <w:szCs w:val="28"/>
          <w:u w:val="single"/>
        </w:rPr>
      </w:pPr>
      <w:r>
        <w:rPr>
          <w:noProof/>
          <w:lang w:val="ru-RU" w:eastAsia="ru-RU"/>
        </w:rPr>
        <w:drawing>
          <wp:inline distT="0" distB="0" distL="0" distR="0">
            <wp:extent cx="5429250" cy="2447925"/>
            <wp:effectExtent l="19050" t="0" r="0" b="0"/>
            <wp:docPr id="2" name="Рисунок 1" descr="http://savepic.su/405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epic.su/405224.png"/>
                    <pic:cNvPicPr>
                      <a:picLocks noChangeAspect="1" noChangeArrowheads="1"/>
                    </pic:cNvPicPr>
                  </pic:nvPicPr>
                  <pic:blipFill>
                    <a:blip r:embed="rId8"/>
                    <a:srcRect/>
                    <a:stretch>
                      <a:fillRect/>
                    </a:stretch>
                  </pic:blipFill>
                  <pic:spPr bwMode="auto">
                    <a:xfrm>
                      <a:off x="0" y="0"/>
                      <a:ext cx="5429250" cy="2447925"/>
                    </a:xfrm>
                    <a:prstGeom prst="rect">
                      <a:avLst/>
                    </a:prstGeom>
                    <a:noFill/>
                    <a:ln w="9525">
                      <a:noFill/>
                      <a:miter lim="800000"/>
                      <a:headEnd/>
                      <a:tailEnd/>
                    </a:ln>
                  </pic:spPr>
                </pic:pic>
              </a:graphicData>
            </a:graphic>
          </wp:inline>
        </w:drawing>
      </w:r>
    </w:p>
    <w:p w:rsidR="00FF344B" w:rsidRPr="00FF344B" w:rsidRDefault="00FF344B" w:rsidP="00FF344B">
      <w:pPr>
        <w:spacing w:after="0" w:line="20" w:lineRule="atLeast"/>
        <w:ind w:firstLine="567"/>
        <w:jc w:val="both"/>
        <w:rPr>
          <w:rFonts w:ascii="Times New Roman" w:hAnsi="Times New Roman"/>
          <w:i w:val="0"/>
          <w:sz w:val="28"/>
          <w:szCs w:val="28"/>
          <w:lang w:val="ru-RU"/>
        </w:rPr>
      </w:pPr>
      <w:r w:rsidRPr="00FF344B">
        <w:rPr>
          <w:rFonts w:ascii="Times New Roman" w:hAnsi="Times New Roman"/>
          <w:sz w:val="28"/>
          <w:szCs w:val="28"/>
          <w:lang w:val="ru-RU"/>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или иной возрастной категорией детей.</w:t>
      </w:r>
    </w:p>
    <w:p w:rsidR="00FF344B" w:rsidRDefault="00FF344B" w:rsidP="00FF344B">
      <w:pPr>
        <w:spacing w:after="0" w:line="20" w:lineRule="atLeast"/>
        <w:ind w:firstLine="567"/>
        <w:jc w:val="both"/>
        <w:rPr>
          <w:rFonts w:ascii="Times New Roman" w:hAnsi="Times New Roman"/>
          <w:sz w:val="28"/>
          <w:szCs w:val="28"/>
        </w:rPr>
      </w:pPr>
      <w:r w:rsidRPr="00FF344B">
        <w:rPr>
          <w:rFonts w:ascii="Times New Roman" w:hAnsi="Times New Roman"/>
          <w:sz w:val="28"/>
          <w:szCs w:val="28"/>
          <w:lang w:val="ru-RU"/>
        </w:rPr>
        <w:t xml:space="preserve">Так, </w:t>
      </w:r>
      <w:r w:rsidRPr="00FF344B">
        <w:rPr>
          <w:rFonts w:ascii="Times New Roman" w:hAnsi="Times New Roman"/>
          <w:b/>
          <w:sz w:val="28"/>
          <w:szCs w:val="28"/>
          <w:lang w:val="ru-RU"/>
        </w:rPr>
        <w:t>в первой младшей группе</w:t>
      </w:r>
      <w:r w:rsidRPr="00FF344B">
        <w:rPr>
          <w:rFonts w:ascii="Times New Roman" w:hAnsi="Times New Roman"/>
          <w:sz w:val="28"/>
          <w:szCs w:val="28"/>
          <w:lang w:val="ru-RU"/>
        </w:rPr>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w:t>
      </w:r>
      <w:r w:rsidRPr="00FF344B">
        <w:rPr>
          <w:rFonts w:ascii="Times New Roman" w:hAnsi="Times New Roman"/>
          <w:sz w:val="28"/>
          <w:szCs w:val="28"/>
          <w:lang w:val="ru-RU"/>
        </w:rPr>
        <w:lastRenderedPageBreak/>
        <w:t xml:space="preserve">различать красный и зелёный цвета. </w:t>
      </w:r>
      <w:proofErr w:type="spellStart"/>
      <w:r>
        <w:rPr>
          <w:rFonts w:ascii="Times New Roman" w:hAnsi="Times New Roman"/>
          <w:sz w:val="28"/>
          <w:szCs w:val="28"/>
        </w:rPr>
        <w:t>Следовательно</w:t>
      </w:r>
      <w:proofErr w:type="spellEnd"/>
      <w:r>
        <w:rPr>
          <w:rFonts w:ascii="Times New Roman" w:hAnsi="Times New Roman"/>
          <w:sz w:val="28"/>
          <w:szCs w:val="28"/>
        </w:rPr>
        <w:t xml:space="preserve">, </w:t>
      </w:r>
      <w:r>
        <w:rPr>
          <w:rFonts w:ascii="Times New Roman" w:hAnsi="Times New Roman"/>
          <w:i w:val="0"/>
          <w:sz w:val="28"/>
          <w:szCs w:val="28"/>
        </w:rPr>
        <w:t xml:space="preserve">в </w:t>
      </w:r>
      <w:proofErr w:type="spellStart"/>
      <w:r>
        <w:rPr>
          <w:rFonts w:ascii="Times New Roman" w:hAnsi="Times New Roman"/>
          <w:i w:val="0"/>
          <w:sz w:val="28"/>
          <w:szCs w:val="28"/>
        </w:rPr>
        <w:t>игровом</w:t>
      </w:r>
      <w:proofErr w:type="spellEnd"/>
      <w:r>
        <w:rPr>
          <w:rFonts w:ascii="Times New Roman" w:hAnsi="Times New Roman"/>
          <w:i w:val="0"/>
          <w:sz w:val="28"/>
          <w:szCs w:val="28"/>
        </w:rPr>
        <w:t xml:space="preserve"> </w:t>
      </w:r>
      <w:proofErr w:type="spellStart"/>
      <w:r>
        <w:rPr>
          <w:rFonts w:ascii="Times New Roman" w:hAnsi="Times New Roman"/>
          <w:i w:val="0"/>
          <w:sz w:val="28"/>
          <w:szCs w:val="28"/>
        </w:rPr>
        <w:t>уголке</w:t>
      </w:r>
      <w:proofErr w:type="spellEnd"/>
      <w:r>
        <w:rPr>
          <w:rFonts w:ascii="Times New Roman" w:hAnsi="Times New Roman"/>
          <w:i w:val="0"/>
          <w:sz w:val="28"/>
          <w:szCs w:val="28"/>
        </w:rPr>
        <w:t xml:space="preserve"> </w:t>
      </w:r>
      <w:proofErr w:type="spellStart"/>
      <w:r>
        <w:rPr>
          <w:rFonts w:ascii="Times New Roman" w:hAnsi="Times New Roman"/>
          <w:i w:val="0"/>
          <w:sz w:val="28"/>
          <w:szCs w:val="28"/>
        </w:rPr>
        <w:t>должны</w:t>
      </w:r>
      <w:proofErr w:type="spellEnd"/>
      <w:r>
        <w:rPr>
          <w:rFonts w:ascii="Times New Roman" w:hAnsi="Times New Roman"/>
          <w:i w:val="0"/>
          <w:sz w:val="28"/>
          <w:szCs w:val="28"/>
        </w:rPr>
        <w:t xml:space="preserve"> </w:t>
      </w:r>
      <w:proofErr w:type="spellStart"/>
      <w:r>
        <w:rPr>
          <w:rFonts w:ascii="Times New Roman" w:hAnsi="Times New Roman"/>
          <w:i w:val="0"/>
          <w:sz w:val="28"/>
          <w:szCs w:val="28"/>
        </w:rPr>
        <w:t>быть</w:t>
      </w:r>
      <w:proofErr w:type="spellEnd"/>
      <w:r>
        <w:rPr>
          <w:rFonts w:ascii="Times New Roman" w:hAnsi="Times New Roman"/>
          <w:i w:val="0"/>
          <w:sz w:val="28"/>
          <w:szCs w:val="28"/>
        </w:rPr>
        <w:t>:</w:t>
      </w:r>
    </w:p>
    <w:p w:rsidR="00FF344B" w:rsidRDefault="00FF344B" w:rsidP="00FF344B">
      <w:pPr>
        <w:pStyle w:val="ab"/>
        <w:numPr>
          <w:ilvl w:val="0"/>
          <w:numId w:val="6"/>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Набор транспортных средств.</w:t>
      </w:r>
    </w:p>
    <w:p w:rsidR="00FF344B" w:rsidRDefault="00FF344B" w:rsidP="00FF344B">
      <w:pPr>
        <w:pStyle w:val="ab"/>
        <w:numPr>
          <w:ilvl w:val="0"/>
          <w:numId w:val="6"/>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Иллюстрации с изображением транспортных средств.</w:t>
      </w:r>
    </w:p>
    <w:p w:rsidR="00FF344B" w:rsidRDefault="00FF344B" w:rsidP="00FF344B">
      <w:pPr>
        <w:pStyle w:val="ab"/>
        <w:numPr>
          <w:ilvl w:val="0"/>
          <w:numId w:val="6"/>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Кружки красного и зелёного цвета, макет пешеходного светофора.</w:t>
      </w:r>
    </w:p>
    <w:p w:rsidR="00FF344B" w:rsidRDefault="00FF344B" w:rsidP="00FF344B">
      <w:pPr>
        <w:pStyle w:val="ab"/>
        <w:numPr>
          <w:ilvl w:val="0"/>
          <w:numId w:val="6"/>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FF344B" w:rsidRDefault="00FF344B" w:rsidP="00FF344B">
      <w:pPr>
        <w:pStyle w:val="ab"/>
        <w:numPr>
          <w:ilvl w:val="0"/>
          <w:numId w:val="6"/>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Дидактические игры «Собери машину» (из 4-х частей), «Поставь машину в гараж», «Светофор».</w:t>
      </w:r>
    </w:p>
    <w:p w:rsidR="00FF344B" w:rsidRPr="00FF344B" w:rsidRDefault="00FF344B" w:rsidP="00FF344B">
      <w:pPr>
        <w:spacing w:after="0" w:line="20" w:lineRule="atLeast"/>
        <w:ind w:firstLine="567"/>
        <w:jc w:val="both"/>
        <w:rPr>
          <w:rFonts w:ascii="Times New Roman" w:hAnsi="Times New Roman"/>
          <w:sz w:val="28"/>
          <w:szCs w:val="28"/>
          <w:lang w:val="ru-RU"/>
        </w:rPr>
      </w:pPr>
      <w:r w:rsidRPr="00FF344B">
        <w:rPr>
          <w:rFonts w:ascii="Times New Roman" w:hAnsi="Times New Roman"/>
          <w:sz w:val="28"/>
          <w:szCs w:val="28"/>
          <w:lang w:val="ru-RU"/>
        </w:rPr>
        <w:t xml:space="preserve">Во </w:t>
      </w:r>
      <w:r w:rsidRPr="00FF344B">
        <w:rPr>
          <w:rFonts w:ascii="Times New Roman" w:hAnsi="Times New Roman"/>
          <w:b/>
          <w:sz w:val="28"/>
          <w:szCs w:val="28"/>
          <w:lang w:val="ru-RU"/>
        </w:rPr>
        <w:t>второй младшей группе</w:t>
      </w:r>
      <w:r w:rsidRPr="00FF344B">
        <w:rPr>
          <w:rFonts w:ascii="Times New Roman" w:hAnsi="Times New Roman"/>
          <w:sz w:val="28"/>
          <w:szCs w:val="28"/>
          <w:lang w:val="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Картинки для игры на классификацию видов транспорта «На чём едут пассажиры», «Найти такую же картинку».</w:t>
      </w:r>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Простейший макет улицы (желательно крупный), где обозначены тротуар и проезжая часть.</w:t>
      </w:r>
      <w:proofErr w:type="gramEnd"/>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Макет транспортного светофора (плоскостной).</w:t>
      </w:r>
    </w:p>
    <w:p w:rsidR="00FF344B" w:rsidRDefault="00FF344B" w:rsidP="00FF344B">
      <w:pPr>
        <w:pStyle w:val="ab"/>
        <w:spacing w:after="0" w:line="20" w:lineRule="atLeast"/>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ребят </w:t>
      </w:r>
      <w:r>
        <w:rPr>
          <w:rFonts w:ascii="Times New Roman" w:hAnsi="Times New Roman" w:cs="Times New Roman"/>
          <w:b/>
          <w:sz w:val="28"/>
          <w:szCs w:val="28"/>
        </w:rPr>
        <w:t>средней группы</w:t>
      </w:r>
      <w:r>
        <w:rPr>
          <w:rFonts w:ascii="Times New Roman" w:hAnsi="Times New Roman" w:cs="Times New Roman"/>
          <w:sz w:val="28"/>
          <w:szCs w:val="28"/>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Макет светофора с переключающимися сигналами, действующий от батарейки.</w:t>
      </w:r>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Дидактические игры «Найди свой цвет», «Собери светофор».</w:t>
      </w:r>
    </w:p>
    <w:p w:rsidR="00FF344B" w:rsidRDefault="00FF344B" w:rsidP="00FF344B">
      <w:pPr>
        <w:pStyle w:val="ab"/>
        <w:numPr>
          <w:ilvl w:val="0"/>
          <w:numId w:val="7"/>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На макете улицы необходимо нанести пешеходный переход.</w:t>
      </w:r>
    </w:p>
    <w:p w:rsidR="00FF344B" w:rsidRDefault="00FF344B" w:rsidP="00FF344B">
      <w:pPr>
        <w:pStyle w:val="ab"/>
        <w:spacing w:after="0" w:line="20" w:lineRule="atLeast"/>
        <w:ind w:left="0"/>
        <w:jc w:val="center"/>
        <w:rPr>
          <w:rFonts w:ascii="Times New Roman" w:hAnsi="Times New Roman" w:cs="Times New Roman"/>
          <w:sz w:val="28"/>
          <w:szCs w:val="28"/>
        </w:rPr>
      </w:pPr>
    </w:p>
    <w:p w:rsidR="00FF344B" w:rsidRDefault="00FF344B" w:rsidP="00FF344B">
      <w:pPr>
        <w:spacing w:after="0" w:line="20" w:lineRule="atLeast"/>
        <w:ind w:firstLine="567"/>
        <w:jc w:val="both"/>
        <w:rPr>
          <w:rFonts w:ascii="Times New Roman" w:hAnsi="Times New Roman"/>
          <w:sz w:val="28"/>
          <w:szCs w:val="28"/>
        </w:rPr>
      </w:pPr>
      <w:r w:rsidRPr="00FF344B">
        <w:rPr>
          <w:rFonts w:ascii="Times New Roman" w:hAnsi="Times New Roman"/>
          <w:b/>
          <w:sz w:val="28"/>
          <w:szCs w:val="28"/>
          <w:lang w:val="ru-RU"/>
        </w:rPr>
        <w:t>В старшей группе</w:t>
      </w:r>
      <w:r w:rsidRPr="00FF344B">
        <w:rPr>
          <w:rFonts w:ascii="Times New Roman" w:hAnsi="Times New Roman"/>
          <w:sz w:val="28"/>
          <w:szCs w:val="28"/>
          <w:lang w:val="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w:t>
      </w:r>
      <w:proofErr w:type="spellStart"/>
      <w:r>
        <w:rPr>
          <w:rFonts w:ascii="Times New Roman" w:hAnsi="Times New Roman"/>
          <w:sz w:val="28"/>
          <w:szCs w:val="28"/>
        </w:rPr>
        <w:t>Следовательно</w:t>
      </w:r>
      <w:proofErr w:type="spellEnd"/>
      <w:r>
        <w:rPr>
          <w:rFonts w:ascii="Times New Roman" w:hAnsi="Times New Roman"/>
          <w:sz w:val="28"/>
          <w:szCs w:val="28"/>
        </w:rPr>
        <w:t xml:space="preserve">, в </w:t>
      </w:r>
      <w:proofErr w:type="spellStart"/>
      <w:r>
        <w:rPr>
          <w:rFonts w:ascii="Times New Roman" w:hAnsi="Times New Roman"/>
          <w:sz w:val="28"/>
          <w:szCs w:val="28"/>
        </w:rPr>
        <w:t>уголке</w:t>
      </w:r>
      <w:proofErr w:type="spellEnd"/>
      <w:r>
        <w:rPr>
          <w:rFonts w:ascii="Times New Roman" w:hAnsi="Times New Roman"/>
          <w:sz w:val="28"/>
          <w:szCs w:val="28"/>
        </w:rPr>
        <w:t xml:space="preserve"> </w:t>
      </w:r>
      <w:proofErr w:type="spellStart"/>
      <w:r>
        <w:rPr>
          <w:rFonts w:ascii="Times New Roman" w:hAnsi="Times New Roman"/>
          <w:sz w:val="28"/>
          <w:szCs w:val="28"/>
        </w:rPr>
        <w:t>безопасности</w:t>
      </w:r>
      <w:proofErr w:type="spellEnd"/>
      <w:r>
        <w:rPr>
          <w:rFonts w:ascii="Times New Roman" w:hAnsi="Times New Roman"/>
          <w:sz w:val="28"/>
          <w:szCs w:val="28"/>
        </w:rPr>
        <w:t xml:space="preserve"> </w:t>
      </w:r>
      <w:proofErr w:type="spellStart"/>
      <w:r>
        <w:rPr>
          <w:rFonts w:ascii="Times New Roman" w:hAnsi="Times New Roman"/>
          <w:sz w:val="28"/>
          <w:szCs w:val="28"/>
        </w:rPr>
        <w:t>дорожного</w:t>
      </w:r>
      <w:proofErr w:type="spellEnd"/>
      <w:r>
        <w:rPr>
          <w:rFonts w:ascii="Times New Roman" w:hAnsi="Times New Roman"/>
          <w:sz w:val="28"/>
          <w:szCs w:val="28"/>
        </w:rPr>
        <w:t xml:space="preserve"> </w:t>
      </w:r>
      <w:proofErr w:type="spellStart"/>
      <w:r>
        <w:rPr>
          <w:rFonts w:ascii="Times New Roman" w:hAnsi="Times New Roman"/>
          <w:sz w:val="28"/>
          <w:szCs w:val="28"/>
        </w:rPr>
        <w:t>движения</w:t>
      </w:r>
      <w:proofErr w:type="spellEnd"/>
      <w:r>
        <w:rPr>
          <w:rFonts w:ascii="Times New Roman" w:hAnsi="Times New Roman"/>
          <w:sz w:val="28"/>
          <w:szCs w:val="28"/>
        </w:rPr>
        <w:t xml:space="preserve"> </w:t>
      </w:r>
      <w:proofErr w:type="spellStart"/>
      <w:r>
        <w:rPr>
          <w:rFonts w:ascii="Times New Roman" w:hAnsi="Times New Roman"/>
          <w:sz w:val="28"/>
          <w:szCs w:val="28"/>
        </w:rPr>
        <w:t>должны</w:t>
      </w:r>
      <w:proofErr w:type="spellEnd"/>
      <w:r>
        <w:rPr>
          <w:rFonts w:ascii="Times New Roman" w:hAnsi="Times New Roman"/>
          <w:sz w:val="28"/>
          <w:szCs w:val="28"/>
        </w:rPr>
        <w:t xml:space="preserve"> </w:t>
      </w:r>
      <w:proofErr w:type="spellStart"/>
      <w:r>
        <w:rPr>
          <w:rFonts w:ascii="Times New Roman" w:hAnsi="Times New Roman"/>
          <w:sz w:val="28"/>
          <w:szCs w:val="28"/>
        </w:rPr>
        <w:t>появиться</w:t>
      </w:r>
      <w:proofErr w:type="spellEnd"/>
      <w:r>
        <w:rPr>
          <w:rFonts w:ascii="Times New Roman" w:hAnsi="Times New Roman"/>
          <w:sz w:val="28"/>
          <w:szCs w:val="28"/>
        </w:rPr>
        <w:t>:</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Также, необходим набор дорожных знаков, в который обязательно входят такие дорожные знаки, как: информационно-указательные – </w:t>
      </w:r>
      <w:r>
        <w:rPr>
          <w:rFonts w:ascii="Times New Roman" w:hAnsi="Times New Roman" w:cs="Times New Roman"/>
          <w:sz w:val="28"/>
          <w:szCs w:val="28"/>
        </w:rPr>
        <w:lastRenderedPageBreak/>
        <w:t>«Пешеходный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Pr>
          <w:rFonts w:ascii="Times New Roman" w:hAnsi="Times New Roman" w:cs="Times New Roman"/>
          <w:sz w:val="28"/>
          <w:szCs w:val="28"/>
        </w:rPr>
        <w:t xml:space="preserve"> Хорошо иметь мелкие знаки на подставках, для работы с макетом, и более крупные знаки на подставках для творческих, ролевых игр.</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Дидактические игры: «О чём говорят знаки?», «Угадай знак», «Где спрятался знак?», «Перекрёсток», «Наша улица»</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Кроме того, для детей старшей группы знакомят с работой регулировщика. Значит, в уголке БДД должны быть схемы жестов регулировщика, дидактическая игра «Что говорит жезл?», атрибуты инспектора ДПС: жезл, фуражка.</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В старшей группе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Собирается картотека «опасных ситуаций» (для их показа можно сделать импровизированный телевизор, или компьютер)</w:t>
      </w:r>
    </w:p>
    <w:p w:rsidR="00FF344B" w:rsidRDefault="00FF344B" w:rsidP="00FF344B">
      <w:pPr>
        <w:pStyle w:val="ab"/>
        <w:numPr>
          <w:ilvl w:val="0"/>
          <w:numId w:val="8"/>
        </w:numPr>
        <w:spacing w:after="0" w:line="20" w:lineRule="atLeast"/>
        <w:ind w:left="0" w:firstLine="0"/>
        <w:jc w:val="both"/>
        <w:rPr>
          <w:rFonts w:ascii="Times New Roman" w:hAnsi="Times New Roman" w:cs="Times New Roman"/>
          <w:sz w:val="28"/>
          <w:szCs w:val="28"/>
        </w:rPr>
      </w:pPr>
      <w:r>
        <w:rPr>
          <w:rFonts w:ascii="Times New Roman" w:hAnsi="Times New Roman" w:cs="Times New Roman"/>
          <w:sz w:val="28"/>
          <w:szCs w:val="28"/>
        </w:rPr>
        <w:t xml:space="preserve">Организовывается окно выдачи водительских удостоверений </w:t>
      </w:r>
      <w:proofErr w:type="gramStart"/>
      <w:r>
        <w:rPr>
          <w:rFonts w:ascii="Times New Roman" w:hAnsi="Times New Roman" w:cs="Times New Roman"/>
          <w:sz w:val="28"/>
          <w:szCs w:val="28"/>
        </w:rPr>
        <w:t>сдавшим</w:t>
      </w:r>
      <w:proofErr w:type="gramEnd"/>
      <w:r>
        <w:rPr>
          <w:rFonts w:ascii="Times New Roman" w:hAnsi="Times New Roman" w:cs="Times New Roman"/>
          <w:sz w:val="28"/>
          <w:szCs w:val="28"/>
        </w:rPr>
        <w:t xml:space="preserve"> экзамен по ПДД.</w:t>
      </w:r>
    </w:p>
    <w:p w:rsidR="00FF344B" w:rsidRDefault="00FF344B" w:rsidP="00FF344B">
      <w:pPr>
        <w:spacing w:after="0" w:line="20" w:lineRule="atLeast"/>
        <w:ind w:firstLine="567"/>
        <w:jc w:val="both"/>
        <w:rPr>
          <w:rFonts w:ascii="Times New Roman" w:hAnsi="Times New Roman"/>
          <w:sz w:val="28"/>
          <w:szCs w:val="28"/>
          <w:lang w:val="ru-RU"/>
        </w:rPr>
      </w:pPr>
      <w:r w:rsidRPr="00FF344B">
        <w:rPr>
          <w:rFonts w:ascii="Times New Roman" w:hAnsi="Times New Roman"/>
          <w:sz w:val="28"/>
          <w:szCs w:val="28"/>
          <w:lang w:val="ru-RU"/>
        </w:rPr>
        <w:t xml:space="preserve">Во всех группах хорошо иметь </w:t>
      </w:r>
      <w:proofErr w:type="spellStart"/>
      <w:r w:rsidRPr="00FF344B">
        <w:rPr>
          <w:rFonts w:ascii="Times New Roman" w:hAnsi="Times New Roman"/>
          <w:sz w:val="28"/>
          <w:szCs w:val="28"/>
          <w:lang w:val="ru-RU"/>
        </w:rPr>
        <w:t>фланелеграф</w:t>
      </w:r>
      <w:proofErr w:type="spellEnd"/>
      <w:r w:rsidRPr="00FF344B">
        <w:rPr>
          <w:rFonts w:ascii="Times New Roman" w:hAnsi="Times New Roman"/>
          <w:sz w:val="28"/>
          <w:szCs w:val="28"/>
          <w:lang w:val="ru-RU"/>
        </w:rPr>
        <w:t xml:space="preserve"> – для моделирования ситуаций на дороге, а также набор диапозитивов по различным темам.</w:t>
      </w:r>
    </w:p>
    <w:p w:rsidR="00442775" w:rsidRDefault="00442775" w:rsidP="00FF344B">
      <w:pPr>
        <w:spacing w:after="0" w:line="20" w:lineRule="atLeast"/>
        <w:ind w:firstLine="567"/>
        <w:jc w:val="both"/>
        <w:rPr>
          <w:rFonts w:ascii="Times New Roman" w:hAnsi="Times New Roman"/>
          <w:sz w:val="28"/>
          <w:szCs w:val="28"/>
          <w:lang w:val="ru-RU"/>
        </w:rPr>
      </w:pPr>
    </w:p>
    <w:p w:rsidR="00442775" w:rsidRPr="00170C16" w:rsidRDefault="00170C16" w:rsidP="00FF344B">
      <w:pPr>
        <w:spacing w:after="0" w:line="20" w:lineRule="atLeast"/>
        <w:ind w:firstLine="567"/>
        <w:jc w:val="both"/>
        <w:rPr>
          <w:rFonts w:ascii="Times New Roman" w:hAnsi="Times New Roman"/>
          <w:i w:val="0"/>
          <w:sz w:val="28"/>
          <w:szCs w:val="28"/>
          <w:lang w:val="ru-RU"/>
        </w:rPr>
      </w:pPr>
      <w:r>
        <w:rPr>
          <w:rFonts w:ascii="Times New Roman" w:hAnsi="Times New Roman"/>
          <w:i w:val="0"/>
          <w:sz w:val="28"/>
          <w:szCs w:val="28"/>
          <w:lang w:val="ru-RU"/>
        </w:rPr>
        <w:t xml:space="preserve">Заместитель заведующего по основной деятельности   </w:t>
      </w:r>
      <w:proofErr w:type="spellStart"/>
      <w:r>
        <w:rPr>
          <w:rFonts w:ascii="Times New Roman" w:hAnsi="Times New Roman"/>
          <w:i w:val="0"/>
          <w:sz w:val="28"/>
          <w:szCs w:val="28"/>
          <w:lang w:val="ru-RU"/>
        </w:rPr>
        <w:t>Г.П.Жук</w:t>
      </w:r>
      <w:proofErr w:type="spellEnd"/>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p w:rsidR="00442775" w:rsidRDefault="00442775" w:rsidP="00FF344B">
      <w:pPr>
        <w:spacing w:after="0" w:line="20" w:lineRule="atLeast"/>
        <w:ind w:firstLine="567"/>
        <w:jc w:val="both"/>
        <w:rPr>
          <w:rFonts w:ascii="Times New Roman" w:hAnsi="Times New Roman"/>
          <w:sz w:val="28"/>
          <w:szCs w:val="28"/>
          <w:lang w:val="ru-RU"/>
        </w:rPr>
      </w:pPr>
    </w:p>
    <w:sectPr w:rsidR="00442775" w:rsidSect="005E3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D0E"/>
    <w:multiLevelType w:val="hybridMultilevel"/>
    <w:tmpl w:val="093EEDD2"/>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C121E7"/>
    <w:multiLevelType w:val="hybridMultilevel"/>
    <w:tmpl w:val="BD003FE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7956A60"/>
    <w:multiLevelType w:val="hybridMultilevel"/>
    <w:tmpl w:val="B19AE220"/>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7367373"/>
    <w:multiLevelType w:val="hybridMultilevel"/>
    <w:tmpl w:val="AC7E105E"/>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9C47275"/>
    <w:multiLevelType w:val="hybridMultilevel"/>
    <w:tmpl w:val="9FF0697E"/>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B57625"/>
    <w:multiLevelType w:val="hybridMultilevel"/>
    <w:tmpl w:val="94D2B13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0AE431B"/>
    <w:multiLevelType w:val="hybridMultilevel"/>
    <w:tmpl w:val="555E5044"/>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2B14A88"/>
    <w:multiLevelType w:val="hybridMultilevel"/>
    <w:tmpl w:val="FADA375C"/>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6EE5911"/>
    <w:multiLevelType w:val="hybridMultilevel"/>
    <w:tmpl w:val="51269F7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34"/>
    <w:rsid w:val="00170C16"/>
    <w:rsid w:val="0044059E"/>
    <w:rsid w:val="00442775"/>
    <w:rsid w:val="00584200"/>
    <w:rsid w:val="005B416D"/>
    <w:rsid w:val="005E38FF"/>
    <w:rsid w:val="0087353A"/>
    <w:rsid w:val="00D316EE"/>
    <w:rsid w:val="00D927E6"/>
    <w:rsid w:val="00FA0634"/>
    <w:rsid w:val="00FF0DF2"/>
    <w:rsid w:val="00FF3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9E"/>
    <w:pPr>
      <w:spacing w:after="200" w:line="288" w:lineRule="auto"/>
    </w:pPr>
    <w:rPr>
      <w:i/>
      <w:iCs/>
      <w:lang w:val="en-US" w:eastAsia="en-US"/>
    </w:rPr>
  </w:style>
  <w:style w:type="paragraph" w:styleId="1">
    <w:name w:val="heading 1"/>
    <w:basedOn w:val="a"/>
    <w:next w:val="a"/>
    <w:link w:val="10"/>
    <w:qFormat/>
    <w:rsid w:val="0044059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lang w:val="ru-RU" w:eastAsia="ru-RU"/>
    </w:rPr>
  </w:style>
  <w:style w:type="paragraph" w:styleId="2">
    <w:name w:val="heading 2"/>
    <w:basedOn w:val="a"/>
    <w:next w:val="a"/>
    <w:link w:val="20"/>
    <w:qFormat/>
    <w:rsid w:val="0044059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lang w:val="ru-RU" w:eastAsia="ru-RU"/>
    </w:rPr>
  </w:style>
  <w:style w:type="paragraph" w:styleId="3">
    <w:name w:val="heading 3"/>
    <w:basedOn w:val="a"/>
    <w:next w:val="a"/>
    <w:link w:val="30"/>
    <w:qFormat/>
    <w:rsid w:val="0044059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lang w:val="ru-RU" w:eastAsia="ru-RU"/>
    </w:rPr>
  </w:style>
  <w:style w:type="paragraph" w:styleId="4">
    <w:name w:val="heading 4"/>
    <w:basedOn w:val="a"/>
    <w:next w:val="a"/>
    <w:link w:val="40"/>
    <w:qFormat/>
    <w:rsid w:val="0044059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lang w:val="ru-RU" w:eastAsia="ru-RU"/>
    </w:rPr>
  </w:style>
  <w:style w:type="paragraph" w:styleId="5">
    <w:name w:val="heading 5"/>
    <w:basedOn w:val="a"/>
    <w:next w:val="a"/>
    <w:link w:val="50"/>
    <w:qFormat/>
    <w:rsid w:val="0044059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lang w:val="ru-RU" w:eastAsia="ru-RU"/>
    </w:rPr>
  </w:style>
  <w:style w:type="paragraph" w:styleId="6">
    <w:name w:val="heading 6"/>
    <w:basedOn w:val="a"/>
    <w:next w:val="a"/>
    <w:link w:val="60"/>
    <w:qFormat/>
    <w:rsid w:val="0044059E"/>
    <w:pPr>
      <w:pBdr>
        <w:bottom w:val="single" w:sz="4" w:space="2" w:color="E5B8B7"/>
      </w:pBdr>
      <w:spacing w:before="200" w:after="100" w:line="240" w:lineRule="auto"/>
      <w:contextualSpacing/>
      <w:outlineLvl w:val="5"/>
    </w:pPr>
    <w:rPr>
      <w:rFonts w:ascii="Cambria" w:hAnsi="Cambria"/>
      <w:color w:val="943634"/>
      <w:lang w:val="ru-RU" w:eastAsia="ru-RU"/>
    </w:rPr>
  </w:style>
  <w:style w:type="paragraph" w:styleId="7">
    <w:name w:val="heading 7"/>
    <w:basedOn w:val="a"/>
    <w:next w:val="a"/>
    <w:link w:val="70"/>
    <w:qFormat/>
    <w:rsid w:val="0044059E"/>
    <w:pPr>
      <w:pBdr>
        <w:bottom w:val="dotted" w:sz="4" w:space="2" w:color="D99594"/>
      </w:pBdr>
      <w:spacing w:before="200" w:after="100" w:line="240" w:lineRule="auto"/>
      <w:contextualSpacing/>
      <w:outlineLvl w:val="6"/>
    </w:pPr>
    <w:rPr>
      <w:rFonts w:ascii="Cambria" w:hAnsi="Cambria"/>
      <w:color w:val="943634"/>
      <w:lang w:val="ru-RU" w:eastAsia="ru-RU"/>
    </w:rPr>
  </w:style>
  <w:style w:type="paragraph" w:styleId="8">
    <w:name w:val="heading 8"/>
    <w:basedOn w:val="a"/>
    <w:next w:val="a"/>
    <w:link w:val="80"/>
    <w:qFormat/>
    <w:rsid w:val="0044059E"/>
    <w:pPr>
      <w:spacing w:before="200" w:after="100" w:line="240" w:lineRule="auto"/>
      <w:contextualSpacing/>
      <w:outlineLvl w:val="7"/>
    </w:pPr>
    <w:rPr>
      <w:rFonts w:ascii="Cambria" w:hAnsi="Cambria"/>
      <w:color w:val="C0504D"/>
      <w:lang w:val="ru-RU" w:eastAsia="ru-RU"/>
    </w:rPr>
  </w:style>
  <w:style w:type="paragraph" w:styleId="9">
    <w:name w:val="heading 9"/>
    <w:basedOn w:val="a"/>
    <w:next w:val="a"/>
    <w:link w:val="90"/>
    <w:qFormat/>
    <w:rsid w:val="0044059E"/>
    <w:pPr>
      <w:spacing w:before="200" w:after="100" w:line="240" w:lineRule="auto"/>
      <w:contextualSpacing/>
      <w:outlineLvl w:val="8"/>
    </w:pPr>
    <w:rPr>
      <w:rFonts w:ascii="Cambria" w:hAnsi="Cambria"/>
      <w:color w:val="C0504D"/>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59E"/>
    <w:rPr>
      <w:rFonts w:ascii="Cambria" w:hAnsi="Cambria" w:cs="Times New Roman"/>
      <w:b/>
      <w:bCs/>
      <w:i/>
      <w:iCs/>
      <w:color w:val="622423"/>
      <w:shd w:val="clear" w:color="auto" w:fill="F2DBDB"/>
    </w:rPr>
  </w:style>
  <w:style w:type="character" w:customStyle="1" w:styleId="20">
    <w:name w:val="Заголовок 2 Знак"/>
    <w:basedOn w:val="a0"/>
    <w:link w:val="2"/>
    <w:rsid w:val="0044059E"/>
    <w:rPr>
      <w:rFonts w:ascii="Cambria" w:hAnsi="Cambria" w:cs="Times New Roman"/>
      <w:b/>
      <w:bCs/>
      <w:i/>
      <w:iCs/>
      <w:color w:val="943634"/>
    </w:rPr>
  </w:style>
  <w:style w:type="character" w:customStyle="1" w:styleId="30">
    <w:name w:val="Заголовок 3 Знак"/>
    <w:basedOn w:val="a0"/>
    <w:link w:val="3"/>
    <w:rsid w:val="0044059E"/>
    <w:rPr>
      <w:rFonts w:ascii="Cambria" w:hAnsi="Cambria" w:cs="Times New Roman"/>
      <w:b/>
      <w:bCs/>
      <w:i/>
      <w:iCs/>
      <w:color w:val="943634"/>
    </w:rPr>
  </w:style>
  <w:style w:type="character" w:customStyle="1" w:styleId="40">
    <w:name w:val="Заголовок 4 Знак"/>
    <w:basedOn w:val="a0"/>
    <w:link w:val="4"/>
    <w:rsid w:val="0044059E"/>
    <w:rPr>
      <w:rFonts w:ascii="Cambria" w:hAnsi="Cambria" w:cs="Times New Roman"/>
      <w:b/>
      <w:bCs/>
      <w:i/>
      <w:iCs/>
      <w:color w:val="943634"/>
    </w:rPr>
  </w:style>
  <w:style w:type="character" w:customStyle="1" w:styleId="50">
    <w:name w:val="Заголовок 5 Знак"/>
    <w:basedOn w:val="a0"/>
    <w:link w:val="5"/>
    <w:rsid w:val="0044059E"/>
    <w:rPr>
      <w:rFonts w:ascii="Cambria" w:hAnsi="Cambria" w:cs="Times New Roman"/>
      <w:b/>
      <w:bCs/>
      <w:i/>
      <w:iCs/>
      <w:color w:val="943634"/>
    </w:rPr>
  </w:style>
  <w:style w:type="character" w:customStyle="1" w:styleId="60">
    <w:name w:val="Заголовок 6 Знак"/>
    <w:basedOn w:val="a0"/>
    <w:link w:val="6"/>
    <w:rsid w:val="0044059E"/>
    <w:rPr>
      <w:rFonts w:ascii="Cambria" w:hAnsi="Cambria" w:cs="Times New Roman"/>
      <w:i/>
      <w:iCs/>
      <w:color w:val="943634"/>
    </w:rPr>
  </w:style>
  <w:style w:type="character" w:customStyle="1" w:styleId="70">
    <w:name w:val="Заголовок 7 Знак"/>
    <w:basedOn w:val="a0"/>
    <w:link w:val="7"/>
    <w:rsid w:val="0044059E"/>
    <w:rPr>
      <w:rFonts w:ascii="Cambria" w:hAnsi="Cambria" w:cs="Times New Roman"/>
      <w:i/>
      <w:iCs/>
      <w:color w:val="943634"/>
    </w:rPr>
  </w:style>
  <w:style w:type="character" w:customStyle="1" w:styleId="80">
    <w:name w:val="Заголовок 8 Знак"/>
    <w:basedOn w:val="a0"/>
    <w:link w:val="8"/>
    <w:rsid w:val="0044059E"/>
    <w:rPr>
      <w:rFonts w:ascii="Cambria" w:hAnsi="Cambria" w:cs="Times New Roman"/>
      <w:i/>
      <w:iCs/>
      <w:color w:val="C0504D"/>
    </w:rPr>
  </w:style>
  <w:style w:type="character" w:customStyle="1" w:styleId="90">
    <w:name w:val="Заголовок 9 Знак"/>
    <w:basedOn w:val="a0"/>
    <w:link w:val="9"/>
    <w:rsid w:val="0044059E"/>
    <w:rPr>
      <w:rFonts w:ascii="Cambria" w:hAnsi="Cambria" w:cs="Times New Roman"/>
      <w:i/>
      <w:iCs/>
      <w:color w:val="C0504D"/>
      <w:sz w:val="20"/>
      <w:szCs w:val="20"/>
    </w:rPr>
  </w:style>
  <w:style w:type="paragraph" w:styleId="a3">
    <w:name w:val="caption"/>
    <w:basedOn w:val="a"/>
    <w:next w:val="a"/>
    <w:qFormat/>
    <w:rsid w:val="0044059E"/>
    <w:rPr>
      <w:rFonts w:eastAsia="Times New Roman"/>
      <w:b/>
      <w:bCs/>
      <w:color w:val="943634"/>
      <w:sz w:val="18"/>
      <w:szCs w:val="18"/>
    </w:rPr>
  </w:style>
  <w:style w:type="paragraph" w:styleId="a4">
    <w:name w:val="Title"/>
    <w:basedOn w:val="a"/>
    <w:next w:val="a"/>
    <w:link w:val="a5"/>
    <w:qFormat/>
    <w:rsid w:val="0044059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lang w:val="ru-RU" w:eastAsia="ru-RU"/>
    </w:rPr>
  </w:style>
  <w:style w:type="character" w:customStyle="1" w:styleId="a5">
    <w:name w:val="Название Знак"/>
    <w:basedOn w:val="a0"/>
    <w:link w:val="a4"/>
    <w:rsid w:val="0044059E"/>
    <w:rPr>
      <w:rFonts w:ascii="Cambria" w:hAnsi="Cambria" w:cs="Times New Roman"/>
      <w:i/>
      <w:iCs/>
      <w:color w:val="FFFFFF"/>
      <w:spacing w:val="10"/>
      <w:sz w:val="48"/>
      <w:szCs w:val="48"/>
      <w:shd w:val="clear" w:color="auto" w:fill="C0504D"/>
    </w:rPr>
  </w:style>
  <w:style w:type="paragraph" w:styleId="a6">
    <w:name w:val="Subtitle"/>
    <w:basedOn w:val="a"/>
    <w:next w:val="a"/>
    <w:link w:val="a7"/>
    <w:qFormat/>
    <w:rsid w:val="0044059E"/>
    <w:pPr>
      <w:pBdr>
        <w:bottom w:val="dotted" w:sz="8" w:space="10" w:color="C0504D"/>
      </w:pBdr>
      <w:spacing w:before="200" w:after="900" w:line="240" w:lineRule="auto"/>
      <w:jc w:val="center"/>
    </w:pPr>
    <w:rPr>
      <w:rFonts w:ascii="Cambria" w:hAnsi="Cambria"/>
      <w:color w:val="622423"/>
      <w:sz w:val="24"/>
      <w:szCs w:val="24"/>
      <w:lang w:val="ru-RU" w:eastAsia="ru-RU"/>
    </w:rPr>
  </w:style>
  <w:style w:type="character" w:customStyle="1" w:styleId="a7">
    <w:name w:val="Подзаголовок Знак"/>
    <w:basedOn w:val="a0"/>
    <w:link w:val="a6"/>
    <w:rsid w:val="0044059E"/>
    <w:rPr>
      <w:rFonts w:ascii="Cambria" w:hAnsi="Cambria" w:cs="Times New Roman"/>
      <w:i/>
      <w:iCs/>
      <w:color w:val="622423"/>
      <w:sz w:val="24"/>
      <w:szCs w:val="24"/>
    </w:rPr>
  </w:style>
  <w:style w:type="character" w:styleId="a8">
    <w:name w:val="Strong"/>
    <w:basedOn w:val="a0"/>
    <w:qFormat/>
    <w:rsid w:val="0044059E"/>
    <w:rPr>
      <w:rFonts w:cs="Times New Roman"/>
      <w:b/>
      <w:spacing w:val="0"/>
    </w:rPr>
  </w:style>
  <w:style w:type="character" w:styleId="a9">
    <w:name w:val="Emphasis"/>
    <w:basedOn w:val="a0"/>
    <w:qFormat/>
    <w:rsid w:val="0044059E"/>
    <w:rPr>
      <w:rFonts w:ascii="Cambria" w:hAnsi="Cambria" w:cs="Times New Roman"/>
      <w:b/>
      <w:i/>
      <w:color w:val="C0504D"/>
      <w:bdr w:val="single" w:sz="18" w:space="0" w:color="F2DBDB"/>
      <w:shd w:val="clear" w:color="auto" w:fill="F2DBDB"/>
    </w:rPr>
  </w:style>
  <w:style w:type="paragraph" w:styleId="aa">
    <w:name w:val="No Spacing"/>
    <w:uiPriority w:val="1"/>
    <w:qFormat/>
    <w:rsid w:val="0044059E"/>
    <w:rPr>
      <w:rFonts w:eastAsia="Times New Roman"/>
      <w:i/>
      <w:iCs/>
      <w:lang w:val="en-US" w:eastAsia="en-US"/>
    </w:rPr>
  </w:style>
  <w:style w:type="paragraph" w:styleId="ab">
    <w:name w:val="List Paragraph"/>
    <w:basedOn w:val="a"/>
    <w:uiPriority w:val="34"/>
    <w:qFormat/>
    <w:rsid w:val="00FF344B"/>
    <w:pPr>
      <w:spacing w:line="276" w:lineRule="auto"/>
      <w:ind w:left="720"/>
      <w:contextualSpacing/>
    </w:pPr>
    <w:rPr>
      <w:rFonts w:asciiTheme="minorHAnsi" w:eastAsiaTheme="minorHAnsi" w:hAnsiTheme="minorHAnsi" w:cstheme="minorBidi"/>
      <w:i w:val="0"/>
      <w:iCs w:val="0"/>
      <w:sz w:val="22"/>
      <w:szCs w:val="22"/>
      <w:lang w:val="ru-RU"/>
    </w:rPr>
  </w:style>
  <w:style w:type="paragraph" w:styleId="ac">
    <w:name w:val="Balloon Text"/>
    <w:basedOn w:val="a"/>
    <w:link w:val="ad"/>
    <w:uiPriority w:val="99"/>
    <w:semiHidden/>
    <w:unhideWhenUsed/>
    <w:rsid w:val="00FF34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F344B"/>
    <w:rPr>
      <w:rFonts w:ascii="Tahoma" w:hAnsi="Tahoma" w:cs="Tahoma"/>
      <w:i/>
      <w:iCs/>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9E"/>
    <w:pPr>
      <w:spacing w:after="200" w:line="288" w:lineRule="auto"/>
    </w:pPr>
    <w:rPr>
      <w:i/>
      <w:iCs/>
      <w:lang w:val="en-US" w:eastAsia="en-US"/>
    </w:rPr>
  </w:style>
  <w:style w:type="paragraph" w:styleId="1">
    <w:name w:val="heading 1"/>
    <w:basedOn w:val="a"/>
    <w:next w:val="a"/>
    <w:link w:val="10"/>
    <w:qFormat/>
    <w:rsid w:val="0044059E"/>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lang w:val="ru-RU" w:eastAsia="ru-RU"/>
    </w:rPr>
  </w:style>
  <w:style w:type="paragraph" w:styleId="2">
    <w:name w:val="heading 2"/>
    <w:basedOn w:val="a"/>
    <w:next w:val="a"/>
    <w:link w:val="20"/>
    <w:qFormat/>
    <w:rsid w:val="0044059E"/>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lang w:val="ru-RU" w:eastAsia="ru-RU"/>
    </w:rPr>
  </w:style>
  <w:style w:type="paragraph" w:styleId="3">
    <w:name w:val="heading 3"/>
    <w:basedOn w:val="a"/>
    <w:next w:val="a"/>
    <w:link w:val="30"/>
    <w:qFormat/>
    <w:rsid w:val="0044059E"/>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lang w:val="ru-RU" w:eastAsia="ru-RU"/>
    </w:rPr>
  </w:style>
  <w:style w:type="paragraph" w:styleId="4">
    <w:name w:val="heading 4"/>
    <w:basedOn w:val="a"/>
    <w:next w:val="a"/>
    <w:link w:val="40"/>
    <w:qFormat/>
    <w:rsid w:val="0044059E"/>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lang w:val="ru-RU" w:eastAsia="ru-RU"/>
    </w:rPr>
  </w:style>
  <w:style w:type="paragraph" w:styleId="5">
    <w:name w:val="heading 5"/>
    <w:basedOn w:val="a"/>
    <w:next w:val="a"/>
    <w:link w:val="50"/>
    <w:qFormat/>
    <w:rsid w:val="0044059E"/>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lang w:val="ru-RU" w:eastAsia="ru-RU"/>
    </w:rPr>
  </w:style>
  <w:style w:type="paragraph" w:styleId="6">
    <w:name w:val="heading 6"/>
    <w:basedOn w:val="a"/>
    <w:next w:val="a"/>
    <w:link w:val="60"/>
    <w:qFormat/>
    <w:rsid w:val="0044059E"/>
    <w:pPr>
      <w:pBdr>
        <w:bottom w:val="single" w:sz="4" w:space="2" w:color="E5B8B7"/>
      </w:pBdr>
      <w:spacing w:before="200" w:after="100" w:line="240" w:lineRule="auto"/>
      <w:contextualSpacing/>
      <w:outlineLvl w:val="5"/>
    </w:pPr>
    <w:rPr>
      <w:rFonts w:ascii="Cambria" w:hAnsi="Cambria"/>
      <w:color w:val="943634"/>
      <w:lang w:val="ru-RU" w:eastAsia="ru-RU"/>
    </w:rPr>
  </w:style>
  <w:style w:type="paragraph" w:styleId="7">
    <w:name w:val="heading 7"/>
    <w:basedOn w:val="a"/>
    <w:next w:val="a"/>
    <w:link w:val="70"/>
    <w:qFormat/>
    <w:rsid w:val="0044059E"/>
    <w:pPr>
      <w:pBdr>
        <w:bottom w:val="dotted" w:sz="4" w:space="2" w:color="D99594"/>
      </w:pBdr>
      <w:spacing w:before="200" w:after="100" w:line="240" w:lineRule="auto"/>
      <w:contextualSpacing/>
      <w:outlineLvl w:val="6"/>
    </w:pPr>
    <w:rPr>
      <w:rFonts w:ascii="Cambria" w:hAnsi="Cambria"/>
      <w:color w:val="943634"/>
      <w:lang w:val="ru-RU" w:eastAsia="ru-RU"/>
    </w:rPr>
  </w:style>
  <w:style w:type="paragraph" w:styleId="8">
    <w:name w:val="heading 8"/>
    <w:basedOn w:val="a"/>
    <w:next w:val="a"/>
    <w:link w:val="80"/>
    <w:qFormat/>
    <w:rsid w:val="0044059E"/>
    <w:pPr>
      <w:spacing w:before="200" w:after="100" w:line="240" w:lineRule="auto"/>
      <w:contextualSpacing/>
      <w:outlineLvl w:val="7"/>
    </w:pPr>
    <w:rPr>
      <w:rFonts w:ascii="Cambria" w:hAnsi="Cambria"/>
      <w:color w:val="C0504D"/>
      <w:lang w:val="ru-RU" w:eastAsia="ru-RU"/>
    </w:rPr>
  </w:style>
  <w:style w:type="paragraph" w:styleId="9">
    <w:name w:val="heading 9"/>
    <w:basedOn w:val="a"/>
    <w:next w:val="a"/>
    <w:link w:val="90"/>
    <w:qFormat/>
    <w:rsid w:val="0044059E"/>
    <w:pPr>
      <w:spacing w:before="200" w:after="100" w:line="240" w:lineRule="auto"/>
      <w:contextualSpacing/>
      <w:outlineLvl w:val="8"/>
    </w:pPr>
    <w:rPr>
      <w:rFonts w:ascii="Cambria" w:hAnsi="Cambria"/>
      <w:color w:val="C0504D"/>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059E"/>
    <w:rPr>
      <w:rFonts w:ascii="Cambria" w:hAnsi="Cambria" w:cs="Times New Roman"/>
      <w:b/>
      <w:bCs/>
      <w:i/>
      <w:iCs/>
      <w:color w:val="622423"/>
      <w:shd w:val="clear" w:color="auto" w:fill="F2DBDB"/>
    </w:rPr>
  </w:style>
  <w:style w:type="character" w:customStyle="1" w:styleId="20">
    <w:name w:val="Заголовок 2 Знак"/>
    <w:basedOn w:val="a0"/>
    <w:link w:val="2"/>
    <w:rsid w:val="0044059E"/>
    <w:rPr>
      <w:rFonts w:ascii="Cambria" w:hAnsi="Cambria" w:cs="Times New Roman"/>
      <w:b/>
      <w:bCs/>
      <w:i/>
      <w:iCs/>
      <w:color w:val="943634"/>
    </w:rPr>
  </w:style>
  <w:style w:type="character" w:customStyle="1" w:styleId="30">
    <w:name w:val="Заголовок 3 Знак"/>
    <w:basedOn w:val="a0"/>
    <w:link w:val="3"/>
    <w:rsid w:val="0044059E"/>
    <w:rPr>
      <w:rFonts w:ascii="Cambria" w:hAnsi="Cambria" w:cs="Times New Roman"/>
      <w:b/>
      <w:bCs/>
      <w:i/>
      <w:iCs/>
      <w:color w:val="943634"/>
    </w:rPr>
  </w:style>
  <w:style w:type="character" w:customStyle="1" w:styleId="40">
    <w:name w:val="Заголовок 4 Знак"/>
    <w:basedOn w:val="a0"/>
    <w:link w:val="4"/>
    <w:rsid w:val="0044059E"/>
    <w:rPr>
      <w:rFonts w:ascii="Cambria" w:hAnsi="Cambria" w:cs="Times New Roman"/>
      <w:b/>
      <w:bCs/>
      <w:i/>
      <w:iCs/>
      <w:color w:val="943634"/>
    </w:rPr>
  </w:style>
  <w:style w:type="character" w:customStyle="1" w:styleId="50">
    <w:name w:val="Заголовок 5 Знак"/>
    <w:basedOn w:val="a0"/>
    <w:link w:val="5"/>
    <w:rsid w:val="0044059E"/>
    <w:rPr>
      <w:rFonts w:ascii="Cambria" w:hAnsi="Cambria" w:cs="Times New Roman"/>
      <w:b/>
      <w:bCs/>
      <w:i/>
      <w:iCs/>
      <w:color w:val="943634"/>
    </w:rPr>
  </w:style>
  <w:style w:type="character" w:customStyle="1" w:styleId="60">
    <w:name w:val="Заголовок 6 Знак"/>
    <w:basedOn w:val="a0"/>
    <w:link w:val="6"/>
    <w:rsid w:val="0044059E"/>
    <w:rPr>
      <w:rFonts w:ascii="Cambria" w:hAnsi="Cambria" w:cs="Times New Roman"/>
      <w:i/>
      <w:iCs/>
      <w:color w:val="943634"/>
    </w:rPr>
  </w:style>
  <w:style w:type="character" w:customStyle="1" w:styleId="70">
    <w:name w:val="Заголовок 7 Знак"/>
    <w:basedOn w:val="a0"/>
    <w:link w:val="7"/>
    <w:rsid w:val="0044059E"/>
    <w:rPr>
      <w:rFonts w:ascii="Cambria" w:hAnsi="Cambria" w:cs="Times New Roman"/>
      <w:i/>
      <w:iCs/>
      <w:color w:val="943634"/>
    </w:rPr>
  </w:style>
  <w:style w:type="character" w:customStyle="1" w:styleId="80">
    <w:name w:val="Заголовок 8 Знак"/>
    <w:basedOn w:val="a0"/>
    <w:link w:val="8"/>
    <w:rsid w:val="0044059E"/>
    <w:rPr>
      <w:rFonts w:ascii="Cambria" w:hAnsi="Cambria" w:cs="Times New Roman"/>
      <w:i/>
      <w:iCs/>
      <w:color w:val="C0504D"/>
    </w:rPr>
  </w:style>
  <w:style w:type="character" w:customStyle="1" w:styleId="90">
    <w:name w:val="Заголовок 9 Знак"/>
    <w:basedOn w:val="a0"/>
    <w:link w:val="9"/>
    <w:rsid w:val="0044059E"/>
    <w:rPr>
      <w:rFonts w:ascii="Cambria" w:hAnsi="Cambria" w:cs="Times New Roman"/>
      <w:i/>
      <w:iCs/>
      <w:color w:val="C0504D"/>
      <w:sz w:val="20"/>
      <w:szCs w:val="20"/>
    </w:rPr>
  </w:style>
  <w:style w:type="paragraph" w:styleId="a3">
    <w:name w:val="caption"/>
    <w:basedOn w:val="a"/>
    <w:next w:val="a"/>
    <w:qFormat/>
    <w:rsid w:val="0044059E"/>
    <w:rPr>
      <w:rFonts w:eastAsia="Times New Roman"/>
      <w:b/>
      <w:bCs/>
      <w:color w:val="943634"/>
      <w:sz w:val="18"/>
      <w:szCs w:val="18"/>
    </w:rPr>
  </w:style>
  <w:style w:type="paragraph" w:styleId="a4">
    <w:name w:val="Title"/>
    <w:basedOn w:val="a"/>
    <w:next w:val="a"/>
    <w:link w:val="a5"/>
    <w:qFormat/>
    <w:rsid w:val="0044059E"/>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lang w:val="ru-RU" w:eastAsia="ru-RU"/>
    </w:rPr>
  </w:style>
  <w:style w:type="character" w:customStyle="1" w:styleId="a5">
    <w:name w:val="Название Знак"/>
    <w:basedOn w:val="a0"/>
    <w:link w:val="a4"/>
    <w:rsid w:val="0044059E"/>
    <w:rPr>
      <w:rFonts w:ascii="Cambria" w:hAnsi="Cambria" w:cs="Times New Roman"/>
      <w:i/>
      <w:iCs/>
      <w:color w:val="FFFFFF"/>
      <w:spacing w:val="10"/>
      <w:sz w:val="48"/>
      <w:szCs w:val="48"/>
      <w:shd w:val="clear" w:color="auto" w:fill="C0504D"/>
    </w:rPr>
  </w:style>
  <w:style w:type="paragraph" w:styleId="a6">
    <w:name w:val="Subtitle"/>
    <w:basedOn w:val="a"/>
    <w:next w:val="a"/>
    <w:link w:val="a7"/>
    <w:qFormat/>
    <w:rsid w:val="0044059E"/>
    <w:pPr>
      <w:pBdr>
        <w:bottom w:val="dotted" w:sz="8" w:space="10" w:color="C0504D"/>
      </w:pBdr>
      <w:spacing w:before="200" w:after="900" w:line="240" w:lineRule="auto"/>
      <w:jc w:val="center"/>
    </w:pPr>
    <w:rPr>
      <w:rFonts w:ascii="Cambria" w:hAnsi="Cambria"/>
      <w:color w:val="622423"/>
      <w:sz w:val="24"/>
      <w:szCs w:val="24"/>
      <w:lang w:val="ru-RU" w:eastAsia="ru-RU"/>
    </w:rPr>
  </w:style>
  <w:style w:type="character" w:customStyle="1" w:styleId="a7">
    <w:name w:val="Подзаголовок Знак"/>
    <w:basedOn w:val="a0"/>
    <w:link w:val="a6"/>
    <w:rsid w:val="0044059E"/>
    <w:rPr>
      <w:rFonts w:ascii="Cambria" w:hAnsi="Cambria" w:cs="Times New Roman"/>
      <w:i/>
      <w:iCs/>
      <w:color w:val="622423"/>
      <w:sz w:val="24"/>
      <w:szCs w:val="24"/>
    </w:rPr>
  </w:style>
  <w:style w:type="character" w:styleId="a8">
    <w:name w:val="Strong"/>
    <w:basedOn w:val="a0"/>
    <w:qFormat/>
    <w:rsid w:val="0044059E"/>
    <w:rPr>
      <w:rFonts w:cs="Times New Roman"/>
      <w:b/>
      <w:spacing w:val="0"/>
    </w:rPr>
  </w:style>
  <w:style w:type="character" w:styleId="a9">
    <w:name w:val="Emphasis"/>
    <w:basedOn w:val="a0"/>
    <w:qFormat/>
    <w:rsid w:val="0044059E"/>
    <w:rPr>
      <w:rFonts w:ascii="Cambria" w:hAnsi="Cambria" w:cs="Times New Roman"/>
      <w:b/>
      <w:i/>
      <w:color w:val="C0504D"/>
      <w:bdr w:val="single" w:sz="18" w:space="0" w:color="F2DBDB"/>
      <w:shd w:val="clear" w:color="auto" w:fill="F2DBDB"/>
    </w:rPr>
  </w:style>
  <w:style w:type="paragraph" w:styleId="aa">
    <w:name w:val="No Spacing"/>
    <w:uiPriority w:val="1"/>
    <w:qFormat/>
    <w:rsid w:val="0044059E"/>
    <w:rPr>
      <w:rFonts w:eastAsia="Times New Roman"/>
      <w:i/>
      <w:iCs/>
      <w:lang w:val="en-US" w:eastAsia="en-US"/>
    </w:rPr>
  </w:style>
  <w:style w:type="paragraph" w:styleId="ab">
    <w:name w:val="List Paragraph"/>
    <w:basedOn w:val="a"/>
    <w:uiPriority w:val="34"/>
    <w:qFormat/>
    <w:rsid w:val="00FF344B"/>
    <w:pPr>
      <w:spacing w:line="276" w:lineRule="auto"/>
      <w:ind w:left="720"/>
      <w:contextualSpacing/>
    </w:pPr>
    <w:rPr>
      <w:rFonts w:asciiTheme="minorHAnsi" w:eastAsiaTheme="minorHAnsi" w:hAnsiTheme="minorHAnsi" w:cstheme="minorBidi"/>
      <w:i w:val="0"/>
      <w:iCs w:val="0"/>
      <w:sz w:val="22"/>
      <w:szCs w:val="22"/>
      <w:lang w:val="ru-RU"/>
    </w:rPr>
  </w:style>
  <w:style w:type="paragraph" w:styleId="ac">
    <w:name w:val="Balloon Text"/>
    <w:basedOn w:val="a"/>
    <w:link w:val="ad"/>
    <w:uiPriority w:val="99"/>
    <w:semiHidden/>
    <w:unhideWhenUsed/>
    <w:rsid w:val="00FF34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F344B"/>
    <w:rPr>
      <w:rFonts w:ascii="Tahoma" w:hAnsi="Tahoma" w:cs="Tahoma"/>
      <w:i/>
      <w:i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1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1</cp:lastModifiedBy>
  <cp:revision>2</cp:revision>
  <dcterms:created xsi:type="dcterms:W3CDTF">2020-12-18T10:50:00Z</dcterms:created>
  <dcterms:modified xsi:type="dcterms:W3CDTF">2020-12-18T10:50:00Z</dcterms:modified>
</cp:coreProperties>
</file>