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D" w:rsidRDefault="00D2755D" w:rsidP="00D027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ajorHAnsi" w:hAnsiTheme="majorHAnsi"/>
          <w:b/>
          <w:bCs/>
          <w:i/>
          <w:iCs/>
          <w:color w:val="000000" w:themeColor="text1"/>
          <w:sz w:val="48"/>
          <w:szCs w:val="48"/>
          <w:u w:val="single"/>
          <w:lang w:val="be-BY"/>
        </w:rPr>
      </w:pPr>
      <w:r w:rsidRPr="00D027C9">
        <w:rPr>
          <w:rStyle w:val="s1"/>
          <w:rFonts w:asciiTheme="majorHAnsi" w:hAnsiTheme="majorHAnsi"/>
          <w:b/>
          <w:bCs/>
          <w:i/>
          <w:iCs/>
          <w:color w:val="000000" w:themeColor="text1"/>
          <w:sz w:val="48"/>
          <w:szCs w:val="48"/>
          <w:u w:val="single"/>
        </w:rPr>
        <w:t>Заповеди запоминания</w:t>
      </w:r>
    </w:p>
    <w:p w:rsidR="00D027C9" w:rsidRPr="00D027C9" w:rsidRDefault="00D027C9" w:rsidP="00D027C9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000000" w:themeColor="text1"/>
          <w:sz w:val="48"/>
          <w:szCs w:val="48"/>
          <w:lang w:val="be-BY"/>
        </w:rPr>
      </w:pPr>
    </w:p>
    <w:p w:rsidR="00D2755D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Внимание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 –</w:t>
      </w:r>
      <w:r w:rsid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  <w:t xml:space="preserve"> 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 xml:space="preserve"> чем она острее, тем глубже следы. Чем больше желания, заинтересованности в новых знаниях, тем лучше запомнится.</w:t>
      </w:r>
    </w:p>
    <w:p w:rsidR="00D027C9" w:rsidRPr="00D027C9" w:rsidRDefault="00D027C9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Приступая к запоминанию,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поставь перед собой цель – запомнить надолго, лучше навсегда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. Установка на длительное сохранение информации обеспечит условия для лучшего запоминания.</w:t>
      </w:r>
    </w:p>
    <w:p w:rsidR="00D027C9" w:rsidRPr="00D027C9" w:rsidRDefault="00D027C9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Откажись от зубрежки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 и используй смысловое запоминание: 1) пойми; 2) установи логическую последовательность; 3) разбей материал на части и найди в каждой "ключевую фразу" или "опорный пункт".</w:t>
      </w:r>
    </w:p>
    <w:p w:rsidR="00D027C9" w:rsidRPr="00D027C9" w:rsidRDefault="00D027C9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Лучше два раза прочесть и два раза воспроизвести, чем пять раз читать без воспроизведения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.</w:t>
      </w:r>
    </w:p>
    <w:p w:rsidR="00D027C9" w:rsidRPr="00D027C9" w:rsidRDefault="00D027C9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Style w:val="s4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Начинай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повторять материал по "горячим следам",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 лучше перед сном и с утра.</w:t>
      </w:r>
    </w:p>
    <w:p w:rsidR="00D027C9" w:rsidRPr="00D027C9" w:rsidRDefault="00D027C9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Default="00D2755D" w:rsidP="00D027C9">
      <w:pPr>
        <w:pStyle w:val="p3"/>
        <w:shd w:val="clear" w:color="auto" w:fill="FFFFFF"/>
        <w:spacing w:before="0" w:beforeAutospacing="0" w:after="0" w:afterAutospacing="0"/>
        <w:ind w:hanging="360"/>
        <w:jc w:val="both"/>
        <w:rPr>
          <w:rStyle w:val="s5"/>
          <w:rFonts w:asciiTheme="majorHAnsi" w:hAnsiTheme="majorHAnsi"/>
          <w:bCs/>
          <w:color w:val="000000" w:themeColor="text1"/>
          <w:sz w:val="40"/>
          <w:szCs w:val="40"/>
          <w:lang w:val="be-BY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="00061246" w:rsidRPr="00D027C9">
        <w:rPr>
          <w:rFonts w:asciiTheme="majorHAnsi" w:hAnsiTheme="majorHAnsi"/>
          <w:noProof/>
          <w:color w:val="000000" w:themeColor="text1"/>
          <w:sz w:val="40"/>
          <w:szCs w:val="40"/>
        </w:rPr>
      </w:r>
      <w:r w:rsidR="00061246" w:rsidRPr="00D027C9">
        <w:rPr>
          <w:rFonts w:asciiTheme="majorHAnsi" w:hAnsiTheme="majorHAnsi"/>
          <w:noProof/>
          <w:color w:val="000000" w:themeColor="text1"/>
          <w:sz w:val="40"/>
          <w:szCs w:val="40"/>
        </w:rPr>
        <w:pict>
          <v:rect id="AutoShape 27" o:spid="_x0000_s1027" alt="Описание: https://docviewer.yandex.by/view/40624467/htmlimage?id=1yps-1n24zh0y6b2fp2vx1o39t2h7y7o8rop6329xa16n89wdo255d1bx5k9zxbemppcmwi848iljlirqnn3jmnc4xangaoaid3joph1&amp;name=s692.JPEG&amp;dsid=293c07b67a08d80622b29350ac2dcfa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uT3vhcAwAAngYAAA4AAAAAAAAA&#10;AAAAAAAALgIAAGRycy9lMm9Eb2MueG1sUEsBAi0AFAAGAAgAAAAhAEyg6SzYAAAAAwEAAA8AAAAA&#10;AAAAAAAAAAAAtgUAAGRycy9kb3ducmV2LnhtbFBLBQYAAAAABAAEAPMAAAC7BgAAAAA=&#10;" filled="f" stroked="f">
            <o:lock v:ext="edit" aspectratio="t"/>
            <w10:wrap type="none"/>
            <w10:anchorlock/>
          </v:rect>
        </w:pict>
      </w:r>
      <w:r w:rsidRPr="00D027C9">
        <w:rPr>
          <w:rStyle w:val="s5"/>
          <w:rFonts w:asciiTheme="majorHAnsi" w:hAnsiTheme="majorHAnsi"/>
          <w:bCs/>
          <w:color w:val="000000" w:themeColor="text1"/>
          <w:sz w:val="40"/>
          <w:szCs w:val="40"/>
        </w:rPr>
        <w:t>Учитывай</w:t>
      </w:r>
      <w:proofErr w:type="gramStart"/>
      <w:r w:rsidRPr="00D027C9">
        <w:rPr>
          <w:rStyle w:val="s6"/>
          <w:rFonts w:asciiTheme="majorHAnsi" w:hAnsiTheme="majorHAnsi"/>
          <w:bCs/>
          <w:iCs/>
          <w:color w:val="000000" w:themeColor="text1"/>
          <w:sz w:val="40"/>
          <w:szCs w:val="40"/>
        </w:rPr>
        <w:t>"п</w:t>
      </w:r>
      <w:proofErr w:type="gramEnd"/>
      <w:r w:rsidRPr="00D027C9">
        <w:rPr>
          <w:rStyle w:val="s6"/>
          <w:rFonts w:asciiTheme="majorHAnsi" w:hAnsiTheme="majorHAnsi"/>
          <w:bCs/>
          <w:iCs/>
          <w:color w:val="000000" w:themeColor="text1"/>
          <w:sz w:val="40"/>
          <w:szCs w:val="40"/>
        </w:rPr>
        <w:t>равило края</w:t>
      </w:r>
      <w:r w:rsidRPr="00D027C9">
        <w:rPr>
          <w:rStyle w:val="s5"/>
          <w:rFonts w:asciiTheme="majorHAnsi" w:hAnsiTheme="majorHAnsi"/>
          <w:bCs/>
          <w:color w:val="000000" w:themeColor="text1"/>
          <w:sz w:val="40"/>
          <w:szCs w:val="40"/>
        </w:rPr>
        <w:t>": обычно лучше запоминаются начало и конец информации, а середина "выпадает".</w:t>
      </w:r>
    </w:p>
    <w:p w:rsidR="00D027C9" w:rsidRPr="00D027C9" w:rsidRDefault="00D027C9" w:rsidP="00D027C9">
      <w:pPr>
        <w:pStyle w:val="p3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  <w:lang w:val="be-BY"/>
        </w:rPr>
      </w:pPr>
    </w:p>
    <w:p w:rsidR="00D2755D" w:rsidRPr="00D027C9" w:rsidRDefault="00D2755D" w:rsidP="00D027C9">
      <w:pPr>
        <w:pStyle w:val="p2"/>
        <w:shd w:val="clear" w:color="auto" w:fill="FFFFFF"/>
        <w:spacing w:before="0" w:beforeAutospacing="0" w:after="0" w:afterAutospacing="0"/>
        <w:ind w:hanging="360"/>
        <w:jc w:val="both"/>
        <w:rPr>
          <w:rFonts w:asciiTheme="majorHAnsi" w:hAnsiTheme="majorHAnsi"/>
          <w:color w:val="000000" w:themeColor="text1"/>
          <w:sz w:val="40"/>
          <w:szCs w:val="40"/>
        </w:rPr>
      </w:pP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sym w:font="Symbol" w:char="F0B7"/>
      </w:r>
      <w:r w:rsidRPr="00D027C9">
        <w:rPr>
          <w:rStyle w:val="s2"/>
          <w:rFonts w:ascii="Cambria" w:hAnsi="Cambria"/>
          <w:color w:val="000000" w:themeColor="text1"/>
          <w:sz w:val="40"/>
          <w:szCs w:val="40"/>
        </w:rPr>
        <w:t>​</w:t>
      </w:r>
      <w:r w:rsidRPr="00D027C9">
        <w:rPr>
          <w:rStyle w:val="s2"/>
          <w:rFonts w:asciiTheme="majorHAnsi" w:hAnsiTheme="majorHAnsi"/>
          <w:color w:val="000000" w:themeColor="text1"/>
          <w:sz w:val="40"/>
          <w:szCs w:val="40"/>
        </w:rPr>
        <w:t> </w:t>
      </w:r>
      <w:r w:rsidRPr="00D027C9">
        <w:rPr>
          <w:rStyle w:val="s4"/>
          <w:rFonts w:asciiTheme="majorHAnsi" w:hAnsiTheme="majorHAnsi"/>
          <w:bCs/>
          <w:color w:val="000000" w:themeColor="text1"/>
          <w:sz w:val="40"/>
          <w:szCs w:val="40"/>
        </w:rPr>
        <w:t>Настоящая мать учения </w:t>
      </w:r>
      <w:r w:rsidRPr="00D027C9">
        <w:rPr>
          <w:rStyle w:val="s3"/>
          <w:rFonts w:asciiTheme="majorHAnsi" w:hAnsiTheme="majorHAnsi"/>
          <w:bCs/>
          <w:iCs/>
          <w:color w:val="000000" w:themeColor="text1"/>
          <w:sz w:val="40"/>
          <w:szCs w:val="40"/>
        </w:rPr>
        <w:t>не повторение, а применение.</w:t>
      </w:r>
    </w:p>
    <w:bookmarkStart w:id="0" w:name="_PictureBullets"/>
    <w:p w:rsidR="00575C2D" w:rsidRPr="00D027C9" w:rsidRDefault="00061246" w:rsidP="00D027C9">
      <w:pPr>
        <w:pStyle w:val="p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40"/>
          <w:szCs w:val="40"/>
        </w:rPr>
      </w:pPr>
      <w:r w:rsidRPr="00D027C9">
        <w:rPr>
          <w:rFonts w:asciiTheme="majorHAnsi" w:hAnsiTheme="majorHAnsi"/>
          <w:noProof/>
          <w:color w:val="000000" w:themeColor="text1"/>
          <w:sz w:val="40"/>
          <w:szCs w:val="40"/>
        </w:rPr>
      </w:r>
      <w:r w:rsidRPr="00D027C9">
        <w:rPr>
          <w:rFonts w:asciiTheme="majorHAnsi" w:hAnsiTheme="majorHAnsi"/>
          <w:noProof/>
          <w:color w:val="000000" w:themeColor="text1"/>
          <w:sz w:val="40"/>
          <w:szCs w:val="40"/>
        </w:rPr>
        <w:pict>
          <v:rect id="AutoShape 28" o:spid="_x0000_s1026" alt="Описание: https://docviewer.yandex.by/view/40624467/htmlimage?id=1yps-1n24zh0y6b2fp2vx1o39t2h7y7o8rop6329xa16n89wdo255d1bx5k9zxbemppcmwi848iljlirqnn3jmnc4xangaoaid3joph1&amp;name=0.png&amp;dsid=293c07b67a08d80622b29350ac2dcfa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ZCVtVwMAAJoGAAAOAAAAAAAAAAAAAAAA&#10;AC4CAABkcnMvZTJvRG9jLnhtbFBLAQItABQABgAIAAAAIQBMoOks2AAAAAMBAAAPAAAAAAAAAAAA&#10;AAAAALEFAABkcnMvZG93bnJldi54bWxQSwUGAAAAAAQABADzAAAAtgYAAAAA&#10;" filled="f" stroked="f">
            <o:lock v:ext="edit" aspectratio="t"/>
            <w10:wrap type="none"/>
            <w10:anchorlock/>
          </v:rect>
        </w:pict>
      </w:r>
      <w:bookmarkStart w:id="1" w:name="_GoBack"/>
      <w:bookmarkEnd w:id="0"/>
      <w:bookmarkEnd w:id="1"/>
    </w:p>
    <w:sectPr w:rsidR="00575C2D" w:rsidRPr="00D027C9" w:rsidSect="0006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061246"/>
    <w:rsid w:val="00146392"/>
    <w:rsid w:val="00231311"/>
    <w:rsid w:val="00572172"/>
    <w:rsid w:val="006607E2"/>
    <w:rsid w:val="00671A52"/>
    <w:rsid w:val="006846B5"/>
    <w:rsid w:val="008C144B"/>
    <w:rsid w:val="00C9489C"/>
    <w:rsid w:val="00D027C9"/>
    <w:rsid w:val="00D2755D"/>
    <w:rsid w:val="00D418E6"/>
    <w:rsid w:val="00E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2002-04-27T14:45:00Z</dcterms:created>
  <dcterms:modified xsi:type="dcterms:W3CDTF">2002-04-27T14:45:00Z</dcterms:modified>
</cp:coreProperties>
</file>