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19" w:rsidRPr="00825019" w:rsidRDefault="00825019" w:rsidP="00825019">
      <w:pPr>
        <w:shd w:val="clear" w:color="auto" w:fill="FFFFFF"/>
        <w:spacing w:before="150" w:after="180" w:line="240" w:lineRule="auto"/>
        <w:ind w:left="1416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Советы подростку!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ind w:left="1416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ФОРМИРОВАНИЕ УВЕРЕННОСТИ В СЕБЕ И ПРИЕМЫ ПРОТИВОСТОЯНИЯ ДАВЛЕНИЮ.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 Часто у подростков в силу возрастных особенностей формируется низкая самооценка, слабая вера в себя, боязнь получить отказ. Это может приводить в дальнейшем к нарушениям поведения. В центре внимания подростка стоят следующие вопросы: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«Каков Я? Каким хотелось бы мне стать? За кого меня принимают?»</w:t>
      </w:r>
      <w:r w:rsidRPr="00825019">
        <w:rPr>
          <w:rFonts w:ascii="Tahoma" w:eastAsia="Times New Roman" w:hAnsi="Tahoma" w:cs="Tahoma"/>
          <w:color w:val="DAA520"/>
          <w:sz w:val="24"/>
          <w:szCs w:val="24"/>
          <w:lang w:eastAsia="ru-RU"/>
        </w:rPr>
        <w:t>.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Психологи признают </w:t>
      </w:r>
      <w:r w:rsidRPr="00825019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УВЕРЕННОСТЬ</w:t>
      </w:r>
      <w:r w:rsidRPr="00825019">
        <w:rPr>
          <w:rFonts w:ascii="Tahoma" w:eastAsia="Times New Roman" w:hAnsi="Tahoma" w:cs="Tahoma"/>
          <w:color w:val="0000CD"/>
          <w:sz w:val="24"/>
          <w:szCs w:val="24"/>
          <w:lang w:eastAsia="ru-RU"/>
        </w:rPr>
        <w:t> 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одним из важнейших навыков. Подростки всегда чувствуют себя неуверенно, оказавшись в незнакомой ситуации, при необходимости решить очень сложную непривычную задачу, при резкой смене условий жизни и т.д. Подросток с проблемами уверенности отстает в овладении навыками общения, замыкается в себе, либо замещает уверенность агрессией.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u w:val="single"/>
          <w:lang w:eastAsia="ru-RU"/>
        </w:rPr>
        <w:t>Самостоятельная тренировка уверенного поведения:</w:t>
      </w:r>
    </w:p>
    <w:p w:rsidR="00825019" w:rsidRPr="00825019" w:rsidRDefault="00825019" w:rsidP="0082501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Вознаграждайте себя за каждую попытку уверенного поведения независимо от того, добились ли вы желаемого результата или нет.</w:t>
      </w:r>
    </w:p>
    <w:p w:rsidR="00825019" w:rsidRPr="00825019" w:rsidRDefault="00825019" w:rsidP="0082501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ругайте себя за пассивное или агрессивное поведение, просто постарайтесь разобраться, как будет лучше поступить в следующий раз.</w:t>
      </w:r>
    </w:p>
    <w:p w:rsidR="00825019" w:rsidRPr="00825019" w:rsidRDefault="00825019" w:rsidP="0082501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Когда вы выражаете отказ, слово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«НЕТ»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говорите твердо, объясните, почему вы отказываете, но не стремитесь слишком долго извиняться. Отвечайте, как можно быстрее и короче, не давая себя перебивать.</w:t>
      </w:r>
    </w:p>
    <w:p w:rsidR="00825019" w:rsidRPr="00825019" w:rsidRDefault="00825019" w:rsidP="0082501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Смотрите прямо в глаза своему собеседнику. Следите за языком своего тела, который может передавать недостаточную прямоту или отсутствие уверенности (например, прикрывающие рот руки, ерзающие ноги). Удостоверьтесь, что говорите не слишком громко и не слишком тихо.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ЗАПОМНИТЕ!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Научившись управлять собой, ты почувствуешь гордость от того, что ты сильный и волевой.</w:t>
      </w:r>
      <w:r w:rsidRPr="00825019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  <w:r w:rsidRPr="00825019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 Появится чувство самоуважения. А научившись уважать себя, ты будешь уважать других. Уважать, но не идти у них на поводу!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u w:val="single"/>
          <w:lang w:eastAsia="ru-RU"/>
        </w:rPr>
        <w:t>Приемы противостояния давлению: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вас склоняют делать то, чего вам не хочется, то, прежде всего, вам следует правильно оценить ситуацию, в которой вы находитесь. Подумайте –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ГДЕ вы, С КЕМ и ПОЧЕМУ?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Так ли необходимо вам здесь оставаться?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Подумайте о возможных последствиях вашего поступка: не пожалеете ли о принятом решении, насколько ваше решение отразится на вашем здоровье.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Если решили </w:t>
      </w:r>
      <w:proofErr w:type="gramStart"/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сказать</w:t>
      </w:r>
      <w:proofErr w:type="gramEnd"/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«НЕТ»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говорите об этом спокойно, твердо, ровным голосом, не выдавая свой страх и беспокойство, старайтесь смотреть человеку прямо в глаза. Иначе можно создать впечатление о неуверенности в своем решении, что дает возможность говорящему усилить на вас давление.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Если вас склоняют к употреблению спиртных напитков или наркотиков, вы всегда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 xml:space="preserve">имеете </w:t>
      </w:r>
      <w:proofErr w:type="spellStart"/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право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сказать</w:t>
      </w:r>
      <w:proofErr w:type="spellEnd"/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: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«НЕТ, НЕ БУДУ! НЕ ХОЧУ! Мне это не нравится и т.д.»</w:t>
      </w:r>
      <w:r w:rsidRPr="00825019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.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вам не так просто отказаться, то вы можете сделать вид, что у вас появилась срочная необходимость позвонить или куда-то выйти.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Помните, если вы идете на встречу, дискотеку, в компанию, там могут употреблять спиртное, наркотики и другие вредные вещества. </w:t>
      </w:r>
      <w:r w:rsidRPr="00825019">
        <w:rPr>
          <w:rFonts w:ascii="Arial" w:eastAsia="Times New Roman" w:hAnsi="Arial" w:cs="Arial"/>
          <w:b/>
          <w:bCs/>
          <w:i/>
          <w:iCs/>
          <w:color w:val="DAA520"/>
          <w:sz w:val="24"/>
          <w:szCs w:val="24"/>
          <w:lang w:eastAsia="ru-RU"/>
        </w:rPr>
        <w:t>БУДЬТЕ ГОТОВЫ К ОТКАЗУ!</w:t>
      </w:r>
    </w:p>
    <w:p w:rsidR="002929B2" w:rsidRDefault="002929B2">
      <w:bookmarkStart w:id="0" w:name="_GoBack"/>
      <w:bookmarkEnd w:id="0"/>
    </w:p>
    <w:sectPr w:rsidR="0029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2A1E"/>
    <w:multiLevelType w:val="multilevel"/>
    <w:tmpl w:val="F7D8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F252B"/>
    <w:multiLevelType w:val="multilevel"/>
    <w:tmpl w:val="3EC8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19"/>
    <w:rsid w:val="002929B2"/>
    <w:rsid w:val="00825019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9FAA"/>
  <w15:chartTrackingRefBased/>
  <w15:docId w15:val="{5098A037-CD89-4C05-82FD-3E7BB80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Бельченко</dc:creator>
  <cp:keywords/>
  <dc:description/>
  <cp:lastModifiedBy>Максим Бельченко</cp:lastModifiedBy>
  <cp:revision>2</cp:revision>
  <dcterms:created xsi:type="dcterms:W3CDTF">2019-03-18T11:09:00Z</dcterms:created>
  <dcterms:modified xsi:type="dcterms:W3CDTF">2019-03-18T11:09:00Z</dcterms:modified>
</cp:coreProperties>
</file>