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2C" w:rsidRPr="00B43A2C" w:rsidRDefault="00B43A2C" w:rsidP="00B43A2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 Рекомендации для учителей по работе с наиболее способными детьми      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Учите детей этично высказывать и доказывать своё мнение, спорить.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Провоцируйте дискуссии детей с вами</w:t>
      </w:r>
      <w:proofErr w:type="gramStart"/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,</w:t>
      </w:r>
      <w:proofErr w:type="gramEnd"/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давайте им возможность доказывать вам, объяснять ошибку, опровергать ваше утверждение и тогда, признав их правоту, выражайте им благодарность за то, что не дали вам углубиться в своём заблуждении.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Учите детей думать, проявляйте своё поощрительное отношение к детям, умеющим думать, размышлять, обдумывать.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Размышляйте вслух сами, чтобы давать детям образцы, как думать, как искать решение задачи, как обсуждать, оценивать.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Часто предлагайте детям письменные задания с размышлениями о себе самом, о своих взаимоотношениях с окружающими его людьми, об отношении их к нему.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Призывать детей самих находить и исправлять допущенные ошибки в своих письменных работах; исправленные самими ошибки не считать за ошибки в дальнейшем.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Предлагать детям на уроках альтернативные материалы, задачи и задания.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Пользуйтесь способом «допущения ошибок», давайте детям обнаруживать их и исправлять; благодарите детей за содействие.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Помогайте ребёнку превзойти самого себя.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Замечайте и радуйтесь, когда ребёнок достигает успеха.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Поощряйте стремление детей браться за решение сложных задач и заданий, помогайте им учиться способам их решения.</w:t>
      </w:r>
    </w:p>
    <w:p w:rsidR="00B43A2C" w:rsidRPr="00B43A2C" w:rsidRDefault="00B43A2C" w:rsidP="00B43A2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Предлагайте желающим готовить и проводить на уроках свои «пятиминутные уроки», помогайте им в проведении таких уроков</w:t>
      </w:r>
    </w:p>
    <w:p w:rsidR="00B43A2C" w:rsidRPr="00B43A2C" w:rsidRDefault="00B43A2C" w:rsidP="00B43A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B43A2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Советы родителям, чьи дети готовятся к олимпиаде</w:t>
      </w:r>
    </w:p>
    <w:p w:rsidR="00B43A2C" w:rsidRPr="00B43A2C" w:rsidRDefault="00B43A2C" w:rsidP="00B43A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Устройте вашему ребёнку хорошее учебное окружение, создав убранное, хорошо освещённое рабочее место.</w:t>
      </w:r>
    </w:p>
    <w:p w:rsidR="00B43A2C" w:rsidRPr="00B43A2C" w:rsidRDefault="00B43A2C" w:rsidP="00B43A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 возможности применяйте дневной свет. В случае, когда дневного света недостаточно, следует воспользоваться хорошей лампой.</w:t>
      </w:r>
    </w:p>
    <w:p w:rsidR="00B43A2C" w:rsidRPr="00B43A2C" w:rsidRDefault="00B43A2C" w:rsidP="00B43A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Позаботьтесь о тишине! Никто не сможет хорошо учиться при шуме или музыке. Избегайте помех (телефон, постоянный надзор).</w:t>
      </w:r>
    </w:p>
    <w:p w:rsidR="00B43A2C" w:rsidRPr="00B43A2C" w:rsidRDefault="00B43A2C" w:rsidP="00B43A2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Позаботьтесь о том, чтобы ваш ребёнок достаточно пил воды. Научные исследования доказывают, что недостаток воды в организме колоссально снижает работоспособность мозга. Лучше всего пить минеральную воду, фруктовый сок или чай. В качестве чая особенно советуют красный, богатый витамином С.</w:t>
      </w:r>
    </w:p>
    <w:p w:rsidR="00B43A2C" w:rsidRPr="00B43A2C" w:rsidRDefault="00B43A2C" w:rsidP="00B43A2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                              Выполнение программы «Одаренные дети»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    Педагогический коллектив школы понимает, что создание условий, обеспечивающих выявление и развитие одаренных и наиболее способных детей, является одной из приоритетных социальных задач современного общества. Поэтому одной из целевых установок на 2016-2017 уч. год следующая: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 xml:space="preserve">- удовлетворение спроса родителей и учащихся на образовательные услуги, позволяющие развить творческий потенциал школьников, внедрение в образовательную практику продуктивных </w:t>
      </w:r>
      <w:proofErr w:type="spellStart"/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педтехнологий</w:t>
      </w:r>
      <w:proofErr w:type="spellEnd"/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повышающих эффективность работы с одаренными и наиболее способными учащимися.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 xml:space="preserve">В школе созданы определенные условия для успешной работы с одаренными детьми, а 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именно: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1) осознание важности этой работы большинством учителей школы и усиление в связи с этим внимания к проблеме формирования положительной мотивации к учению;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2) создание и постоянное совершенствование методической системы и предметных подсистем работы со способными учащимися;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3) признание руководством и коллективом школы того, что реализация системы работы с одаренными детьми является одной из приоритетных направлений в ее работе;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4) включение в работу с одаренными детьми в первую очередь учителей, обладающими необходимыми для этого качествами.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     В качестве важной образовательной структуры для обучения одаренных детей следует выделить систему дополнительного образования, предназначенную для удовлетворения постоянно изменяющихся индивидуальных социокультурных и образовательных потребностей детей и позволяющую обеспечить выявление, поддержку и развитие их способностей.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    </w:t>
      </w:r>
      <w:r w:rsidRPr="00B43A2C">
        <w:rPr>
          <w:rFonts w:ascii="Tahoma" w:eastAsia="Times New Roman" w:hAnsi="Tahoma" w:cs="Tahoma"/>
          <w:color w:val="006400"/>
          <w:sz w:val="21"/>
          <w:szCs w:val="21"/>
          <w:lang w:eastAsia="ru-RU"/>
        </w:rPr>
        <w:t> В системе дополнительного образования в школе практикуются следующие формы: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1) работа по исследовательским и творческим проектам;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2) участие детей в районных очно-заочных конкурсах;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3) каникулярные сборы для подготовки к олимпиадам;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 xml:space="preserve">4) система творческих конкурсов и олимпиад, проводимых в школе с 3 по 11 </w:t>
      </w:r>
      <w:proofErr w:type="spellStart"/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кл</w:t>
      </w:r>
      <w:proofErr w:type="spellEnd"/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5) школьные научно-практические конференции;</w:t>
      </w:r>
      <w:r w:rsidRPr="00B43A2C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6) обучение в малых группах, т.е. организация широкой сети факультативных занятий.</w:t>
      </w:r>
    </w:p>
    <w:p w:rsidR="00B43A2C" w:rsidRPr="00B43A2C" w:rsidRDefault="00B43A2C" w:rsidP="00B43A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Интернет-ресурсы по теме:</w:t>
      </w:r>
    </w:p>
    <w:p w:rsidR="00B43A2C" w:rsidRPr="00B43A2C" w:rsidRDefault="00B43A2C" w:rsidP="00B43A2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«Работа с одаренными и высокомотивированными учащимися»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http://www.problems.ru</w:t>
      </w:r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Работа с одаренными детьми. Математика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http://www.zaba.ru/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Математические олимпиады и олимпиадные задания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http://www.terra.nino.ru/main/?id=1456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Работа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http://www.uni.bsu.by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Информация о турнире городов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http://mp.minsk.edu.by</w:t>
      </w:r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Минский городской методический портал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www.schoolfizik.na.by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Школьная физика и математика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0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http://www.school.by</w:t>
        </w:r>
        <w:proofErr w:type="gramStart"/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</w:t>
      </w:r>
      <w:proofErr w:type="gram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помощь учителю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1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http://school132.perm.ru/innovacy/job_with_gifted_children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План работы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2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http://medianet.yartel.ru/medianet/do/genius/frame.htm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Работа с одаренными детьми в Красноярском крае (муниципальная программа)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3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http://www.sakhitti.ru/itti/web/odaren/Podprog_odaren_06-08/index.htm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Программа «Одаренные дети»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4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http://www.effecton.ru/762.html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Выявление личностных и интеллектуальных особенностей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5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http://parent.fio.ru/news.php?n=1896&amp;c=1431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Развивающий дискомфорт как принцип и метод в работе  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6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http://rc.asu.ru/docs/db/vuz/_304.doc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Профессионально-личностная квалификация педагогов для работы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7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http://festival.1september.ru/2004_2005/index.php?numb_artic=213480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Система работы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8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http://www.edu.of.ru/attach/17/5895.doc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Отчет об экспериментальной деятельности по инновационному направлению «Краевая система поиска и поддержки одаренных детей в условиях индивидуально-ориентированного образования» (Красноярский край)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9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http://www.khoiniki.gomel-region.by/modules/document/pdf/odaren_deti.pdf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Целевая региональная программа «Одаренные дети»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0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http://www.dar.aaanet.ru/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Сайт Центра по работе с одаренными детьми </w:t>
      </w:r>
      <w:proofErr w:type="spellStart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Start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.Р</w:t>
      </w:r>
      <w:proofErr w:type="gram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остова</w:t>
      </w:r>
      <w:proofErr w:type="spell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1" w:history="1">
        <w:proofErr w:type="gramStart"/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http://gim1.grodno.unibel.by/oursite/kafedry/estestv/children/children.htm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Программа «Одаренные дети» (гимназия №1</w:t>
      </w:r>
      <w:proofErr w:type="gramEnd"/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2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http://www.ulsu.ru/departments/centres/coach/quastion/list/link/zaiceva.doc</w:t>
        </w:r>
        <w:proofErr w:type="gramStart"/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О</w:t>
      </w:r>
      <w:proofErr w:type="gram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 организации и  координации деятельности по работе с одаренными детьми России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3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http://www.yspu.yar.ru/vestnik/pedagoka_i_psichologiy/5_11</w:t>
        </w:r>
        <w:proofErr w:type="gramStart"/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/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Н</w:t>
      </w:r>
      <w:proofErr w:type="gram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екоторые проблемы развития одаренных детей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4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http://gymnazium-abakan.khakasnet.ru/educ_programms/od_deti.doc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Программа работы с одаренными детьми «Новая формация» (Абакан)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5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http://www.ug.ru/00.42/t17.htm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Одаренность – Божий дар или испытание?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6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http://belisa.org.by/pdf/PTS2005/121-127.pdf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Алгоритм развития одаренной личности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7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http://sakhitti.ru/itti/web/odaren/opyt_06/sakh/post_mod_odar/index.htm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Построение модели работы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8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http://www.bobych.ru/referat/62/13395/1.html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Дифференциация обучения – как условие развития одаренных детей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9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http://www.referatfrom.ru/watch/13683/1.html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Дифференциация обучения – как условие развития одаренных детей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0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http://www.relga.rsu.ru/n28/obraz28.htm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Одаренные дети. Как лучше организовать их обучение.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1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http://revolution.allbest.ru/pedagogics/00001121_0.html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Одаренные дети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2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http://rc.asu.ru/vuz/?id=68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Работа с одаренными детьми  (ВУЗ-школа)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3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http://www.nenc.gov.ua/index.php?id=99</w:t>
        </w:r>
        <w:proofErr w:type="gramStart"/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О</w:t>
      </w:r>
      <w:proofErr w:type="gram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 организации работы с одаренными детьми в многопрофильном лицее №99 г. Запорожья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4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http://www.friendship.com.ru/wunderkind/00.shtml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Одаренные дети (родителям на заметку)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5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http://ruodep.mrsu.ru/buduhee/odarennie_deti.html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Проект «Одаренные дети». Мордовия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6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http://www.okynet.kz/polilog/80.shtml.htm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Тест по определению склонности учителя к работе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7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http://adalin.mospsy.ru/l_01_12.shtml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Детская одаренность. Одаренные дети.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8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http://cmm.univer.omsk.su/nou/konfer/tara99/index.html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Работа с одаренными школьниками в условиях села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9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http://referat.na5.ru/510370-1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Особенности работы практического психолога с одаренными детьми в условиях инновационного образовательного учреждения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0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http://zusikova.narod.ru/m_etodika_doklady/dokl_odarennye_deti/dokl_odarennye_deti.htm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Работа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1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http://www.refworld.ru/referat_360382.html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Диагностика одаренных детей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2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http://www.school.baltinform.ru/data/smod/Static/4380/996/odar.doc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Система работы с одаренными детьми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3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http://www.yuro.ru/index.php?action=refall&amp;p=Nzk4Mw</w:t>
        </w:r>
        <w:proofErr w:type="gramStart"/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==   И</w:t>
      </w:r>
      <w:proofErr w:type="gram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 опыта работы с одаренными детьми в центре образования «Олимп» (реферат)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hyperlink r:id="rId44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http://ido.tsu.ru/other_res/pdf/jurnal_1(17)-2005(36-43).pdf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Применение дистанционных технологий обучения для развития творческих способностей одаренных детей (</w:t>
      </w:r>
      <w:proofErr w:type="spellStart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Можаева</w:t>
      </w:r>
      <w:proofErr w:type="spell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Тубалова</w:t>
      </w:r>
      <w:proofErr w:type="spell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ТГУ)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5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http://psychology.net.ru/talk/viewtopic.php?p=461637&amp;sid=d0e3212c320734ff565410153a7d910c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Одаренность как проблема в младшем школьном возрасте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6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http://tmn.fio.ru/works/22x/308/plan.htm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Работа с одаренными детьми в начальной школе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7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http://www.piramida-maxima.ru/issues/2003/5/piramidaopyta/nauchnoissledov.html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Научно-исследовательская деятельность уч-ся как фактор развития современной гимназии (</w:t>
      </w:r>
      <w:proofErr w:type="spellStart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</w:t>
      </w:r>
      <w:proofErr w:type="gramStart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.О</w:t>
      </w:r>
      <w:proofErr w:type="gram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ренбург</w:t>
      </w:r>
      <w:proofErr w:type="spellEnd"/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</w:t>
      </w:r>
    </w:p>
    <w:p w:rsidR="00B43A2C" w:rsidRPr="00B43A2C" w:rsidRDefault="00B43A2C" w:rsidP="00B43A2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8" w:history="1">
        <w:r w:rsidRPr="00B43A2C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http://www.zusikova.narod.ru/m_etodika_doklady/dokl_odarennye_deti/dokl_odarennye_deti.htm</w:t>
        </w:r>
      </w:hyperlink>
      <w:r w:rsidRPr="00B43A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Работа с одаренными детьми</w:t>
      </w:r>
    </w:p>
    <w:p w:rsidR="003C40AB" w:rsidRDefault="003C40AB">
      <w:bookmarkStart w:id="0" w:name="_GoBack"/>
      <w:bookmarkEnd w:id="0"/>
    </w:p>
    <w:sectPr w:rsidR="003C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82C"/>
    <w:multiLevelType w:val="multilevel"/>
    <w:tmpl w:val="C4EA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C6114"/>
    <w:multiLevelType w:val="multilevel"/>
    <w:tmpl w:val="34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5533E"/>
    <w:multiLevelType w:val="multilevel"/>
    <w:tmpl w:val="8396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2C"/>
    <w:rsid w:val="003C40AB"/>
    <w:rsid w:val="00B4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2C"/>
    <w:rPr>
      <w:b/>
      <w:bCs/>
    </w:rPr>
  </w:style>
  <w:style w:type="character" w:styleId="a5">
    <w:name w:val="Hyperlink"/>
    <w:basedOn w:val="a0"/>
    <w:uiPriority w:val="99"/>
    <w:semiHidden/>
    <w:unhideWhenUsed/>
    <w:rsid w:val="00B43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2C"/>
    <w:rPr>
      <w:b/>
      <w:bCs/>
    </w:rPr>
  </w:style>
  <w:style w:type="character" w:styleId="a5">
    <w:name w:val="Hyperlink"/>
    <w:basedOn w:val="a0"/>
    <w:uiPriority w:val="99"/>
    <w:semiHidden/>
    <w:unhideWhenUsed/>
    <w:rsid w:val="00B43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khitti.ru/itti/web/odaren/Podprog_odaren_06-08/index.htm" TargetMode="External"/><Relationship Id="rId18" Type="http://schemas.openxmlformats.org/officeDocument/2006/relationships/hyperlink" Target="http://www.edu.of.ru/attach/17/5895.doc" TargetMode="External"/><Relationship Id="rId26" Type="http://schemas.openxmlformats.org/officeDocument/2006/relationships/hyperlink" Target="http://belisa.org.by/pdf/PTS2005/121-127.pdf" TargetMode="External"/><Relationship Id="rId39" Type="http://schemas.openxmlformats.org/officeDocument/2006/relationships/hyperlink" Target="http://referat.na5.ru/510370-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im1.grodno.unibel.by/oursite/kafedry/estestv/children/children.htm" TargetMode="External"/><Relationship Id="rId34" Type="http://schemas.openxmlformats.org/officeDocument/2006/relationships/hyperlink" Target="http://www.friendship.com.ru/wunderkind/00.shtml" TargetMode="External"/><Relationship Id="rId42" Type="http://schemas.openxmlformats.org/officeDocument/2006/relationships/hyperlink" Target="http://www.school.baltinform.ru/data/smod/Static/4380/996/odar.doc" TargetMode="External"/><Relationship Id="rId47" Type="http://schemas.openxmlformats.org/officeDocument/2006/relationships/hyperlink" Target="http://www.piramida-maxima.ru/issues/2003/5/piramidaopyta/nauchnoissledov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terra.nino.ru/main/?id=1456" TargetMode="External"/><Relationship Id="rId12" Type="http://schemas.openxmlformats.org/officeDocument/2006/relationships/hyperlink" Target="http://medianet.yartel.ru/medianet/do/genius/frame.htm" TargetMode="External"/><Relationship Id="rId17" Type="http://schemas.openxmlformats.org/officeDocument/2006/relationships/hyperlink" Target="http://festival.1september.ru/2004_2005/index.php?numb_artic=213480" TargetMode="External"/><Relationship Id="rId25" Type="http://schemas.openxmlformats.org/officeDocument/2006/relationships/hyperlink" Target="http://www.ug.ru/00.42/t17.htm" TargetMode="External"/><Relationship Id="rId33" Type="http://schemas.openxmlformats.org/officeDocument/2006/relationships/hyperlink" Target="http://www.nenc.gov.ua/index.php?id=99" TargetMode="External"/><Relationship Id="rId38" Type="http://schemas.openxmlformats.org/officeDocument/2006/relationships/hyperlink" Target="http://cmm.univer.omsk.su/nou/konfer/tara99/index.html" TargetMode="External"/><Relationship Id="rId46" Type="http://schemas.openxmlformats.org/officeDocument/2006/relationships/hyperlink" Target="http://tmn.fio.ru/works/22x/308/plan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c.asu.ru/docs/db/vuz/_304.doc" TargetMode="External"/><Relationship Id="rId20" Type="http://schemas.openxmlformats.org/officeDocument/2006/relationships/hyperlink" Target="http://www.dar.aaanet.ru/" TargetMode="External"/><Relationship Id="rId29" Type="http://schemas.openxmlformats.org/officeDocument/2006/relationships/hyperlink" Target="http://www.referatfrom.ru/watch/13683/1.html" TargetMode="External"/><Relationship Id="rId41" Type="http://schemas.openxmlformats.org/officeDocument/2006/relationships/hyperlink" Target="http://www.refworld.ru/referat_36038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ba.ru/" TargetMode="External"/><Relationship Id="rId11" Type="http://schemas.openxmlformats.org/officeDocument/2006/relationships/hyperlink" Target="http://school132.perm.ru/innovacy/job_with_gifted_children" TargetMode="External"/><Relationship Id="rId24" Type="http://schemas.openxmlformats.org/officeDocument/2006/relationships/hyperlink" Target="http://gymnazium-abakan.khakasnet.ru/educ_programms/od_deti.doc" TargetMode="External"/><Relationship Id="rId32" Type="http://schemas.openxmlformats.org/officeDocument/2006/relationships/hyperlink" Target="http://rc.asu.ru/vuz/?id=68" TargetMode="External"/><Relationship Id="rId37" Type="http://schemas.openxmlformats.org/officeDocument/2006/relationships/hyperlink" Target="http://adalin.mospsy.ru/l_01_12.shtml" TargetMode="External"/><Relationship Id="rId40" Type="http://schemas.openxmlformats.org/officeDocument/2006/relationships/hyperlink" Target="http://zusikova.narod.ru/m_etodika_doklady/dokl_odarennye_deti/dokl_odarennye_deti.htm" TargetMode="External"/><Relationship Id="rId45" Type="http://schemas.openxmlformats.org/officeDocument/2006/relationships/hyperlink" Target="http://psychology.net.ru/talk/viewtopic.php?p=461637&amp;sid=d0e3212c320734ff565410153a7d91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rent.fio.ru/news.php?n=1896&amp;c=1431" TargetMode="External"/><Relationship Id="rId23" Type="http://schemas.openxmlformats.org/officeDocument/2006/relationships/hyperlink" Target="http://www.yspu.yar.ru/vestnik/pedagoka_i_psichologiy/5_11/" TargetMode="External"/><Relationship Id="rId28" Type="http://schemas.openxmlformats.org/officeDocument/2006/relationships/hyperlink" Target="http://www.bobych.ru/referat/62/13395/1.html" TargetMode="External"/><Relationship Id="rId36" Type="http://schemas.openxmlformats.org/officeDocument/2006/relationships/hyperlink" Target="http://www.okynet.kz/polilog/80.shtml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chool.by/" TargetMode="External"/><Relationship Id="rId19" Type="http://schemas.openxmlformats.org/officeDocument/2006/relationships/hyperlink" Target="http://www.khoiniki.gomel-region.by/modules/document/pdf/odaren_deti.pdf" TargetMode="External"/><Relationship Id="rId31" Type="http://schemas.openxmlformats.org/officeDocument/2006/relationships/hyperlink" Target="http://revolution.allbest.ru/pedagogics/00001121_0.html" TargetMode="External"/><Relationship Id="rId44" Type="http://schemas.openxmlformats.org/officeDocument/2006/relationships/hyperlink" Target="http://ido.tsu.ru/other_res/pdf/jurnal_1(17)-2005(36-4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fizik.na.by/" TargetMode="External"/><Relationship Id="rId14" Type="http://schemas.openxmlformats.org/officeDocument/2006/relationships/hyperlink" Target="http://www.effecton.ru/762.html" TargetMode="External"/><Relationship Id="rId22" Type="http://schemas.openxmlformats.org/officeDocument/2006/relationships/hyperlink" Target="http://www.ulsu.ru/departments/centres/coach/quastion/list/link/zaiceva.doc" TargetMode="External"/><Relationship Id="rId27" Type="http://schemas.openxmlformats.org/officeDocument/2006/relationships/hyperlink" Target="http://sakhitti.ru/itti/web/odaren/opyt_06/sakh/post_mod_odar/index.htm" TargetMode="External"/><Relationship Id="rId30" Type="http://schemas.openxmlformats.org/officeDocument/2006/relationships/hyperlink" Target="http://www.relga.rsu.ru/n28/obraz28.htm" TargetMode="External"/><Relationship Id="rId35" Type="http://schemas.openxmlformats.org/officeDocument/2006/relationships/hyperlink" Target="http://ruodep.mrsu.ru/buduhee/odarennie_deti.html" TargetMode="External"/><Relationship Id="rId43" Type="http://schemas.openxmlformats.org/officeDocument/2006/relationships/hyperlink" Target="http://www.yuro.ru/index.php?action=refall&amp;p=Nzk4Mw" TargetMode="External"/><Relationship Id="rId48" Type="http://schemas.openxmlformats.org/officeDocument/2006/relationships/hyperlink" Target="http://www.zusikova.narod.ru/m_etodika_doklady/dokl_odarennye_deti/dokl_odarennye_deti.htm" TargetMode="External"/><Relationship Id="rId8" Type="http://schemas.openxmlformats.org/officeDocument/2006/relationships/hyperlink" Target="http://www.uni.b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1</cp:revision>
  <dcterms:created xsi:type="dcterms:W3CDTF">2023-04-19T17:10:00Z</dcterms:created>
  <dcterms:modified xsi:type="dcterms:W3CDTF">2023-04-19T17:11:00Z</dcterms:modified>
</cp:coreProperties>
</file>