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D55" w:rsidRDefault="004B6D55" w:rsidP="001B5802">
      <w:pPr>
        <w:spacing w:after="0" w:line="240" w:lineRule="auto"/>
        <w:ind w:firstLine="10915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ИИнформация</w:t>
      </w:r>
    </w:p>
    <w:p w:rsidR="004B6D55" w:rsidRDefault="004B6D55" w:rsidP="001B5802">
      <w:pPr>
        <w:spacing w:after="0" w:line="240" w:lineRule="auto"/>
        <w:ind w:firstLine="10915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о населенных пунктах закрепленных за</w:t>
      </w:r>
    </w:p>
    <w:p w:rsidR="001B5802" w:rsidRDefault="004B6D55" w:rsidP="001B5802">
      <w:pPr>
        <w:spacing w:after="0" w:line="240" w:lineRule="auto"/>
        <w:ind w:firstLine="10915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34429">
        <w:rPr>
          <w:rFonts w:ascii="Times New Roman" w:hAnsi="Times New Roman" w:cs="Times New Roman"/>
          <w:sz w:val="30"/>
          <w:szCs w:val="30"/>
        </w:rPr>
        <w:t>г</w:t>
      </w:r>
      <w:r>
        <w:rPr>
          <w:rFonts w:ascii="Times New Roman" w:hAnsi="Times New Roman" w:cs="Times New Roman"/>
          <w:sz w:val="30"/>
          <w:szCs w:val="30"/>
        </w:rPr>
        <w:t>осударственным учреждением образования</w:t>
      </w:r>
    </w:p>
    <w:p w:rsidR="004B6D55" w:rsidRDefault="004B6D55" w:rsidP="001B5802">
      <w:pPr>
        <w:spacing w:after="0" w:line="240" w:lineRule="auto"/>
        <w:ind w:firstLine="10915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="00E34429">
        <w:rPr>
          <w:rFonts w:ascii="Times New Roman" w:hAnsi="Times New Roman" w:cs="Times New Roman"/>
          <w:sz w:val="30"/>
          <w:szCs w:val="30"/>
        </w:rPr>
        <w:t>Коковчинская средняя школа Сенненского района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E34429" w:rsidRDefault="004B6D55" w:rsidP="00E34429">
      <w:pPr>
        <w:spacing w:after="0" w:line="240" w:lineRule="auto"/>
        <w:ind w:firstLine="10915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65846">
        <w:rPr>
          <w:rFonts w:eastAsia="Calibri"/>
          <w:sz w:val="30"/>
          <w:szCs w:val="30"/>
        </w:rPr>
        <w:t>Н</w:t>
      </w:r>
      <w:r w:rsidR="001B5802">
        <w:rPr>
          <w:rFonts w:eastAsia="Calibri"/>
          <w:sz w:val="30"/>
          <w:szCs w:val="30"/>
        </w:rPr>
        <w:t xml:space="preserve">            </w:t>
      </w:r>
      <w:r>
        <w:rPr>
          <w:rFonts w:eastAsia="Calibri"/>
          <w:sz w:val="30"/>
          <w:szCs w:val="30"/>
        </w:rPr>
        <w:t xml:space="preserve"> </w:t>
      </w:r>
      <w:r w:rsidRPr="004B6D55">
        <w:rPr>
          <w:rFonts w:ascii="Times New Roman" w:hAnsi="Times New Roman" w:cs="Times New Roman"/>
          <w:sz w:val="30"/>
          <w:szCs w:val="30"/>
        </w:rPr>
        <w:t>На основании пункта 1 статьи 40 Закона Республики Беларусь                  от 4 января 2010 г. № 108-З ”О местном управлении и самоуправлении в Республике Беларусь“, статьи 103 Кодекса Республики Беларусь об образовании, пункта 6 Инструкции о порядке учета детей в целях получения ими общего среднего, специального образования, утвержденной постановлением Министерства образования Республики Беларусь от 24 августа 2022 г. № 285, в целях организованного обеспечения учета детей, проживающих на территории Сенненского района, охвата их обучением на уровне общего среднего образования и в соответствии с решением Сенне</w:t>
      </w:r>
      <w:r w:rsidR="001B5802">
        <w:rPr>
          <w:rFonts w:ascii="Times New Roman" w:hAnsi="Times New Roman" w:cs="Times New Roman"/>
          <w:sz w:val="30"/>
          <w:szCs w:val="30"/>
        </w:rPr>
        <w:t>н</w:t>
      </w:r>
      <w:r w:rsidRPr="004B6D55">
        <w:rPr>
          <w:rFonts w:ascii="Times New Roman" w:hAnsi="Times New Roman" w:cs="Times New Roman"/>
          <w:sz w:val="30"/>
          <w:szCs w:val="30"/>
        </w:rPr>
        <w:t>ского районного исполнительного комитета № 1247 от 05.12.2022</w:t>
      </w:r>
      <w:r w:rsidR="001B5802">
        <w:rPr>
          <w:rFonts w:ascii="Times New Roman" w:hAnsi="Times New Roman" w:cs="Times New Roman"/>
          <w:sz w:val="30"/>
          <w:szCs w:val="30"/>
        </w:rPr>
        <w:t xml:space="preserve"> </w:t>
      </w:r>
      <w:r w:rsidRPr="004B6D55">
        <w:rPr>
          <w:rFonts w:ascii="Times New Roman" w:hAnsi="Times New Roman" w:cs="Times New Roman"/>
          <w:sz w:val="30"/>
          <w:szCs w:val="30"/>
        </w:rPr>
        <w:t xml:space="preserve">года за </w:t>
      </w:r>
      <w:r w:rsidR="00E34429">
        <w:rPr>
          <w:rFonts w:ascii="Times New Roman" w:hAnsi="Times New Roman" w:cs="Times New Roman"/>
          <w:sz w:val="30"/>
          <w:szCs w:val="30"/>
        </w:rPr>
        <w:t>г</w:t>
      </w:r>
      <w:r>
        <w:rPr>
          <w:rFonts w:ascii="Times New Roman" w:hAnsi="Times New Roman" w:cs="Times New Roman"/>
          <w:sz w:val="30"/>
          <w:szCs w:val="30"/>
        </w:rPr>
        <w:t>осударственным учреждением образования «</w:t>
      </w:r>
      <w:r w:rsidR="00E34429">
        <w:rPr>
          <w:rFonts w:ascii="Times New Roman" w:hAnsi="Times New Roman" w:cs="Times New Roman"/>
          <w:sz w:val="30"/>
          <w:szCs w:val="30"/>
        </w:rPr>
        <w:t>Коковчинская средняя школа Сенненского района</w:t>
      </w:r>
      <w:r>
        <w:rPr>
          <w:rFonts w:ascii="Times New Roman" w:hAnsi="Times New Roman" w:cs="Times New Roman"/>
          <w:sz w:val="30"/>
          <w:szCs w:val="30"/>
        </w:rPr>
        <w:t>» закреплены следующие населенные пункты</w:t>
      </w:r>
    </w:p>
    <w:p w:rsidR="00E34429" w:rsidRDefault="00E34429" w:rsidP="00E34429">
      <w:pPr>
        <w:spacing w:after="0" w:line="240" w:lineRule="auto"/>
        <w:ind w:firstLine="10915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н</w:t>
      </w:r>
      <w:r w:rsidRPr="00E34429">
        <w:rPr>
          <w:rFonts w:ascii="Times New Roman" w:hAnsi="Times New Roman" w:cs="Times New Roman"/>
          <w:b/>
          <w:sz w:val="30"/>
          <w:szCs w:val="30"/>
        </w:rPr>
        <w:t>н</w:t>
      </w:r>
      <w:r w:rsidR="004B6D55" w:rsidRPr="00E34429">
        <w:rPr>
          <w:rFonts w:ascii="Times New Roman" w:hAnsi="Times New Roman" w:cs="Times New Roman"/>
          <w:b/>
          <w:sz w:val="30"/>
          <w:szCs w:val="30"/>
        </w:rPr>
        <w:t>а</w:t>
      </w:r>
      <w:r w:rsidR="004B6D55" w:rsidRPr="001B5802">
        <w:rPr>
          <w:rFonts w:ascii="Times New Roman" w:hAnsi="Times New Roman" w:cs="Times New Roman"/>
          <w:b/>
          <w:sz w:val="30"/>
          <w:szCs w:val="30"/>
        </w:rPr>
        <w:t>селенные пункты:</w:t>
      </w:r>
      <w:r w:rsidR="004B6D5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Болбасово, Бортники, Великое Село, </w:t>
      </w:r>
      <w:r>
        <w:rPr>
          <w:rFonts w:ascii="Times New Roman" w:hAnsi="Times New Roman" w:cs="Times New Roman"/>
          <w:sz w:val="30"/>
          <w:szCs w:val="30"/>
        </w:rPr>
        <w:t xml:space="preserve">Германово, </w:t>
      </w:r>
      <w:r>
        <w:rPr>
          <w:rFonts w:ascii="Times New Roman" w:hAnsi="Times New Roman" w:cs="Times New Roman"/>
          <w:sz w:val="30"/>
          <w:szCs w:val="30"/>
        </w:rPr>
        <w:t>Гряда, Догановка, Жохово, Зубово, Ивашково, Коковчино, Коношево</w:t>
      </w:r>
      <w:r>
        <w:rPr>
          <w:rFonts w:ascii="Times New Roman" w:hAnsi="Times New Roman" w:cs="Times New Roman"/>
          <w:sz w:val="30"/>
          <w:szCs w:val="30"/>
        </w:rPr>
        <w:t xml:space="preserve">, Кожемяки, </w:t>
      </w:r>
      <w:r>
        <w:rPr>
          <w:rFonts w:ascii="Times New Roman" w:hAnsi="Times New Roman" w:cs="Times New Roman"/>
          <w:sz w:val="30"/>
          <w:szCs w:val="30"/>
        </w:rPr>
        <w:t>Крупяжино, Кулики, Липлянск, Литусово,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Митюково, Михново, </w:t>
      </w:r>
      <w:r>
        <w:rPr>
          <w:rFonts w:ascii="Times New Roman" w:hAnsi="Times New Roman" w:cs="Times New Roman"/>
          <w:sz w:val="30"/>
          <w:szCs w:val="30"/>
        </w:rPr>
        <w:t xml:space="preserve">Можулево, </w:t>
      </w:r>
      <w:r>
        <w:rPr>
          <w:rFonts w:ascii="Times New Roman" w:hAnsi="Times New Roman" w:cs="Times New Roman"/>
          <w:sz w:val="30"/>
          <w:szCs w:val="30"/>
        </w:rPr>
        <w:t>Некрашево, Пашково, Пильковичи,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Пляцы, Прихабы, </w:t>
      </w:r>
      <w:r>
        <w:rPr>
          <w:rFonts w:ascii="Times New Roman" w:hAnsi="Times New Roman" w:cs="Times New Roman"/>
          <w:sz w:val="30"/>
          <w:szCs w:val="30"/>
        </w:rPr>
        <w:t xml:space="preserve">Пурплево, Рай, </w:t>
      </w:r>
      <w:r>
        <w:rPr>
          <w:rFonts w:ascii="Times New Roman" w:hAnsi="Times New Roman" w:cs="Times New Roman"/>
          <w:sz w:val="30"/>
          <w:szCs w:val="30"/>
        </w:rPr>
        <w:t xml:space="preserve">Рощино, Риндево, </w:t>
      </w:r>
      <w:r>
        <w:rPr>
          <w:rFonts w:ascii="Times New Roman" w:hAnsi="Times New Roman" w:cs="Times New Roman"/>
          <w:sz w:val="30"/>
          <w:szCs w:val="30"/>
        </w:rPr>
        <w:t xml:space="preserve">Серкути, Секирино, </w:t>
      </w:r>
      <w:r>
        <w:rPr>
          <w:rFonts w:ascii="Times New Roman" w:hAnsi="Times New Roman" w:cs="Times New Roman"/>
          <w:sz w:val="30"/>
          <w:szCs w:val="30"/>
        </w:rPr>
        <w:t xml:space="preserve">Советская, Стецево, </w:t>
      </w:r>
      <w:r>
        <w:rPr>
          <w:rFonts w:ascii="Times New Roman" w:hAnsi="Times New Roman" w:cs="Times New Roman"/>
          <w:sz w:val="30"/>
          <w:szCs w:val="30"/>
        </w:rPr>
        <w:t>Сычево, Тесище, Ударная, Хоревщина, Ширковщина, Шупляки, Щитники</w:t>
      </w:r>
    </w:p>
    <w:p w:rsidR="002C71F7" w:rsidRDefault="002C71F7" w:rsidP="001B5802">
      <w:pPr>
        <w:tabs>
          <w:tab w:val="left" w:pos="10915"/>
        </w:tabs>
        <w:spacing w:after="0" w:line="240" w:lineRule="auto"/>
        <w:contextualSpacing/>
        <w:jc w:val="both"/>
      </w:pPr>
      <w:bookmarkStart w:id="0" w:name="_GoBack"/>
      <w:bookmarkEnd w:id="0"/>
    </w:p>
    <w:sectPr w:rsidR="002C71F7" w:rsidSect="004B6D55">
      <w:headerReference w:type="default" r:id="rId6"/>
      <w:pgSz w:w="11906" w:h="16838"/>
      <w:pgMar w:top="1134" w:right="567" w:bottom="851" w:left="11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401" w:rsidRDefault="008F4401">
      <w:pPr>
        <w:spacing w:after="0" w:line="240" w:lineRule="auto"/>
      </w:pPr>
      <w:r>
        <w:separator/>
      </w:r>
    </w:p>
  </w:endnote>
  <w:endnote w:type="continuationSeparator" w:id="0">
    <w:p w:rsidR="008F4401" w:rsidRDefault="008F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401" w:rsidRDefault="008F4401">
      <w:pPr>
        <w:spacing w:after="0" w:line="240" w:lineRule="auto"/>
      </w:pPr>
      <w:r>
        <w:separator/>
      </w:r>
    </w:p>
  </w:footnote>
  <w:footnote w:type="continuationSeparator" w:id="0">
    <w:p w:rsidR="008F4401" w:rsidRDefault="008F4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519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9D725A" w:rsidRPr="00FA0DF2" w:rsidRDefault="001B5802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FA0DF2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FA0DF2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FA0DF2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FA0DF2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9D725A" w:rsidRDefault="008F44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55"/>
    <w:rsid w:val="001B5802"/>
    <w:rsid w:val="002C71F7"/>
    <w:rsid w:val="004B6D55"/>
    <w:rsid w:val="008F4401"/>
    <w:rsid w:val="00E3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90BE"/>
  <w15:docId w15:val="{2D9A6CE5-2DD9-499A-89AD-C271A7D1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6D55"/>
  </w:style>
  <w:style w:type="table" w:styleId="a5">
    <w:name w:val="Table Grid"/>
    <w:basedOn w:val="a1"/>
    <w:uiPriority w:val="59"/>
    <w:rsid w:val="004B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ZAMTA</dc:creator>
  <cp:lastModifiedBy>admin</cp:lastModifiedBy>
  <cp:revision>3</cp:revision>
  <dcterms:created xsi:type="dcterms:W3CDTF">2025-02-25T13:10:00Z</dcterms:created>
  <dcterms:modified xsi:type="dcterms:W3CDTF">2025-04-11T09:30:00Z</dcterms:modified>
</cp:coreProperties>
</file>