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66" w:rsidRPr="002B5D66" w:rsidRDefault="002B5D66" w:rsidP="002B5D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Наркомания: как распознать и что делать</w:t>
      </w:r>
    </w:p>
    <w:p w:rsidR="002B5D66" w:rsidRPr="002B5D66" w:rsidRDefault="002B5D66" w:rsidP="002B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3238500"/>
            <wp:effectExtent l="0" t="0" r="0" b="0"/>
            <wp:docPr id="4" name="Рисунок 4" descr="https://parspc.minskedu.gov.by/files/00228/obj/110/14653/img/15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spc.minskedu.gov.by/files/00228/obj/110/14653/img/159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Следует помнить! Один наркоман способен втянуть в зависимость порядка 10 человек!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ru-RU"/>
        </w:rPr>
        <w:t>ВНЕШНИЕ ПРИЗНАКИ УПОТРЕБЛЕНИЯ НАРКОТИКОВ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 Что происходит с наркоманом в     результате приема того или другого     наркотика? Если Вы находите у ребенка иглы, шприцы, похожую на укроп зеленую траву и подобные предметы, вам и самим должно быть понятно, что это значит. Однако есть и менее заметные признаки, по которым вы сможете понять, что беда постучала в ваши двери.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   </w:t>
      </w:r>
      <w:r w:rsidRPr="002B5D66"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  <w:lang w:eastAsia="ru-RU"/>
        </w:rPr>
        <w:t xml:space="preserve"> Основные признаки употребления наркотических веществ: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t>1. 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2. Изменение сознания: сужение, искажение, помрачение;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3. Изменение настроения: беспричинное веселье, смешливость, болтливость, злобность, агрессивность, явно не соответствующие данной ситуации;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4. 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5. 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6. Изменение цвета кожных покровов: бледность лица и всей кожи или, наоборот, покраснение лица и верхней части туловища;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7. Блеск глаз;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8. Сильно суженные или сильно расширенные зрачки, не реагирующие на свет;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9. Изменение слюноотделения: повышенное слюноотделение или, наоборот, сухость во рту, сухость губ, осиплость голоса;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10. Изменение речи: ее ускорение, подчеркнутая выразительность, или же замедленность, невнятность, нечеткость речи.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  <w:t> </w:t>
      </w:r>
      <w:r w:rsidRPr="002B5D66">
        <w:rPr>
          <w:rFonts w:ascii="Times New Roman" w:eastAsia="Times New Roman" w:hAnsi="Times New Roman" w:cs="Times New Roman"/>
          <w:b/>
          <w:bCs/>
          <w:color w:val="FF0000"/>
          <w:sz w:val="68"/>
          <w:szCs w:val="68"/>
          <w:lang w:eastAsia="ru-RU"/>
        </w:rPr>
        <w:t xml:space="preserve">Частные признаки, возникающие при </w:t>
      </w:r>
      <w:r w:rsidRPr="002B5D66">
        <w:rPr>
          <w:rFonts w:ascii="Times New Roman" w:eastAsia="Times New Roman" w:hAnsi="Times New Roman" w:cs="Times New Roman"/>
          <w:b/>
          <w:bCs/>
          <w:color w:val="FF0000"/>
          <w:sz w:val="68"/>
          <w:szCs w:val="68"/>
          <w:lang w:eastAsia="ru-RU"/>
        </w:rPr>
        <w:lastRenderedPageBreak/>
        <w:t>употреблении определенных наркотиков: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i/>
          <w:iCs/>
          <w:color w:val="333333"/>
          <w:sz w:val="34"/>
          <w:szCs w:val="34"/>
          <w:lang w:eastAsia="ru-RU"/>
        </w:rPr>
        <w:t>При употреблении конопли</w:t>
      </w: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- зверский аппетит, обычно на исходе опьянения.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i/>
          <w:iCs/>
          <w:color w:val="333333"/>
          <w:sz w:val="34"/>
          <w:szCs w:val="34"/>
          <w:lang w:eastAsia="ru-RU"/>
        </w:rPr>
        <w:t>При приеме опиатов</w:t>
      </w: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—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признак- зрачок, который необычно узкий, не реагирует на свет, т.е. не расширяется. Кожа — бледная, но губы могут быть припухшими, покрасневшими. Сильно снижена болевая чувствительность. Общий признак- это нарушение режима сна и бодрствования (поздно ложится и поздно встает (если есть наркотик или деньги).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i/>
          <w:iCs/>
          <w:color w:val="333333"/>
          <w:sz w:val="34"/>
          <w:szCs w:val="34"/>
          <w:lang w:eastAsia="ru-RU"/>
        </w:rPr>
        <w:t>При приеме психостимуляторов</w:t>
      </w:r>
      <w:r w:rsidRPr="002B5D66">
        <w:rPr>
          <w:rFonts w:ascii="Times New Roman" w:eastAsia="Times New Roman" w:hAnsi="Times New Roman" w:cs="Times New Roman"/>
          <w:i/>
          <w:iCs/>
          <w:color w:val="333333"/>
          <w:sz w:val="34"/>
          <w:szCs w:val="34"/>
          <w:lang w:eastAsia="ru-RU"/>
        </w:rPr>
        <w:t> </w:t>
      </w: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—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психостимуляторов сильно повышают половое желание наркомана, поэтому часто </w:t>
      </w: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психостимуляторы употребляют вдвоем с женщиной. Наркоманы могут по несколько часов заниматься каким-то одним делом, к примеру убираться дома.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i/>
          <w:iCs/>
          <w:color w:val="333333"/>
          <w:sz w:val="34"/>
          <w:szCs w:val="34"/>
          <w:lang w:eastAsia="ru-RU"/>
        </w:rPr>
        <w:t>При приеме галлюциногенов</w:t>
      </w:r>
      <w:r w:rsidRPr="002B5D66">
        <w:rPr>
          <w:rFonts w:ascii="Times New Roman" w:eastAsia="Times New Roman" w:hAnsi="Times New Roman" w:cs="Times New Roman"/>
          <w:i/>
          <w:iCs/>
          <w:color w:val="333333"/>
          <w:sz w:val="34"/>
          <w:szCs w:val="34"/>
          <w:lang w:eastAsia="ru-RU"/>
        </w:rPr>
        <w:t> </w:t>
      </w: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— признаки вытекают из названия, разнообразные галлюцинации- визуальные, когда наркоману видятся разные животные-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i/>
          <w:iCs/>
          <w:color w:val="333333"/>
          <w:sz w:val="34"/>
          <w:szCs w:val="34"/>
          <w:lang w:eastAsia="ru-RU"/>
        </w:rPr>
        <w:t>При приеме снотворных препаратов</w:t>
      </w:r>
      <w:r w:rsidRPr="002B5D66">
        <w:rPr>
          <w:rFonts w:ascii="Times New Roman" w:eastAsia="Times New Roman" w:hAnsi="Times New Roman" w:cs="Times New Roman"/>
          <w:i/>
          <w:iCs/>
          <w:color w:val="333333"/>
          <w:sz w:val="34"/>
          <w:szCs w:val="34"/>
          <w:lang w:eastAsia="ru-RU"/>
        </w:rPr>
        <w:t> </w:t>
      </w: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i/>
          <w:iCs/>
          <w:color w:val="333333"/>
          <w:sz w:val="34"/>
          <w:szCs w:val="34"/>
          <w:lang w:eastAsia="ru-RU"/>
        </w:rPr>
        <w:t>При приеме летучих наркотических действующих веществ</w:t>
      </w:r>
      <w:r w:rsidRPr="002B5D66">
        <w:rPr>
          <w:rFonts w:ascii="Times New Roman" w:eastAsia="Times New Roman" w:hAnsi="Times New Roman" w:cs="Times New Roman"/>
          <w:i/>
          <w:iCs/>
          <w:color w:val="333333"/>
          <w:sz w:val="34"/>
          <w:szCs w:val="34"/>
          <w:lang w:eastAsia="ru-RU"/>
        </w:rPr>
        <w:t> </w:t>
      </w: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lastRenderedPageBreak/>
        <w:t> Порядок действий педагогов при подозрении или выявлении факта потребления наркотиков обучающимся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D66" w:rsidRPr="002B5D66" w:rsidRDefault="002B5D66" w:rsidP="002B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8175" cy="3067050"/>
            <wp:effectExtent l="0" t="0" r="9525" b="0"/>
            <wp:docPr id="3" name="Рисунок 3" descr="https://parspc.minskedu.gov.by/files/00228/obj/110/14653/img/15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rspc.minskedu.gov.by/files/00228/obj/110/14653/img/158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При подозрении что подросток потребляет наркотики: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1. </w:t>
      </w:r>
      <w:r w:rsidRPr="002B5D66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  <w:t>При проведении всех действий обязательно присутствие двоих педагогов;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2.</w:t>
      </w:r>
      <w:r w:rsidRPr="002B5D66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ru-RU"/>
        </w:rPr>
        <w:t> </w:t>
      </w:r>
      <w:r w:rsidRPr="002B5D66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  <w:t>Предложите показать подростку содержимое карманов, личных вещей, при этом положив подозрительные средства на парту или письменный стол;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  <w:t>3. После предоставления содержимого вещей предложите подростку отойти на расстояние от объекта не менее двух метров;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  <w:lastRenderedPageBreak/>
        <w:t>4. По возможности процесс проведения всех действий можно зафиксировать на видеокамеру или камеру мобильного телефона;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  <w:t>5. Внимательно следите за поведением подростка, т.к. в процессе предоставления содержимого вещей последний может попытаться их уничтожить, не оставляйте его в помещении одного;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  <w:t>6. Нельзя самим дотрагиваться до упаковки подозрительных вещей, т.к. в дальнейшем это может уничтожить вещественные доказательства;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  <w:t>7. Не пытайтесь попробовать подозрительное вещество на вкус, почувствовать его запах, т.к. это может навредить вашему здоровью;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333333"/>
          <w:sz w:val="38"/>
          <w:szCs w:val="38"/>
          <w:lang w:eastAsia="ru-RU"/>
        </w:rPr>
        <w:t>8. В последующем необходимо вызвать милицию по телефону 102 для приезда следственно-оперативной группы.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2905125"/>
            <wp:effectExtent l="0" t="0" r="9525" b="9525"/>
            <wp:docPr id="2" name="Рисунок 2" descr="https://parspc.minskedu.gov.by/files/00228/obj/110/14653/img/15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rspc.minskedu.gov.by/files/00228/obj/110/14653/img/158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b/>
          <w:bCs/>
          <w:color w:val="FF0000"/>
          <w:sz w:val="43"/>
          <w:szCs w:val="43"/>
          <w:lang w:eastAsia="ru-RU"/>
        </w:rPr>
        <w:lastRenderedPageBreak/>
        <w:t>При выявлении факта потребления обучающимся наркотиков в учреждении образования: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1.Руководитель учреждения образования незамедлительно информирует (по территориальности и принадлежности информирует учреждение здравохранения, орган внутренних дел, управление спорта и туризма, администрации района г. Минска.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2.В течение двух дней в учреждении образования проводится оперативный сбор и обобщение информации об обучающемся, его семье и окружении. Актуальная информация в письменном виде направляется в учреждение здравохранения и орган внутренних дел по территориальности и принадлежности.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66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3.В течение двух дней с момента получения информации учреждением образования совместно с представителями органов внутренних дел и учреждений здравохранения разрабатывается комплексная индивидуальная программа сопровождения и помощи обучающемуся с фиксацией результатов выполнения программы всеми заинтересованными сторонами.</w:t>
      </w:r>
    </w:p>
    <w:p w:rsidR="002B5D66" w:rsidRPr="002B5D66" w:rsidRDefault="002B5D66" w:rsidP="002B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4"/>
          <w:szCs w:val="34"/>
          <w:lang w:eastAsia="ru-RU"/>
        </w:rPr>
        <w:lastRenderedPageBreak/>
        <w:drawing>
          <wp:inline distT="0" distB="0" distL="0" distR="0">
            <wp:extent cx="5829300" cy="3524250"/>
            <wp:effectExtent l="0" t="0" r="0" b="0"/>
            <wp:docPr id="1" name="Рисунок 1" descr="https://parspc.minskedu.gov.by/files/00228/obj/110/14653/img/1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rspc.minskedu.gov.by/files/00228/obj/110/14653/img/159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85" w:rsidRDefault="002B5D66">
      <w:bookmarkStart w:id="0" w:name="_GoBack"/>
      <w:bookmarkEnd w:id="0"/>
    </w:p>
    <w:sectPr w:rsidR="006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66"/>
    <w:rsid w:val="00153F72"/>
    <w:rsid w:val="002B5D66"/>
    <w:rsid w:val="00436BCE"/>
    <w:rsid w:val="00A0511C"/>
    <w:rsid w:val="00A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5D66"/>
    <w:rPr>
      <w:i/>
      <w:iCs/>
    </w:rPr>
  </w:style>
  <w:style w:type="character" w:styleId="a5">
    <w:name w:val="Strong"/>
    <w:basedOn w:val="a0"/>
    <w:uiPriority w:val="22"/>
    <w:qFormat/>
    <w:rsid w:val="002B5D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5D66"/>
    <w:rPr>
      <w:i/>
      <w:iCs/>
    </w:rPr>
  </w:style>
  <w:style w:type="character" w:styleId="a5">
    <w:name w:val="Strong"/>
    <w:basedOn w:val="a0"/>
    <w:uiPriority w:val="22"/>
    <w:qFormat/>
    <w:rsid w:val="002B5D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8</dc:creator>
  <cp:lastModifiedBy>Student 8</cp:lastModifiedBy>
  <cp:revision>1</cp:revision>
  <dcterms:created xsi:type="dcterms:W3CDTF">2020-02-10T21:01:00Z</dcterms:created>
  <dcterms:modified xsi:type="dcterms:W3CDTF">2020-02-10T21:02:00Z</dcterms:modified>
</cp:coreProperties>
</file>