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70" w:rsidRDefault="007308FF" w:rsidP="00F57C7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Семёновская средняя общеобразовательная школа</w:t>
      </w:r>
    </w:p>
    <w:p w:rsidR="00F57C70" w:rsidRDefault="00F57C70" w:rsidP="00F57C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57C70" w:rsidRDefault="00F57C70" w:rsidP="00F57C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57C70" w:rsidRDefault="00F57C70" w:rsidP="00F57C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57C70" w:rsidRDefault="00F57C70" w:rsidP="00F57C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57C70" w:rsidRDefault="00F57C70" w:rsidP="00F57C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57C70" w:rsidRDefault="00F57C70" w:rsidP="00F57C70">
      <w:pPr>
        <w:spacing w:after="0"/>
        <w:jc w:val="center"/>
        <w:rPr>
          <w:rFonts w:ascii="Times New Roman" w:hAnsi="Times New Roman"/>
          <w:i/>
          <w:sz w:val="40"/>
          <w:szCs w:val="40"/>
        </w:rPr>
      </w:pPr>
      <w:r>
        <w:rPr>
          <w:rFonts w:ascii="Times New Roman" w:hAnsi="Times New Roman"/>
          <w:i/>
          <w:sz w:val="40"/>
          <w:szCs w:val="40"/>
        </w:rPr>
        <w:t>Описание опыта работы учителя русского языка и лит</w:t>
      </w:r>
      <w:r w:rsidR="007308FF">
        <w:rPr>
          <w:rFonts w:ascii="Times New Roman" w:hAnsi="Times New Roman"/>
          <w:i/>
          <w:sz w:val="40"/>
          <w:szCs w:val="40"/>
        </w:rPr>
        <w:t>ературы Катковой Оксаны Викторовны</w:t>
      </w:r>
    </w:p>
    <w:p w:rsidR="00F57C70" w:rsidRDefault="00F57C70" w:rsidP="00F57C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57C70" w:rsidRDefault="00F57C70" w:rsidP="00F57C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57C70" w:rsidRDefault="00F57C70" w:rsidP="00F57C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57C70" w:rsidRDefault="00F57C70" w:rsidP="00F57C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57C70" w:rsidRDefault="00F57C70" w:rsidP="00F57C70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«Активизация познавательной деятельности учащихся на уроках русского языка и литературы посредством применения информационно-коммуникационных технологий»</w:t>
      </w:r>
    </w:p>
    <w:p w:rsidR="00F57C70" w:rsidRDefault="00F57C70" w:rsidP="00F57C70">
      <w:pPr>
        <w:spacing w:after="0"/>
        <w:jc w:val="center"/>
        <w:rPr>
          <w:rFonts w:ascii="Times New Roman" w:hAnsi="Times New Roman"/>
          <w:i/>
          <w:sz w:val="36"/>
          <w:szCs w:val="36"/>
        </w:rPr>
      </w:pPr>
    </w:p>
    <w:p w:rsidR="00F57C70" w:rsidRDefault="00F57C70" w:rsidP="00F57C70">
      <w:pPr>
        <w:spacing w:after="0"/>
        <w:jc w:val="center"/>
        <w:rPr>
          <w:rFonts w:ascii="Times New Roman" w:hAnsi="Times New Roman"/>
          <w:i/>
          <w:sz w:val="36"/>
          <w:szCs w:val="36"/>
        </w:rPr>
      </w:pPr>
    </w:p>
    <w:p w:rsidR="00F57C70" w:rsidRDefault="00F57C70" w:rsidP="00F57C70">
      <w:pPr>
        <w:spacing w:after="0"/>
        <w:jc w:val="center"/>
        <w:rPr>
          <w:rFonts w:ascii="Times New Roman" w:hAnsi="Times New Roman"/>
          <w:i/>
          <w:sz w:val="36"/>
          <w:szCs w:val="36"/>
        </w:rPr>
      </w:pPr>
    </w:p>
    <w:p w:rsidR="00F57C70" w:rsidRDefault="00F57C70" w:rsidP="00F57C70">
      <w:pPr>
        <w:spacing w:after="0"/>
        <w:jc w:val="center"/>
        <w:rPr>
          <w:rFonts w:ascii="Times New Roman" w:hAnsi="Times New Roman"/>
          <w:i/>
          <w:sz w:val="36"/>
          <w:szCs w:val="36"/>
        </w:rPr>
      </w:pPr>
    </w:p>
    <w:p w:rsidR="00F57C70" w:rsidRDefault="00F57C70" w:rsidP="00F57C70">
      <w:pPr>
        <w:spacing w:after="0"/>
        <w:jc w:val="center"/>
        <w:rPr>
          <w:rFonts w:ascii="Times New Roman" w:hAnsi="Times New Roman"/>
          <w:i/>
          <w:sz w:val="36"/>
          <w:szCs w:val="36"/>
        </w:rPr>
      </w:pPr>
    </w:p>
    <w:p w:rsidR="00F57C70" w:rsidRDefault="00F57C70" w:rsidP="00F57C70">
      <w:pPr>
        <w:spacing w:after="0"/>
        <w:jc w:val="center"/>
        <w:rPr>
          <w:rFonts w:ascii="Times New Roman" w:hAnsi="Times New Roman"/>
          <w:i/>
          <w:sz w:val="36"/>
          <w:szCs w:val="36"/>
        </w:rPr>
      </w:pPr>
    </w:p>
    <w:p w:rsidR="00F57C70" w:rsidRDefault="00F57C70" w:rsidP="00F57C70">
      <w:pPr>
        <w:spacing w:after="0"/>
        <w:jc w:val="center"/>
        <w:rPr>
          <w:rFonts w:ascii="Times New Roman" w:hAnsi="Times New Roman"/>
          <w:i/>
          <w:sz w:val="36"/>
          <w:szCs w:val="36"/>
        </w:rPr>
      </w:pPr>
    </w:p>
    <w:p w:rsidR="00F57C70" w:rsidRDefault="00F57C70" w:rsidP="00F57C70">
      <w:pPr>
        <w:spacing w:after="0"/>
        <w:jc w:val="center"/>
        <w:rPr>
          <w:rFonts w:ascii="Times New Roman" w:hAnsi="Times New Roman"/>
          <w:i/>
          <w:sz w:val="36"/>
          <w:szCs w:val="36"/>
        </w:rPr>
      </w:pPr>
    </w:p>
    <w:p w:rsidR="00F57C70" w:rsidRDefault="00F57C70" w:rsidP="00F57C70">
      <w:pPr>
        <w:spacing w:after="0"/>
        <w:jc w:val="both"/>
        <w:rPr>
          <w:rFonts w:ascii="Times New Roman" w:hAnsi="Times New Roman"/>
          <w:sz w:val="36"/>
          <w:szCs w:val="36"/>
        </w:rPr>
      </w:pPr>
    </w:p>
    <w:p w:rsidR="00F57C70" w:rsidRDefault="00F57C70" w:rsidP="00F57C70">
      <w:pPr>
        <w:spacing w:after="0"/>
        <w:jc w:val="both"/>
        <w:rPr>
          <w:rFonts w:ascii="Times New Roman" w:hAnsi="Times New Roman"/>
          <w:sz w:val="36"/>
          <w:szCs w:val="36"/>
        </w:rPr>
      </w:pPr>
    </w:p>
    <w:p w:rsidR="00F57C70" w:rsidRDefault="00F57C70" w:rsidP="00F57C7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7C70" w:rsidRDefault="00F57C70" w:rsidP="00F57C7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7C70" w:rsidRDefault="00F57C70" w:rsidP="00F57C7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7C70" w:rsidRDefault="00F57C70" w:rsidP="00F57C7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57C70" w:rsidRDefault="00F57C70" w:rsidP="00F57C7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57C70" w:rsidRDefault="00F57C70" w:rsidP="00F57C7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57C70" w:rsidRDefault="00F57C70" w:rsidP="00F57C7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57C70" w:rsidRDefault="007308FF" w:rsidP="00F57C70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Семёновка</w:t>
      </w:r>
      <w:proofErr w:type="spellEnd"/>
      <w:r>
        <w:rPr>
          <w:rFonts w:ascii="Times New Roman" w:hAnsi="Times New Roman"/>
          <w:sz w:val="24"/>
          <w:szCs w:val="24"/>
        </w:rPr>
        <w:t>, 2013 год</w:t>
      </w:r>
    </w:p>
    <w:p w:rsidR="00F57C70" w:rsidRDefault="00F57C70" w:rsidP="00F57C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7C70" w:rsidRDefault="00F57C70" w:rsidP="00F57C7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Условия становления опыта</w:t>
      </w:r>
    </w:p>
    <w:p w:rsidR="00F57C70" w:rsidRDefault="00F57C70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Современная жизнь вносит свои коррективы в методику преподавания. Чтобы уроки русского языка и литературы были интер</w:t>
      </w:r>
      <w:r w:rsidR="007308FF">
        <w:rPr>
          <w:rFonts w:ascii="Times New Roman" w:hAnsi="Times New Roman"/>
          <w:sz w:val="24"/>
          <w:szCs w:val="24"/>
        </w:rPr>
        <w:t>есны ученикам, учителю приходит</w:t>
      </w:r>
      <w:r>
        <w:rPr>
          <w:rFonts w:ascii="Times New Roman" w:hAnsi="Times New Roman"/>
          <w:sz w:val="24"/>
          <w:szCs w:val="24"/>
        </w:rPr>
        <w:t>ся осваивать новые методы подачи материала. В нашу жизнь прочно вошло такое понятие, как информационно-коммуникационные технологии. В нашей школе есть компьютерный класс</w:t>
      </w:r>
      <w:r w:rsidR="007308FF">
        <w:rPr>
          <w:rFonts w:ascii="Times New Roman" w:hAnsi="Times New Roman"/>
          <w:sz w:val="24"/>
          <w:szCs w:val="24"/>
        </w:rPr>
        <w:t>, кабинет русского языка и литературы оснащён ноутбуком с подключением к сети Интернет и проектором с экраном</w:t>
      </w:r>
      <w:r>
        <w:rPr>
          <w:rFonts w:ascii="Times New Roman" w:hAnsi="Times New Roman"/>
          <w:sz w:val="24"/>
          <w:szCs w:val="24"/>
        </w:rPr>
        <w:t>. Это во многом облегчает использование ИКТ на уроках русского языка и литературы. Хочу поделиться опытом, а также рассказать о некоторых компьютерных новинках, которые могут быть полезны в учебном процессе.</w:t>
      </w:r>
    </w:p>
    <w:p w:rsidR="00F57C70" w:rsidRDefault="00F57C70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Известный педагог М.А. Рыбникова неоднократно подчеркивала, что учитель-словесник должен уметь не только удивлять класс новизной и свежестью материала, но и организовать его на работу. Исходя из этого, мной был</w:t>
      </w:r>
      <w:r w:rsidR="007308FF">
        <w:rPr>
          <w:rFonts w:ascii="Times New Roman" w:hAnsi="Times New Roman"/>
          <w:sz w:val="24"/>
          <w:szCs w:val="24"/>
        </w:rPr>
        <w:t>а выбрана тема по самообразованию « Использование инновационных технологий в образовательном процессе для повышения мотивации к предмету и качества образования» сроком реализации до 2014 года,</w:t>
      </w:r>
      <w:r>
        <w:rPr>
          <w:rFonts w:ascii="Times New Roman" w:hAnsi="Times New Roman"/>
          <w:sz w:val="24"/>
          <w:szCs w:val="24"/>
        </w:rPr>
        <w:t xml:space="preserve"> сформирован опыт, в центре внимания которого стала активизация познавательной деятельности учащихся при изучении русского языка и литературы посредством применения ИКТ.</w:t>
      </w:r>
    </w:p>
    <w:p w:rsidR="00F57C70" w:rsidRDefault="00F57C70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Длительность функционирования опыта:</w:t>
      </w:r>
      <w:r w:rsidR="007308FF">
        <w:rPr>
          <w:rFonts w:ascii="Times New Roman" w:hAnsi="Times New Roman"/>
          <w:sz w:val="24"/>
          <w:szCs w:val="24"/>
        </w:rPr>
        <w:t xml:space="preserve"> три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="007308FF">
        <w:rPr>
          <w:rFonts w:ascii="Times New Roman" w:hAnsi="Times New Roman"/>
          <w:sz w:val="24"/>
          <w:szCs w:val="24"/>
        </w:rPr>
        <w:t xml:space="preserve"> (2010-2013г</w:t>
      </w:r>
      <w:r>
        <w:rPr>
          <w:rFonts w:ascii="Times New Roman" w:hAnsi="Times New Roman"/>
          <w:sz w:val="24"/>
          <w:szCs w:val="24"/>
        </w:rPr>
        <w:t>.</w:t>
      </w:r>
      <w:r w:rsidR="007308FF">
        <w:rPr>
          <w:rFonts w:ascii="Times New Roman" w:hAnsi="Times New Roman"/>
          <w:sz w:val="24"/>
          <w:szCs w:val="24"/>
        </w:rPr>
        <w:t>)</w:t>
      </w:r>
    </w:p>
    <w:p w:rsidR="00F57C70" w:rsidRDefault="00F57C70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Опыт направлен на ликвидацию противоречия, между необходимостью сформировать самостоятельную творческую личность и традиционными методами преподавания, что проявляется в целях обучения, и в самой деятельности ученика. </w:t>
      </w:r>
    </w:p>
    <w:p w:rsidR="00F57C70" w:rsidRDefault="00F57C70" w:rsidP="00F57C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Актуальность </w:t>
      </w:r>
    </w:p>
    <w:p w:rsidR="00F57C70" w:rsidRDefault="00F57C70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последнее десятилетие особое значение принимают педагогические инновации, попытка обновить, модернизировать современное образование, ввести в педагогический процесс новые технологии.</w:t>
      </w:r>
    </w:p>
    <w:p w:rsidR="00F57C70" w:rsidRDefault="00F57C70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Современный школьник уже на начальной ступени образования имеет элементарные навыки пользователя персонального компьютера, поэтому в основном</w:t>
      </w:r>
      <w:r w:rsidR="00493CA9">
        <w:rPr>
          <w:rFonts w:ascii="Times New Roman" w:hAnsi="Times New Roman"/>
          <w:sz w:val="24"/>
          <w:szCs w:val="24"/>
        </w:rPr>
        <w:t xml:space="preserve"> и старшем</w:t>
      </w:r>
      <w:r>
        <w:rPr>
          <w:rFonts w:ascii="Times New Roman" w:hAnsi="Times New Roman"/>
          <w:sz w:val="24"/>
          <w:szCs w:val="24"/>
        </w:rPr>
        <w:t xml:space="preserve"> звене я активно использую современные технологии, развиваю в ребенке умения работать с необходимыми в повседневной жизни вычислительными и информационными системами. В процессе использования ИКТ на уроках русского языка и литературы формируется умение школьников самостоятельно обрабатывать информацию, что в свою очередь формирует у учащихся умение принимать оптимальное решение или предлагать варианты решения в сложной ситуации, развивает умение осуществлять экспериментально-исследовательскую деятельность. Использование этой технологии открывает для меня как учителя  новые методические возможности подготовки и проведения уроков русского языка и литературы, повышает эффективность и качество обучения, позволяет формировать культуру умственного труда, развивает внимание, творческую активность, дисциплинированность школьников.</w:t>
      </w:r>
    </w:p>
    <w:p w:rsidR="00F57C70" w:rsidRDefault="00F57C70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концепции стандартов общего образования нового поколения в Российской Федерации отмечается обновление содержания образования и использование новых технологий. В содержание образования закладывается развитие новых процессуальных умений:</w:t>
      </w:r>
    </w:p>
    <w:p w:rsidR="00F57C70" w:rsidRDefault="00F57C70" w:rsidP="00F57C70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заниматься своим обучением и получать нужную информацию;</w:t>
      </w:r>
    </w:p>
    <w:p w:rsidR="00F57C70" w:rsidRDefault="00F57C70" w:rsidP="00F57C70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в группе и принимать решения;</w:t>
      </w:r>
    </w:p>
    <w:p w:rsidR="00F57C70" w:rsidRDefault="00F57C70" w:rsidP="00F57C70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информационно-коммуникационные  технологии.</w:t>
      </w:r>
    </w:p>
    <w:p w:rsidR="00F57C70" w:rsidRDefault="00F57C70" w:rsidP="00F57C70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Внедрение в основу опыта информационно-коммуникационные технологии,  я стараюсь заниматься, как требуют новые стандарты образования. </w:t>
      </w:r>
    </w:p>
    <w:p w:rsidR="00F57C70" w:rsidRDefault="00F57C70" w:rsidP="00F57C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7C70" w:rsidRDefault="00F57C70" w:rsidP="00F57C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7C70" w:rsidRDefault="00F57C70" w:rsidP="00F57C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Ведущая педагогическая идея</w:t>
      </w:r>
    </w:p>
    <w:p w:rsidR="00F57C70" w:rsidRDefault="00F57C70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Основу опыта составляют важные особенности применения основ информационно-коммуникационных технологий обучения как средства создания условий для развития познавательной активности обучающихся. По своей сущности данный подход отличается от ранее существовавшего традиционного подхода к обучению и воспитанию школьников. </w:t>
      </w:r>
    </w:p>
    <w:p w:rsidR="00F57C70" w:rsidRDefault="00F57C70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условиях работы в общеобразовательной школе ведущими педагогическими идеями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моего опыта стали:</w:t>
      </w:r>
    </w:p>
    <w:p w:rsidR="00F57C70" w:rsidRDefault="00F57C70" w:rsidP="00F57C70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научные исследования Г.И. Щукиной, раскрывающие пути формирования познавательного интереса учащихся через содержание учебного материала, самостоятельную деятельность школьников, создание положительной эмоциональной атмосферы;</w:t>
      </w:r>
    </w:p>
    <w:p w:rsidR="00F57C70" w:rsidRDefault="00F57C70" w:rsidP="00F57C70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идея практико-ориентированного подхода (</w:t>
      </w:r>
      <w:proofErr w:type="spellStart"/>
      <w:r>
        <w:rPr>
          <w:rFonts w:ascii="Times New Roman" w:hAnsi="Times New Roman"/>
          <w:sz w:val="24"/>
          <w:szCs w:val="24"/>
        </w:rPr>
        <w:t>Ялалов</w:t>
      </w:r>
      <w:proofErr w:type="spellEnd"/>
      <w:r>
        <w:rPr>
          <w:rFonts w:ascii="Times New Roman" w:hAnsi="Times New Roman"/>
          <w:sz w:val="24"/>
          <w:szCs w:val="24"/>
        </w:rPr>
        <w:t xml:space="preserve"> Ф.Г.), предполагающая изучение традиционных для российского образования фундаментальных дисциплин в сочетании с прикладными дисциплинами технологической или социальной направленности;</w:t>
      </w:r>
    </w:p>
    <w:p w:rsidR="00F57C70" w:rsidRDefault="00F57C70" w:rsidP="00F57C70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идея развивающего обучения (Д.Б. </w:t>
      </w:r>
      <w:proofErr w:type="spellStart"/>
      <w:r>
        <w:rPr>
          <w:rFonts w:ascii="Times New Roman" w:hAnsi="Times New Roman"/>
          <w:sz w:val="24"/>
          <w:szCs w:val="24"/>
        </w:rPr>
        <w:t>Эльконин</w:t>
      </w:r>
      <w:proofErr w:type="spellEnd"/>
      <w:r>
        <w:rPr>
          <w:rFonts w:ascii="Times New Roman" w:hAnsi="Times New Roman"/>
          <w:sz w:val="24"/>
          <w:szCs w:val="24"/>
        </w:rPr>
        <w:t xml:space="preserve"> и В.В. Давыдов). Цель учителя – вывести личность каждого ученика в режим развития, пробудить потребность в познании;</w:t>
      </w:r>
    </w:p>
    <w:p w:rsidR="00F57C70" w:rsidRDefault="00F57C70" w:rsidP="00F57C70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идея использования новых информационных технологий (И.В. Роберт, П.И. Самойленко).</w:t>
      </w:r>
    </w:p>
    <w:p w:rsidR="00F57C70" w:rsidRDefault="00F57C70" w:rsidP="00F57C70">
      <w:pPr>
        <w:spacing w:after="0"/>
        <w:ind w:left="360"/>
        <w:jc w:val="both"/>
        <w:rPr>
          <w:sz w:val="24"/>
          <w:szCs w:val="24"/>
        </w:rPr>
      </w:pPr>
    </w:p>
    <w:p w:rsidR="00F57C70" w:rsidRDefault="00F57C70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Опираясь на </w:t>
      </w:r>
      <w:r>
        <w:rPr>
          <w:rFonts w:ascii="Times New Roman" w:hAnsi="Times New Roman"/>
          <w:b/>
          <w:sz w:val="24"/>
          <w:szCs w:val="24"/>
        </w:rPr>
        <w:t xml:space="preserve">теорию </w:t>
      </w:r>
      <w:r>
        <w:rPr>
          <w:rFonts w:ascii="Times New Roman" w:hAnsi="Times New Roman"/>
          <w:sz w:val="24"/>
          <w:szCs w:val="24"/>
        </w:rPr>
        <w:t xml:space="preserve">активизации познавательной деятельности школьников и педагогическую технологию на основе информационно-коммуникационных средств, разработанную профессором Г.К. </w:t>
      </w:r>
      <w:proofErr w:type="spellStart"/>
      <w:r>
        <w:rPr>
          <w:rFonts w:ascii="Times New Roman" w:hAnsi="Times New Roman"/>
          <w:sz w:val="24"/>
          <w:szCs w:val="24"/>
        </w:rPr>
        <w:t>Селевко</w:t>
      </w:r>
      <w:proofErr w:type="spellEnd"/>
      <w:r>
        <w:rPr>
          <w:rFonts w:ascii="Times New Roman" w:hAnsi="Times New Roman"/>
          <w:sz w:val="24"/>
          <w:szCs w:val="24"/>
        </w:rPr>
        <w:t xml:space="preserve">, я обозначила основную </w:t>
      </w:r>
      <w:r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 моего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педагогического опыта: </w:t>
      </w:r>
    </w:p>
    <w:p w:rsidR="00F57C70" w:rsidRDefault="00F57C70" w:rsidP="00F57C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создание условий для активизации познавательной деятельности учащихся посредством использования ИКТ на уроках русского языка и литературы.</w:t>
      </w:r>
    </w:p>
    <w:p w:rsidR="00F57C70" w:rsidRDefault="00F57C70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7C70" w:rsidRDefault="00F57C70" w:rsidP="00F57C7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Для достижения поставленной цели мною определены следующие </w:t>
      </w:r>
      <w:r>
        <w:rPr>
          <w:rFonts w:ascii="Times New Roman" w:hAnsi="Times New Roman"/>
          <w:b/>
          <w:sz w:val="24"/>
          <w:szCs w:val="24"/>
        </w:rPr>
        <w:t>задачи:</w:t>
      </w:r>
    </w:p>
    <w:p w:rsidR="00F57C70" w:rsidRDefault="00F57C70" w:rsidP="00F57C7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созданию информационно-коммуникационной среды на уроках и во внеурочной деятельности.</w:t>
      </w:r>
    </w:p>
    <w:p w:rsidR="00F57C70" w:rsidRDefault="00F57C70" w:rsidP="00F57C7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учебную мотивацию и интерес к преподаваемым предметам (русский язык, литература) через использование ИКТ.</w:t>
      </w:r>
    </w:p>
    <w:p w:rsidR="00F57C70" w:rsidRDefault="00F57C70" w:rsidP="00F57C7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 атмосферу сотрудничества, коллективизма, совместной деятельности учителя и учащихся.</w:t>
      </w:r>
    </w:p>
    <w:p w:rsidR="00F57C70" w:rsidRDefault="00F57C70" w:rsidP="00F57C7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Внедрять ИКТ для развития познавательного интереса учащихся, формирования логического и системного мышления, развития рефлексии.</w:t>
      </w:r>
    </w:p>
    <w:p w:rsidR="00F57C70" w:rsidRDefault="00F57C70" w:rsidP="00F57C7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Повышать уровень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качества знаний.</w:t>
      </w:r>
    </w:p>
    <w:p w:rsidR="00F57C70" w:rsidRDefault="00F57C70" w:rsidP="00F57C7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Воспитывать у учащихся познавательную активность, умение работать с дополнительной литературой, используя возможности компьютера, Интернета.</w:t>
      </w:r>
    </w:p>
    <w:p w:rsidR="00F57C70" w:rsidRDefault="00F57C70" w:rsidP="00F57C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7C70" w:rsidRDefault="00F57C70" w:rsidP="00F57C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7C70" w:rsidRDefault="00F57C70" w:rsidP="00F57C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7C70" w:rsidRDefault="00F57C70" w:rsidP="00F57C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Новизна опыта</w:t>
      </w:r>
    </w:p>
    <w:p w:rsidR="00F57C70" w:rsidRDefault="00F57C70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Новизна опыта заключается в изучении и внедрении в практику преподавания уроков русского языка и литературы принципов активизации познавательной деятельности при использовании современных технологий.</w:t>
      </w:r>
    </w:p>
    <w:p w:rsidR="00F57C70" w:rsidRDefault="00F57C70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усилении процесса обучения особую роль приобретают приемы, активизирующие учебно-познавательную деятельность: проблемно-поисковые ситуации, дискуссии, формы самостоятельной работы, задания творческого характера и другие. </w:t>
      </w:r>
      <w:proofErr w:type="gramStart"/>
      <w:r>
        <w:rPr>
          <w:rFonts w:ascii="Times New Roman" w:hAnsi="Times New Roman"/>
          <w:sz w:val="24"/>
          <w:szCs w:val="24"/>
        </w:rPr>
        <w:t xml:space="preserve">То есть используются виды работ, связанные не только с запоминанием и воспроизведением, но и активизирующие учебную деятельность обучающихся, воспитывающие у них активную жизненную позицию, развивающие логическое мышление, познавательные интересы и потребности, побуждающие активно искать решение проблем, находить способы преодоления трудностей.  </w:t>
      </w:r>
      <w:proofErr w:type="gramEnd"/>
    </w:p>
    <w:p w:rsidR="00F57C70" w:rsidRDefault="00F57C70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Учеными давно уже доказана тесная связь между методом, с помощью которого учащийся осваивал материал, и способностью восстановить этот материал в памяти. Только четверть </w:t>
      </w:r>
      <w:proofErr w:type="gramStart"/>
      <w:r>
        <w:rPr>
          <w:rFonts w:ascii="Times New Roman" w:hAnsi="Times New Roman"/>
          <w:sz w:val="24"/>
          <w:szCs w:val="24"/>
        </w:rPr>
        <w:t>услышанного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остается в памяти. Если ребенок имеет возможность воспринимать материал на слух и зрительно, то доля усвоенного достигает половины, а если вовлечь учащегося в активные действия в процессе изучения, то доля усвоенного может составить 75%.</w:t>
      </w:r>
    </w:p>
    <w:p w:rsidR="00F57C70" w:rsidRDefault="00F57C70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Применение средств ИКТ на уроках – эффективный метод формирования активизации познавательной деятельности. Использование компьютерной техники делает урок привлекательным и современным.</w:t>
      </w:r>
    </w:p>
    <w:p w:rsidR="00F57C70" w:rsidRDefault="00F57C70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7C70" w:rsidRDefault="00F57C70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Планируя урок с применением новых информационных технологий, соблюдаю </w:t>
      </w:r>
      <w:r>
        <w:rPr>
          <w:rFonts w:ascii="Times New Roman" w:hAnsi="Times New Roman"/>
          <w:b/>
          <w:sz w:val="24"/>
          <w:szCs w:val="24"/>
        </w:rPr>
        <w:t>дидактические требования</w:t>
      </w:r>
      <w:r>
        <w:rPr>
          <w:rFonts w:ascii="Times New Roman" w:hAnsi="Times New Roman"/>
          <w:sz w:val="24"/>
          <w:szCs w:val="24"/>
        </w:rPr>
        <w:t>, в соответствии с которыми:</w:t>
      </w:r>
    </w:p>
    <w:p w:rsidR="00F57C70" w:rsidRDefault="00F57C70" w:rsidP="00F57C7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четко определяю педагогическую цель применения информационных технологий в учебном процессе;</w:t>
      </w:r>
    </w:p>
    <w:p w:rsidR="00F57C70" w:rsidRDefault="00F57C70" w:rsidP="00F57C7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уточняю, где  и когда буду использовать информационные технологи;</w:t>
      </w:r>
    </w:p>
    <w:p w:rsidR="00F57C70" w:rsidRDefault="00F57C70" w:rsidP="00F57C7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согласовываю выбранное средство информационной технологии с другими техническими средствами обучения;</w:t>
      </w:r>
    </w:p>
    <w:p w:rsidR="00F57C70" w:rsidRDefault="00F57C70" w:rsidP="00F57C7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учитываю специфику учебного материала, особенности своего класса, характер объяснения новой информации.</w:t>
      </w:r>
    </w:p>
    <w:p w:rsidR="00F57C70" w:rsidRDefault="00F57C70" w:rsidP="00F57C7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F57C70" w:rsidRDefault="00F57C70" w:rsidP="00F57C7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Для реализации поставленных дидактических задач пользуюсь различными </w:t>
      </w:r>
      <w:r>
        <w:rPr>
          <w:rFonts w:ascii="Times New Roman" w:hAnsi="Times New Roman"/>
          <w:b/>
          <w:sz w:val="24"/>
          <w:szCs w:val="24"/>
        </w:rPr>
        <w:t>формами и методами:</w:t>
      </w:r>
    </w:p>
    <w:p w:rsidR="00F57C70" w:rsidRDefault="00F57C70" w:rsidP="00F57C70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практический</w:t>
      </w:r>
      <w:proofErr w:type="gramEnd"/>
      <w:r>
        <w:rPr>
          <w:rFonts w:ascii="Times New Roman" w:hAnsi="Times New Roman"/>
          <w:sz w:val="24"/>
          <w:szCs w:val="24"/>
        </w:rPr>
        <w:t xml:space="preserve"> (выполнение упражнений учебника);</w:t>
      </w:r>
    </w:p>
    <w:p w:rsidR="00F57C70" w:rsidRDefault="00F57C70" w:rsidP="00F57C70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репродуктивный (анализ языковых единиц, построение предложений по моделям, подбор синонимов, однокоренных слов);</w:t>
      </w:r>
    </w:p>
    <w:p w:rsidR="00F57C70" w:rsidRDefault="00F57C70" w:rsidP="00F57C70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объяснительно-иллюстративный</w:t>
      </w:r>
      <w:proofErr w:type="gramEnd"/>
      <w:r>
        <w:rPr>
          <w:rFonts w:ascii="Times New Roman" w:hAnsi="Times New Roman"/>
          <w:sz w:val="24"/>
          <w:szCs w:val="24"/>
        </w:rPr>
        <w:t xml:space="preserve"> (сообщение, чтение учебника);</w:t>
      </w:r>
    </w:p>
    <w:p w:rsidR="00F57C70" w:rsidRDefault="00F57C70" w:rsidP="00F57C70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наглядный</w:t>
      </w:r>
      <w:proofErr w:type="gramEnd"/>
      <w:r>
        <w:rPr>
          <w:rFonts w:ascii="Times New Roman" w:hAnsi="Times New Roman"/>
          <w:sz w:val="24"/>
          <w:szCs w:val="24"/>
        </w:rPr>
        <w:t xml:space="preserve"> (демонстрация);</w:t>
      </w:r>
    </w:p>
    <w:p w:rsidR="00F57C70" w:rsidRDefault="00F57C70" w:rsidP="00F57C70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эвристический (устное словесное рисование, творческий пересказ);</w:t>
      </w:r>
    </w:p>
    <w:p w:rsidR="00F57C70" w:rsidRDefault="00F57C70" w:rsidP="00F57C70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исследовательский (анализ языковых единиц разных уровней);</w:t>
      </w:r>
    </w:p>
    <w:p w:rsidR="00F57C70" w:rsidRDefault="00F57C70" w:rsidP="00F57C70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закрепления изучаемого материала (беседа, работа с учебником, языковой разбор).</w:t>
      </w:r>
    </w:p>
    <w:p w:rsidR="00F57C70" w:rsidRDefault="00F57C70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Совокупность этих методов позволяет охватить все стороны учебного материала, заинтересовать ребят, использовать полученные знания в новой ситуации:</w:t>
      </w:r>
    </w:p>
    <w:p w:rsidR="00F57C70" w:rsidRDefault="00F57C70" w:rsidP="00F57C70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Имея компьютер, я имею большие возможности в изготовлении печатных материалов к каждому уроку, учитывая все особенности класса и даже индивидуальные особенности отдельных детей. Для своих уроков я печатаю тестовые задания, карточки-задания и т.д. Эффективность урока в случае использования печатных материалов, розданных ученикам, повышается вдвое: за урок можно не только изучить новый материал, но также закрепить его, отработать практические навыки.</w:t>
      </w:r>
    </w:p>
    <w:p w:rsidR="00F57C70" w:rsidRDefault="00F57C70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7C70" w:rsidRDefault="00F57C70" w:rsidP="00F57C70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Хороший урок невозможно представить без хорошо сформулированной темы, постановки его целей и задач, планирования этапов, а также цели на каждом отдельном этапе урока. Обычно для этого используется классная доска, на которой выписываются все необходимые термины, составляются таблицы и схемы. Теперь у нас есть прекрасная возможность заранее подготовить весь необходимый материал, расположить его в нужной последовательности и поместить, как минимум, на слайды. Качество изображения на слайдах значительно лучше, чем на классной доске, а учитель, освобождаясь от постоянной работы у доски, имеет возможность больше внимания уделить ученикам. Презентации позволяют оживить урок, внести игровые моменты. 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Очень занимательна форма подготовки творческого задания в виде выполнения презентации. При подготовке презентации для закрепления материала на уроке используем прием кластер, который помогает систематизировать знания учащихся по определенной теме.  </w:t>
      </w:r>
      <w:proofErr w:type="gramStart"/>
      <w:r>
        <w:rPr>
          <w:rFonts w:ascii="Times New Roman" w:hAnsi="Times New Roman"/>
          <w:sz w:val="24"/>
          <w:szCs w:val="24"/>
        </w:rPr>
        <w:t>Данный приём помогает каждому учащемуся выйти на собственное целеполагание, позволяет научить учеников самих добывать информацию, создавать учебную среду для развития, самопознания и самовыражения личности, развить способность к самостоятельной аналитической и оценочной работе с информацией любой степени сложности, формировать у учащихся навыки самообразования, организовать групповую работу на уроке, создать в классе атмосферу партнерства.</w:t>
      </w:r>
      <w:r>
        <w:t xml:space="preserve">  </w:t>
      </w:r>
      <w:proofErr w:type="gramEnd"/>
    </w:p>
    <w:p w:rsidR="00F57C70" w:rsidRDefault="00F57C70" w:rsidP="00F57C70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уроках русского языка и литературы ученики с помощью ресурсов Интернета выполняют задания:</w:t>
      </w:r>
    </w:p>
    <w:p w:rsidR="00F57C70" w:rsidRDefault="00F57C70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57C70" w:rsidTr="00F57C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70" w:rsidRDefault="00F57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Творческого характера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70" w:rsidRDefault="00F57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Исследовательского характера</w:t>
            </w:r>
          </w:p>
        </w:tc>
      </w:tr>
      <w:tr w:rsidR="00F57C70" w:rsidTr="00F57C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70" w:rsidRDefault="00F57C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сочинения, статьи, рисунки, фотографии (например, оформление сборника стихов любого поэта «серебряного века» с использованием технологий обработки информации)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70" w:rsidRDefault="00F57C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Создают проекты, составляют обобщающие таблицы, алгоритмы действий, схемы, кластер, выступают в различных ролях (фотографа, режиссера видеоматериала, художника)</w:t>
            </w:r>
            <w:proofErr w:type="gramEnd"/>
          </w:p>
        </w:tc>
      </w:tr>
    </w:tbl>
    <w:p w:rsidR="00F57C70" w:rsidRDefault="00F57C70" w:rsidP="00F57C70">
      <w:pPr>
        <w:spacing w:after="0"/>
        <w:ind w:left="420"/>
        <w:jc w:val="both"/>
        <w:rPr>
          <w:rFonts w:ascii="Times New Roman" w:hAnsi="Times New Roman"/>
          <w:sz w:val="24"/>
          <w:szCs w:val="24"/>
        </w:rPr>
      </w:pPr>
    </w:p>
    <w:p w:rsidR="00F57C70" w:rsidRDefault="00F57C70" w:rsidP="00F57C70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На уроках закрепления часто использую цифровые образовательные ресурсы по русскому языку и литературе, электронные тренажеры («1С Репетитор по русскому языку», «1С.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Репетитор по литературе»), ресурсы сети Интернет, с помощью которых учащиеся могут не только применить свои знания в процессе практической деятельности, но и увидеть свой результат.</w:t>
      </w:r>
      <w:proofErr w:type="gramEnd"/>
      <w:r>
        <w:rPr>
          <w:rFonts w:ascii="Times New Roman" w:hAnsi="Times New Roman"/>
          <w:sz w:val="24"/>
          <w:szCs w:val="24"/>
        </w:rPr>
        <w:t xml:space="preserve">  На официальном информационном портале  Единого государственного экзамена (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</w:rPr>
          <w:t>http://www.ege.edu.ru/</w:t>
        </w:r>
      </w:hyperlink>
      <w:r>
        <w:rPr>
          <w:rFonts w:ascii="Times New Roman" w:hAnsi="Times New Roman"/>
          <w:sz w:val="24"/>
          <w:szCs w:val="24"/>
        </w:rPr>
        <w:t xml:space="preserve">)  выпускники проходят онлайн-тестирование. На уроках контроля использование компьютерных тестов позволяет организовать проверочную работу, при которой ученик не только получает отметку, но и анализ всего хода выполнения работы (количество правильных и неправильных ответов, на какие правила была допущена ошибка, какой материал необходимо повторить). Использование тестов помогает мне не только экономить время, но и дает возможность учащимся самим оценить свои знания, свои возможности. </w:t>
      </w:r>
    </w:p>
    <w:p w:rsidR="00F57C70" w:rsidRDefault="00F57C70" w:rsidP="00F57C70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словарной работы как одного из инструментов осознания учебного материала. </w:t>
      </w:r>
      <w:proofErr w:type="gramStart"/>
      <w:r>
        <w:rPr>
          <w:rFonts w:ascii="Times New Roman" w:hAnsi="Times New Roman"/>
          <w:sz w:val="24"/>
          <w:szCs w:val="24"/>
        </w:rPr>
        <w:t xml:space="preserve">В Интернете есть различные словари, справочники, энциклопедии (например, Большая бесплатная энциклопедия: 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</w:rPr>
          <w:t>http://mega.km.ru</w:t>
        </w:r>
      </w:hyperlink>
      <w:r>
        <w:rPr>
          <w:rFonts w:ascii="Times New Roman" w:hAnsi="Times New Roman"/>
          <w:sz w:val="24"/>
          <w:szCs w:val="24"/>
        </w:rPr>
        <w:t>, Справочно-информационный портал «Русский язык».</w:t>
      </w:r>
      <w:proofErr w:type="gramEnd"/>
      <w:r>
        <w:rPr>
          <w:rFonts w:ascii="Times New Roman" w:hAnsi="Times New Roman"/>
          <w:sz w:val="24"/>
          <w:szCs w:val="24"/>
        </w:rPr>
        <w:t xml:space="preserve"> Орфографический словарь, трудности русского языка, официальные документы, справочное бюро: </w:t>
      </w:r>
      <w:hyperlink r:id="rId8" w:history="1">
        <w:r>
          <w:rPr>
            <w:rStyle w:val="a3"/>
            <w:rFonts w:ascii="Times New Roman" w:hAnsi="Times New Roman"/>
            <w:sz w:val="24"/>
            <w:szCs w:val="24"/>
          </w:rPr>
          <w:t>http://www.gramota.ru/</w:t>
        </w:r>
      </w:hyperlink>
      <w:r>
        <w:rPr>
          <w:rFonts w:ascii="Times New Roman" w:hAnsi="Times New Roman"/>
          <w:sz w:val="24"/>
          <w:szCs w:val="24"/>
        </w:rPr>
        <w:t xml:space="preserve">, Глаголица. </w:t>
      </w:r>
      <w:proofErr w:type="gramStart"/>
      <w:r>
        <w:rPr>
          <w:rFonts w:ascii="Times New Roman" w:hAnsi="Times New Roman"/>
          <w:sz w:val="24"/>
          <w:szCs w:val="24"/>
        </w:rPr>
        <w:t xml:space="preserve">Толковый словарь русских выражений: </w:t>
      </w:r>
      <w:hyperlink r:id="rId9" w:history="1">
        <w:r>
          <w:rPr>
            <w:rStyle w:val="a3"/>
            <w:rFonts w:ascii="Times New Roman" w:hAnsi="Times New Roman"/>
            <w:sz w:val="24"/>
            <w:szCs w:val="24"/>
          </w:rPr>
          <w:t>http://www.comics.ru/dic/</w:t>
        </w:r>
      </w:hyperlink>
      <w:r>
        <w:rPr>
          <w:rFonts w:ascii="Times New Roman" w:hAnsi="Times New Roman"/>
          <w:sz w:val="24"/>
          <w:szCs w:val="24"/>
        </w:rPr>
        <w:t xml:space="preserve">, «Словарь устаревших и диалектных слов»: </w:t>
      </w:r>
      <w:r>
        <w:rPr>
          <w:rFonts w:ascii="Times New Roman" w:hAnsi="Times New Roman"/>
          <w:sz w:val="24"/>
          <w:szCs w:val="24"/>
          <w:u w:val="single"/>
        </w:rPr>
        <w:t>http://</w:t>
      </w:r>
      <w:hyperlink r:id="rId10" w:history="1">
        <w:r>
          <w:rPr>
            <w:rStyle w:val="a3"/>
            <w:rFonts w:ascii="Times New Roman" w:hAnsi="Times New Roman"/>
            <w:sz w:val="24"/>
            <w:szCs w:val="24"/>
          </w:rPr>
          <w:t>www.telegraf.ru/misc/day/dis.htm</w:t>
        </w:r>
      </w:hyperlink>
      <w:r>
        <w:rPr>
          <w:rFonts w:ascii="Times New Roman" w:hAnsi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«Толковый словарь» В. И. Даля: </w:t>
      </w:r>
      <w:hyperlink r:id="rId11" w:history="1">
        <w:r>
          <w:rPr>
            <w:rStyle w:val="a3"/>
            <w:rFonts w:ascii="Times New Roman" w:hAnsi="Times New Roman"/>
            <w:sz w:val="24"/>
            <w:szCs w:val="24"/>
          </w:rPr>
          <w:t>http://www.slova.ru/</w:t>
        </w:r>
      </w:hyperlink>
      <w:r>
        <w:rPr>
          <w:rFonts w:ascii="Times New Roman" w:hAnsi="Times New Roman"/>
          <w:sz w:val="24"/>
          <w:szCs w:val="24"/>
        </w:rPr>
        <w:t xml:space="preserve"> и другие).</w:t>
      </w:r>
      <w:proofErr w:type="gramEnd"/>
      <w:r>
        <w:rPr>
          <w:rFonts w:ascii="Times New Roman" w:hAnsi="Times New Roman"/>
          <w:sz w:val="24"/>
          <w:szCs w:val="24"/>
        </w:rPr>
        <w:t xml:space="preserve"> Можно, выделив определённый терминологический ряд, относящийся к данному уроку или теме, обозначив 3-5 справочных Интернет-ресурса, дать учащимся задание подобрать те определения, которые понятны и удобны им самим. Результаты получаются весьма интересные. </w:t>
      </w:r>
    </w:p>
    <w:p w:rsidR="00F57C70" w:rsidRDefault="00F57C70" w:rsidP="00F57C70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Выполняя домашнее задание, учащиеся используют разнообразный иллюстративно-информационный материал, который самостоятельно находят в Интернете, составляют презентации. Использование Интернета способствует формированию и развитию способностей учащихся к самостоятельному поиску, сбору, анализу и предоставлению информации учащимися, тематических презентаций (составление презентаций при подготовке и защите рефератов активизирует интерес учащихся к усвоению медиа-технологий). Интернет дает огромные возможности для саморазвития, самообразования, является мощным средством для индивидуального, группового и коллективного общения и обучения. </w:t>
      </w:r>
    </w:p>
    <w:p w:rsidR="00F57C70" w:rsidRDefault="00F57C70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При использовании мультимедийных технологий знания приобретаются по разным каналам восприятия (зрительным, </w:t>
      </w:r>
      <w:proofErr w:type="spellStart"/>
      <w:r>
        <w:rPr>
          <w:rFonts w:ascii="Times New Roman" w:hAnsi="Times New Roman"/>
          <w:sz w:val="24"/>
          <w:szCs w:val="24"/>
        </w:rPr>
        <w:t>аудитивным</w:t>
      </w:r>
      <w:proofErr w:type="spellEnd"/>
      <w:r>
        <w:rPr>
          <w:rFonts w:ascii="Times New Roman" w:hAnsi="Times New Roman"/>
          <w:sz w:val="24"/>
          <w:szCs w:val="24"/>
        </w:rPr>
        <w:t>), поэтому лучше усваиваются, запоминаются на более долгий срок. Еще</w:t>
      </w:r>
      <w:proofErr w:type="gramStart"/>
      <w:r>
        <w:rPr>
          <w:rFonts w:ascii="Times New Roman" w:hAnsi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sz w:val="24"/>
          <w:szCs w:val="24"/>
        </w:rPr>
        <w:t>, Ушинский отметил, что знания будут тем прочнее и полнее, чем большим количеством органов чувств они воспринимаются.</w:t>
      </w:r>
    </w:p>
    <w:p w:rsidR="00F57C70" w:rsidRDefault="00F57C70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7C70" w:rsidRDefault="00F57C70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Конечно, из вышесказанного не следует, что теперь уроки надо проводить с использованием ИКТ  и все изложение учебного материала перепоручить компьютеру. Конечно, живое, эмоциональное слово учителя – словесника никогда не заменить машине, пусть даже умной. Да и весь урок нецелесообразно строить на работе с компьютером. Общение с умной машиной не должно занимать более 15-20 минут урока</w:t>
      </w:r>
      <w:r w:rsidR="00E92079">
        <w:rPr>
          <w:rFonts w:ascii="Times New Roman" w:hAnsi="Times New Roman"/>
          <w:sz w:val="24"/>
          <w:szCs w:val="24"/>
        </w:rPr>
        <w:t xml:space="preserve"> (рекомендации по </w:t>
      </w:r>
      <w:proofErr w:type="spellStart"/>
      <w:r w:rsidR="00E92079">
        <w:rPr>
          <w:rFonts w:ascii="Times New Roman" w:hAnsi="Times New Roman"/>
          <w:sz w:val="24"/>
          <w:szCs w:val="24"/>
        </w:rPr>
        <w:t>СанПинам</w:t>
      </w:r>
      <w:proofErr w:type="spellEnd"/>
      <w:r w:rsidR="00E9207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Учитель может и должен чередовать разнообразные технологии обучения, </w:t>
      </w:r>
      <w:r>
        <w:rPr>
          <w:rFonts w:ascii="Times New Roman" w:hAnsi="Times New Roman"/>
          <w:sz w:val="24"/>
          <w:szCs w:val="24"/>
        </w:rPr>
        <w:lastRenderedPageBreak/>
        <w:t>например, на своих уроках  для активизации познавательной деятельности учащихся я использую не только информационно-коммуникационные технологии, но и личностно ориентированное обучение, проблемное обучение, проектно-исследовательскую деятельность, технологию сотрудничества, и использую здоровье сберегающие технологии.</w:t>
      </w:r>
    </w:p>
    <w:p w:rsidR="00F57C70" w:rsidRDefault="00F57C70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7C70" w:rsidRDefault="00F57C70" w:rsidP="00F57C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7C70" w:rsidRDefault="00F57C70" w:rsidP="00F57C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7C70" w:rsidRDefault="00F57C70" w:rsidP="00F57C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Результативность</w:t>
      </w:r>
    </w:p>
    <w:p w:rsidR="00F57C70" w:rsidRDefault="00F57C70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«Для того чтобы ученик учился хорошо, нужно, чтобы он учился охотно». Так начал одну из своих статей Л.Н. Толстой. Действительно, человек, увлеченный чем-либо, проявляет значительно больше воли, настойчивости, терпения, упорства в преодолении трудностей, чем тот, который относится к делу без интереса и любви. Очень важно пробудить у учащихся эмоциональное, положительное отношение к учебной работе. Поэтому большое внимание уделяется организации познавательной деятельности, которая побуждает ребят к усвоению знаний и овладению </w:t>
      </w:r>
      <w:proofErr w:type="spellStart"/>
      <w:r>
        <w:rPr>
          <w:rFonts w:ascii="Times New Roman" w:hAnsi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умений и навыков, воспитывает творческую активность, формирует мыслительные способности. </w:t>
      </w:r>
    </w:p>
    <w:p w:rsidR="00F57C70" w:rsidRDefault="00F57C70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Использование ИКТ способствует увеличению показателя успеваемости, повышает степень уверенности в себе, стимулирует желание самосовершенствоваться. При систематическом использовании информационно-коммуникационных технологий наблюдаются следующие результаты:</w:t>
      </w:r>
    </w:p>
    <w:p w:rsidR="00F57C70" w:rsidRDefault="00F57C70" w:rsidP="00F57C70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активное включение всех учащихся в процесс приобретения новых знаний;</w:t>
      </w:r>
    </w:p>
    <w:p w:rsidR="00F57C70" w:rsidRDefault="00F57C70" w:rsidP="00F57C70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формируются такие качества личности, как настойчивость, ответственность, любознательность, стремление к активной познавательной деятельности;</w:t>
      </w:r>
    </w:p>
    <w:p w:rsidR="00F57C70" w:rsidRDefault="00F57C70" w:rsidP="00F57C70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вырабатывается умение самостоятельно добывать знания и применять их на практике;</w:t>
      </w:r>
    </w:p>
    <w:p w:rsidR="00F57C70" w:rsidRDefault="00F57C70" w:rsidP="00F57C70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формируется потребность личностного роста и самообразования. </w:t>
      </w:r>
    </w:p>
    <w:p w:rsidR="00F57C70" w:rsidRDefault="00F57C70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Несмотря на то, что использование ИКТ  находится на уровне внедрения, результаты ее применения уже есть. Это прослеживается в повышении качества знаний учащихся по предметам и степени их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695097" w:rsidRDefault="00695097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5097" w:rsidRDefault="00695097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5097" w:rsidRDefault="00695097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Степень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качество знаний по русскому языку и литературе за последние 4 года.</w:t>
      </w:r>
    </w:p>
    <w:p w:rsidR="00F57C70" w:rsidRDefault="00F57C70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7C70" w:rsidRDefault="00F57C70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5EDD7118" wp14:editId="70488D7E">
            <wp:simplePos x="0" y="0"/>
            <wp:positionH relativeFrom="column">
              <wp:posOffset>-114300</wp:posOffset>
            </wp:positionH>
            <wp:positionV relativeFrom="paragraph">
              <wp:posOffset>368300</wp:posOffset>
            </wp:positionV>
            <wp:extent cx="2825750" cy="2978150"/>
            <wp:effectExtent l="0" t="0" r="0" b="0"/>
            <wp:wrapTopAndBottom/>
            <wp:docPr id="1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A691608" wp14:editId="1C7F031B">
            <wp:simplePos x="0" y="0"/>
            <wp:positionH relativeFrom="column">
              <wp:posOffset>3086100</wp:posOffset>
            </wp:positionH>
            <wp:positionV relativeFrom="paragraph">
              <wp:posOffset>683895</wp:posOffset>
            </wp:positionV>
            <wp:extent cx="2857500" cy="2795905"/>
            <wp:effectExtent l="0" t="0" r="0" b="6350"/>
            <wp:wrapTopAndBottom/>
            <wp:docPr id="2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 xml:space="preserve">      СТЕПЕНЬ ОБУЧЕННОСТИ                                      КАЧЕСТВО ЗНАНИЙ                                                   </w:t>
      </w:r>
    </w:p>
    <w:p w:rsidR="00F57C70" w:rsidRDefault="00F57C70" w:rsidP="00F57C7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63442C" w:rsidRDefault="00695097" w:rsidP="00F57C7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Степень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качество знаний в 7 классе по русскому языку</w:t>
      </w:r>
    </w:p>
    <w:p w:rsidR="0063442C" w:rsidRDefault="0063442C" w:rsidP="00F57C7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63442C" w:rsidRDefault="0063442C" w:rsidP="00F57C7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3442C" w:rsidRDefault="0063442C" w:rsidP="00F57C7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63442C" w:rsidRDefault="00695097" w:rsidP="00F57C7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Степень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качество знаний  в 7 классе по литературе</w:t>
      </w:r>
    </w:p>
    <w:p w:rsidR="00695097" w:rsidRDefault="00695097" w:rsidP="00F57C7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695097" w:rsidRDefault="00695097" w:rsidP="00F57C7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63442C" w:rsidRDefault="0063442C" w:rsidP="00F57C7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63442C" w:rsidRDefault="0063442C" w:rsidP="00F57C7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63442C" w:rsidRDefault="00695097" w:rsidP="00F57C7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3442C" w:rsidRDefault="0063442C" w:rsidP="00F57C7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63442C" w:rsidRDefault="0063442C" w:rsidP="00F57C7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F57C70" w:rsidRDefault="00F57C70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Благодаря внедрению информационно-коммуникационных технологий, ребята стали лучше усваивать учебный материал, выпускники стали лучше сдавать ЕГЭ (не стало «2»), повысился интерес к предметам. </w:t>
      </w:r>
    </w:p>
    <w:p w:rsidR="00F57C70" w:rsidRDefault="00F57C70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Использование ИКТ на уроках русского языка и литературы показывает, что меняется отношение учащихся к предмету, ребята не боятся проявлять свою инициативу в решении предлагаемых заданий, высказывать свое собственное мнение. </w:t>
      </w:r>
    </w:p>
    <w:p w:rsidR="00F57C70" w:rsidRDefault="00F57C70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7C70" w:rsidRDefault="00F57C70" w:rsidP="00F57C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изучения отношения к русскому языку и литературы среди учеников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(%)</w:t>
      </w:r>
      <w:proofErr w:type="gramEnd"/>
    </w:p>
    <w:p w:rsidR="00F57C70" w:rsidRDefault="00F57C70" w:rsidP="00F57C7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FA6E040" wp14:editId="4FF5CEFE">
            <wp:extent cx="4581525" cy="2628900"/>
            <wp:effectExtent l="0" t="0" r="0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57C70" w:rsidRDefault="00F57C70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Бесспорно то, что уроки с использованием информационно-коммуникационных технологий развивают познавательную активность, повышают качество обучения, так как для одних легче усвоить видеоинформацию, для других важную роль играет звук. С целью выяснения эффективности применения компьютера, я провела опрос среди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, которые отметили следующее:</w:t>
      </w:r>
    </w:p>
    <w:p w:rsidR="00F57C70" w:rsidRDefault="00F57C70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7C70" w:rsidRDefault="00F57C70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7C70" w:rsidRDefault="00F57C70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7C70" w:rsidRDefault="00F57C70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7C70" w:rsidRDefault="00F57C70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412B4A7" wp14:editId="7CA91DFE">
            <wp:simplePos x="0" y="0"/>
            <wp:positionH relativeFrom="column">
              <wp:posOffset>685800</wp:posOffset>
            </wp:positionH>
            <wp:positionV relativeFrom="paragraph">
              <wp:posOffset>-342900</wp:posOffset>
            </wp:positionV>
            <wp:extent cx="4806315" cy="2886710"/>
            <wp:effectExtent l="0" t="0" r="3810" b="0"/>
            <wp:wrapNone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C70" w:rsidRDefault="00F57C70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7C70" w:rsidRDefault="00F57C70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7C70" w:rsidRDefault="00F57C70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7C70" w:rsidRDefault="00F57C70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7C70" w:rsidRDefault="00F57C70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7C70" w:rsidRDefault="00F57C70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7C70" w:rsidRDefault="00F57C70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7C70" w:rsidRDefault="00F57C70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7C70" w:rsidRDefault="00F57C70" w:rsidP="00F57C7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57C70" w:rsidRDefault="00F57C70" w:rsidP="00F57C7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57C70" w:rsidRDefault="00F57C70" w:rsidP="00F57C7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57C70" w:rsidRDefault="00F57C70" w:rsidP="00F57C7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57C70" w:rsidRDefault="00F57C70" w:rsidP="00F57C7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57C70" w:rsidRDefault="00F57C70" w:rsidP="00F57C7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80 % - легче запомнить</w:t>
      </w:r>
    </w:p>
    <w:p w:rsidR="00F57C70" w:rsidRDefault="00F57C70" w:rsidP="00F57C7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75 % - больше возможности работать самостоятельно, творчески</w:t>
      </w:r>
    </w:p>
    <w:p w:rsidR="00F57C70" w:rsidRDefault="00F57C70" w:rsidP="00F57C7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85 % - больше шансов получить хорошую оценку</w:t>
      </w:r>
    </w:p>
    <w:p w:rsidR="00F57C70" w:rsidRDefault="00F57C70" w:rsidP="00F57C7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90 % - независимость результатов (оценку выдает компьютер)</w:t>
      </w:r>
    </w:p>
    <w:p w:rsidR="00F57C70" w:rsidRDefault="00F57C70" w:rsidP="00F57C7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95 % - большие информационные возможности</w:t>
      </w:r>
    </w:p>
    <w:p w:rsidR="00F57C70" w:rsidRDefault="00F57C70" w:rsidP="00F57C7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57C70" w:rsidRDefault="00F57C70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Таким образом, использование ИКТ на уроках значительно повышает не только эффективность обучения, но и помогает создать более продуктивную атмосферу на уроке, заинтересованность учеников в изучаемом материале. Кроме этого, владение и использование ИКТ – хороший способ не отстать от времени и от своих учеников.</w:t>
      </w:r>
    </w:p>
    <w:p w:rsidR="00F57C70" w:rsidRDefault="00F57C70" w:rsidP="00F57C7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57C70" w:rsidRDefault="00F57C70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7C70" w:rsidRDefault="00F57C70" w:rsidP="00F57C7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35C5" w:rsidRDefault="000A35C5" w:rsidP="00F57C7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35C5" w:rsidRDefault="000A35C5" w:rsidP="00F57C7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35C5" w:rsidRDefault="000A35C5" w:rsidP="00F57C7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35C5" w:rsidRDefault="000A35C5" w:rsidP="00F57C7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35C5" w:rsidRDefault="000A35C5" w:rsidP="00F57C7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35C5" w:rsidRDefault="000A35C5" w:rsidP="00F57C7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35C5" w:rsidRDefault="000A35C5" w:rsidP="00F57C7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35C5" w:rsidRDefault="000A35C5" w:rsidP="00F57C7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35C5" w:rsidRDefault="000A35C5" w:rsidP="00F57C7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35C5" w:rsidRDefault="000A35C5" w:rsidP="00F57C7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963E7" w:rsidRDefault="000963E7" w:rsidP="00F57C7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963E7" w:rsidRDefault="000963E7" w:rsidP="00F57C7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963E7" w:rsidRDefault="000963E7" w:rsidP="00F57C7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35C5" w:rsidRDefault="000A35C5" w:rsidP="00F57C7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35C5" w:rsidRDefault="000A35C5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7C70" w:rsidRDefault="00F57C70" w:rsidP="00F57C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Заключение </w:t>
      </w:r>
    </w:p>
    <w:p w:rsidR="00F57C70" w:rsidRDefault="00F57C70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Использование И</w:t>
      </w:r>
      <w:proofErr w:type="gramStart"/>
      <w:r>
        <w:rPr>
          <w:rFonts w:ascii="Times New Roman" w:hAnsi="Times New Roman"/>
          <w:sz w:val="24"/>
          <w:szCs w:val="24"/>
        </w:rPr>
        <w:t>КТ в шк</w:t>
      </w:r>
      <w:proofErr w:type="gramEnd"/>
      <w:r>
        <w:rPr>
          <w:rFonts w:ascii="Times New Roman" w:hAnsi="Times New Roman"/>
          <w:sz w:val="24"/>
          <w:szCs w:val="24"/>
        </w:rPr>
        <w:t xml:space="preserve">оле способно преобразить формат преподавания и обучения, сделав учебный процесс более эффективным и привлекательным. Ведь самое главное, что ребятам нравится выполнять задания с использованием ИКТ, они с удовольствием предлагают свои идеи, начинают творчески мыслить. Считаю, что компьютеры помогут учителю создать принципиально новые условия работы в учебном классе, информационно открытом всему миру, а также изменить способ мышления сегодняшних школьников так, чтобы он соответствовал потребностям завтрашнего дня. </w:t>
      </w:r>
    </w:p>
    <w:p w:rsidR="00F57C70" w:rsidRDefault="00F57C70" w:rsidP="00F57C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Я думаю, что каждый учитель в состоянии распланировать свои уроки таким образом, чтобы использование компьютерной поддержки было наиболее продуктивным, уместным и интересным. И мне кажется, что мой опыт – это только начало большой и кропотливой работы!</w:t>
      </w:r>
      <w:r w:rsidR="000963E7">
        <w:rPr>
          <w:rFonts w:ascii="Times New Roman" w:hAnsi="Times New Roman"/>
          <w:sz w:val="24"/>
          <w:szCs w:val="24"/>
        </w:rPr>
        <w:t xml:space="preserve"> В будущем планирую пройти курсы по использованию интерактивной доски, а в этом учебном году принять участие в телекоммуникационных проектах и конкурсах ВИПКРО и др.</w:t>
      </w:r>
    </w:p>
    <w:p w:rsidR="0070709D" w:rsidRDefault="0070709D"/>
    <w:sectPr w:rsidR="00707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2B51"/>
    <w:multiLevelType w:val="hybridMultilevel"/>
    <w:tmpl w:val="E7F4F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7109EB"/>
    <w:multiLevelType w:val="hybridMultilevel"/>
    <w:tmpl w:val="3B687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4D19C9"/>
    <w:multiLevelType w:val="hybridMultilevel"/>
    <w:tmpl w:val="BA222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BE7736"/>
    <w:multiLevelType w:val="hybridMultilevel"/>
    <w:tmpl w:val="3C029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F8093E"/>
    <w:multiLevelType w:val="hybridMultilevel"/>
    <w:tmpl w:val="91EEC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254A46"/>
    <w:multiLevelType w:val="hybridMultilevel"/>
    <w:tmpl w:val="2A20694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611373C7"/>
    <w:multiLevelType w:val="hybridMultilevel"/>
    <w:tmpl w:val="FC7607E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6D1C1D6B"/>
    <w:multiLevelType w:val="hybridMultilevel"/>
    <w:tmpl w:val="8754265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08"/>
    <w:rsid w:val="000963E7"/>
    <w:rsid w:val="000A35C5"/>
    <w:rsid w:val="002A45A8"/>
    <w:rsid w:val="00493CA9"/>
    <w:rsid w:val="0063442C"/>
    <w:rsid w:val="00695097"/>
    <w:rsid w:val="0070709D"/>
    <w:rsid w:val="007308FF"/>
    <w:rsid w:val="00910F0D"/>
    <w:rsid w:val="009B0806"/>
    <w:rsid w:val="00A82B72"/>
    <w:rsid w:val="00E92079"/>
    <w:rsid w:val="00E96108"/>
    <w:rsid w:val="00F1688C"/>
    <w:rsid w:val="00F57C70"/>
    <w:rsid w:val="00FF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57C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C7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57C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C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4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/" TargetMode="External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ega.km.ru/" TargetMode="Externa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1" Type="http://schemas.openxmlformats.org/officeDocument/2006/relationships/numbering" Target="numbering.xml"/><Relationship Id="rId6" Type="http://schemas.openxmlformats.org/officeDocument/2006/relationships/hyperlink" Target="http://www.ege.edu.ru/" TargetMode="External"/><Relationship Id="rId11" Type="http://schemas.openxmlformats.org/officeDocument/2006/relationships/hyperlink" Target="http://www.slova.ru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hyperlink" Target="http://www.telegraf.ru/misc/day/dis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mics.ru/dic/" TargetMode="Externa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16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4093074224307826E-2"/>
          <c:y val="2.2842032805600789E-2"/>
          <c:w val="0.54703832752613235"/>
          <c:h val="0.8349834983498349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rgbClr val="9999FF"/>
            </a:solidFill>
            <a:ln w="1268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61</c:v>
                </c:pt>
                <c:pt idx="1">
                  <c:v>61</c:v>
                </c:pt>
                <c:pt idx="2">
                  <c:v>54</c:v>
                </c:pt>
                <c:pt idx="3">
                  <c:v>55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литература</c:v>
                </c:pt>
              </c:strCache>
            </c:strRef>
          </c:tx>
          <c:spPr>
            <a:solidFill>
              <a:srgbClr val="993366"/>
            </a:solidFill>
            <a:ln w="1268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64</c:v>
                </c:pt>
                <c:pt idx="1">
                  <c:v>53</c:v>
                </c:pt>
                <c:pt idx="2">
                  <c:v>64</c:v>
                </c:pt>
                <c:pt idx="3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1589376"/>
        <c:axId val="101590912"/>
        <c:axId val="0"/>
      </c:bar3DChart>
      <c:catAx>
        <c:axId val="101589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15909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1590912"/>
        <c:scaling>
          <c:orientation val="minMax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1589376"/>
        <c:crosses val="autoZero"/>
        <c:crossBetween val="between"/>
      </c:valAx>
      <c:spPr>
        <a:noFill/>
        <a:ln w="25371">
          <a:noFill/>
        </a:ln>
      </c:spPr>
    </c:plotArea>
    <c:legend>
      <c:legendPos val="r"/>
      <c:layout>
        <c:manualLayout>
          <c:xMode val="edge"/>
          <c:yMode val="edge"/>
          <c:x val="0.68292682926829273"/>
          <c:y val="0.38943894389438943"/>
          <c:w val="0.30313588850174217"/>
          <c:h val="0.22112211221122113"/>
        </c:manualLayout>
      </c:layout>
      <c:overlay val="0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75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14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6551724137931033E-2"/>
          <c:y val="5.6140350877192984E-2"/>
          <c:w val="0.55172413793103448"/>
          <c:h val="0.824561403508771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rgbClr val="9999FF"/>
            </a:solidFill>
            <a:ln w="1263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54</c:v>
                </c:pt>
                <c:pt idx="1">
                  <c:v>59</c:v>
                </c:pt>
                <c:pt idx="2">
                  <c:v>58</c:v>
                </c:pt>
                <c:pt idx="3">
                  <c:v>57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литература</c:v>
                </c:pt>
              </c:strCache>
            </c:strRef>
          </c:tx>
          <c:spPr>
            <a:solidFill>
              <a:srgbClr val="993366"/>
            </a:solidFill>
            <a:ln w="1263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55</c:v>
                </c:pt>
                <c:pt idx="1">
                  <c:v>51</c:v>
                </c:pt>
                <c:pt idx="2">
                  <c:v>67</c:v>
                </c:pt>
                <c:pt idx="3">
                  <c:v>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1612160"/>
        <c:axId val="101630336"/>
        <c:axId val="0"/>
      </c:bar3DChart>
      <c:catAx>
        <c:axId val="101612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16303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1630336"/>
        <c:scaling>
          <c:orientation val="minMax"/>
        </c:scaling>
        <c:delete val="0"/>
        <c:axPos val="l"/>
        <c:majorGridlines>
          <c:spPr>
            <a:ln w="315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1612160"/>
        <c:crosses val="autoZero"/>
        <c:crossBetween val="between"/>
      </c:valAx>
      <c:spPr>
        <a:noFill/>
        <a:ln w="25274">
          <a:noFill/>
        </a:ln>
      </c:spPr>
    </c:plotArea>
    <c:legend>
      <c:legendPos val="r"/>
      <c:layout>
        <c:manualLayout>
          <c:xMode val="edge"/>
          <c:yMode val="edge"/>
          <c:x val="0.68620689655172418"/>
          <c:y val="0.38245614035087722"/>
          <c:w val="0.3"/>
          <c:h val="0.23508771929824562"/>
        </c:manualLayout>
      </c:layout>
      <c:overlay val="0"/>
      <c:spPr>
        <a:noFill/>
        <a:ln w="3159">
          <a:solidFill>
            <a:srgbClr val="000000"/>
          </a:solidFill>
          <a:prstDash val="solid"/>
        </a:ln>
      </c:spPr>
      <c:txPr>
        <a:bodyPr/>
        <a:lstStyle/>
        <a:p>
          <a:pPr>
            <a:defRPr sz="75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5 класс 2011-2012</c:v>
                </c:pt>
                <c:pt idx="1">
                  <c:v>6 класс 2012-2013</c:v>
                </c:pt>
                <c:pt idx="2">
                  <c:v>7 класс 2013-2014 1 четверть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50</c:v>
                </c:pt>
                <c:pt idx="2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степень обученности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5 класс 2011-2012</c:v>
                </c:pt>
                <c:pt idx="1">
                  <c:v>6 класс 2012-2013</c:v>
                </c:pt>
                <c:pt idx="2">
                  <c:v>7 класс 2013-2014 1 четверть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51</c:v>
                </c:pt>
                <c:pt idx="2">
                  <c:v>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912960"/>
        <c:axId val="101914496"/>
      </c:barChart>
      <c:catAx>
        <c:axId val="101912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1914496"/>
        <c:crosses val="autoZero"/>
        <c:auto val="1"/>
        <c:lblAlgn val="ctr"/>
        <c:lblOffset val="100"/>
        <c:noMultiLvlLbl val="0"/>
      </c:catAx>
      <c:valAx>
        <c:axId val="101914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19129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5 класс 2011-2012</c:v>
                </c:pt>
                <c:pt idx="1">
                  <c:v>6 класс 2012-2013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</c:v>
                </c:pt>
                <c:pt idx="1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степень обученности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5 класс 2011-2012</c:v>
                </c:pt>
                <c:pt idx="1">
                  <c:v>6 класс 2012-2013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70</c:v>
                </c:pt>
                <c:pt idx="1">
                  <c:v>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939456"/>
        <c:axId val="101945344"/>
      </c:barChart>
      <c:catAx>
        <c:axId val="101939456"/>
        <c:scaling>
          <c:orientation val="minMax"/>
        </c:scaling>
        <c:delete val="0"/>
        <c:axPos val="b"/>
        <c:majorTickMark val="out"/>
        <c:minorTickMark val="none"/>
        <c:tickLblPos val="nextTo"/>
        <c:crossAx val="101945344"/>
        <c:crosses val="autoZero"/>
        <c:auto val="1"/>
        <c:lblAlgn val="ctr"/>
        <c:lblOffset val="100"/>
        <c:noMultiLvlLbl val="0"/>
      </c:catAx>
      <c:valAx>
        <c:axId val="101945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19394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8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6433121019108277E-2"/>
          <c:y val="7.5187969924812026E-2"/>
          <c:w val="0.56900212314225052"/>
          <c:h val="0.6879699248120301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 удовольствием иду на урок</c:v>
                </c:pt>
              </c:strCache>
            </c:strRef>
          </c:tx>
          <c:spPr>
            <a:solidFill>
              <a:srgbClr val="9999FF"/>
            </a:solidFill>
            <a:ln w="107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сен.12</c:v>
                </c:pt>
                <c:pt idx="1">
                  <c:v>сентябрь 2013 года</c:v>
                </c:pt>
                <c:pt idx="2">
                  <c:v>сен.13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49</c:v>
                </c:pt>
                <c:pt idx="2">
                  <c:v>56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так нужно</c:v>
                </c:pt>
              </c:strCache>
            </c:strRef>
          </c:tx>
          <c:spPr>
            <a:solidFill>
              <a:srgbClr val="993366"/>
            </a:solidFill>
            <a:ln w="107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сен.12</c:v>
                </c:pt>
                <c:pt idx="1">
                  <c:v>сентябрь 2013 года</c:v>
                </c:pt>
                <c:pt idx="2">
                  <c:v>сен.13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51</c:v>
                </c:pt>
                <c:pt idx="2">
                  <c:v>44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07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сен.12</c:v>
                </c:pt>
                <c:pt idx="1">
                  <c:v>сентябрь 2013 года</c:v>
                </c:pt>
                <c:pt idx="2">
                  <c:v>сен.13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1688832"/>
        <c:axId val="101690368"/>
        <c:axId val="0"/>
      </c:bar3DChart>
      <c:catAx>
        <c:axId val="101688832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low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1690368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01690368"/>
        <c:scaling>
          <c:orientation val="minMax"/>
        </c:scaling>
        <c:delete val="0"/>
        <c:axPos val="l"/>
        <c:majorGridlines>
          <c:spPr>
            <a:ln w="268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1688832"/>
        <c:crosses val="autoZero"/>
        <c:crossBetween val="between"/>
      </c:valAx>
      <c:spPr>
        <a:noFill/>
        <a:ln w="21505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66878980891719741"/>
          <c:y val="0.26691729323308272"/>
          <c:w val="0.32271762208067939"/>
          <c:h val="0.46992481203007519"/>
        </c:manualLayout>
      </c:layout>
      <c:overlay val="0"/>
      <c:spPr>
        <a:noFill/>
        <a:ln w="2688">
          <a:solidFill>
            <a:srgbClr val="000000"/>
          </a:solidFill>
          <a:prstDash val="solid"/>
        </a:ln>
      </c:spPr>
      <c:txPr>
        <a:bodyPr/>
        <a:lstStyle/>
        <a:p>
          <a:pPr>
            <a:defRPr sz="91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9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6599190283400811"/>
          <c:y val="0.22525597269624573"/>
          <c:w val="0.32995951417004049"/>
          <c:h val="0.55631399317406138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4F81BD"/>
            </a:solidFill>
            <a:ln w="10755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008000"/>
              </a:solidFill>
              <a:ln w="1075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00"/>
              </a:solidFill>
              <a:ln w="1075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800080"/>
              </a:solidFill>
              <a:ln w="10755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FF0000"/>
              </a:solidFill>
              <a:ln w="10755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1509">
                <a:noFill/>
              </a:ln>
            </c:spPr>
            <c:txPr>
              <a:bodyPr/>
              <a:lstStyle/>
              <a:p>
                <a:pPr>
                  <a:defRPr sz="108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Sheet1!$B$1:$F$1</c:f>
              <c:strCache>
                <c:ptCount val="5"/>
                <c:pt idx="0">
                  <c:v>легче запомнить</c:v>
                </c:pt>
                <c:pt idx="1">
                  <c:v>работать самостоятельно, творчески</c:v>
                </c:pt>
                <c:pt idx="2">
                  <c:v>хорошая оценка</c:v>
                </c:pt>
                <c:pt idx="3">
                  <c:v>независимость результатов</c:v>
                </c:pt>
                <c:pt idx="4">
                  <c:v>информационные возможности</c:v>
                </c:pt>
              </c:strCache>
            </c:strRef>
          </c:cat>
          <c:val>
            <c:numRef>
              <c:f>Sheet1!$B$2:$F$2</c:f>
              <c:numCache>
                <c:formatCode>0%</c:formatCode>
                <c:ptCount val="5"/>
                <c:pt idx="0">
                  <c:v>0.8</c:v>
                </c:pt>
                <c:pt idx="1">
                  <c:v>0.75</c:v>
                </c:pt>
                <c:pt idx="2">
                  <c:v>0.85</c:v>
                </c:pt>
                <c:pt idx="3">
                  <c:v>0.9</c:v>
                </c:pt>
                <c:pt idx="4">
                  <c:v>0.95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C0504D"/>
            </a:solidFill>
            <a:ln w="1075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4F81BD"/>
              </a:solidFill>
              <a:ln w="1075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0000FF"/>
              </a:solidFill>
              <a:ln w="1075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800080"/>
              </a:solidFill>
              <a:ln w="10755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EEECE1"/>
              </a:solidFill>
              <a:ln w="10755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1509">
                <a:noFill/>
              </a:ln>
            </c:spPr>
            <c:txPr>
              <a:bodyPr/>
              <a:lstStyle/>
              <a:p>
                <a:pPr>
                  <a:defRPr sz="108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Sheet1!$B$1:$F$1</c:f>
              <c:strCache>
                <c:ptCount val="5"/>
                <c:pt idx="0">
                  <c:v>легче запомнить</c:v>
                </c:pt>
                <c:pt idx="1">
                  <c:v>работать самостоятельно, творчески</c:v>
                </c:pt>
                <c:pt idx="2">
                  <c:v>хорошая оценка</c:v>
                </c:pt>
                <c:pt idx="3">
                  <c:v>независимость результатов</c:v>
                </c:pt>
                <c:pt idx="4">
                  <c:v>информационные возможности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0000FF"/>
            </a:solidFill>
            <a:ln w="1075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4F81BD"/>
              </a:solidFill>
              <a:ln w="1075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C0504D"/>
              </a:solidFill>
              <a:ln w="1075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800080"/>
              </a:solidFill>
              <a:ln w="10755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EEECE1"/>
              </a:solidFill>
              <a:ln w="10755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1509">
                <a:noFill/>
              </a:ln>
            </c:spPr>
            <c:txPr>
              <a:bodyPr/>
              <a:lstStyle/>
              <a:p>
                <a:pPr>
                  <a:defRPr sz="108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Sheet1!$B$1:$F$1</c:f>
              <c:strCache>
                <c:ptCount val="5"/>
                <c:pt idx="0">
                  <c:v>легче запомнить</c:v>
                </c:pt>
                <c:pt idx="1">
                  <c:v>работать самостоятельно, творчески</c:v>
                </c:pt>
                <c:pt idx="2">
                  <c:v>хорошая оценка</c:v>
                </c:pt>
                <c:pt idx="3">
                  <c:v>независимость результатов</c:v>
                </c:pt>
                <c:pt idx="4">
                  <c:v>информационные возможности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 w="1075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5991902834008098"/>
          <c:y val="0.18088737201365188"/>
          <c:w val="0.33198380566801622"/>
          <c:h val="0.6348122866894198"/>
        </c:manualLayout>
      </c:layout>
      <c:overlay val="0"/>
      <c:spPr>
        <a:noFill/>
        <a:ln w="2689">
          <a:solidFill>
            <a:srgbClr val="000000"/>
          </a:solidFill>
          <a:prstDash val="solid"/>
        </a:ln>
      </c:spPr>
      <c:txPr>
        <a:bodyPr/>
        <a:lstStyle/>
        <a:p>
          <a:pPr>
            <a:defRPr sz="75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8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2802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7</cp:revision>
  <dcterms:created xsi:type="dcterms:W3CDTF">2013-10-29T08:33:00Z</dcterms:created>
  <dcterms:modified xsi:type="dcterms:W3CDTF">2013-12-16T10:00:00Z</dcterms:modified>
</cp:coreProperties>
</file>