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7DC" w:rsidRPr="00FD77DC" w:rsidRDefault="00FD77DC" w:rsidP="00FD77DC">
      <w:pPr>
        <w:pStyle w:val="a4"/>
        <w:shd w:val="clear" w:color="auto" w:fill="FFFFFF"/>
        <w:spacing w:before="150" w:beforeAutospacing="0" w:after="180" w:afterAutospacing="0"/>
        <w:jc w:val="center"/>
        <w:rPr>
          <w:sz w:val="28"/>
          <w:szCs w:val="28"/>
        </w:rPr>
      </w:pPr>
      <w:r w:rsidRPr="00FD77DC">
        <w:rPr>
          <w:rStyle w:val="a5"/>
          <w:sz w:val="28"/>
          <w:szCs w:val="28"/>
        </w:rPr>
        <w:t>Уголовный Кодекс Республики Беларусь</w:t>
      </w:r>
      <w:r w:rsidRPr="00FD77DC">
        <w:rPr>
          <w:b/>
          <w:bCs/>
          <w:sz w:val="28"/>
          <w:szCs w:val="28"/>
        </w:rPr>
        <w:br/>
      </w:r>
      <w:r w:rsidRPr="00FD77DC">
        <w:rPr>
          <w:rStyle w:val="a5"/>
          <w:sz w:val="28"/>
          <w:szCs w:val="28"/>
        </w:rPr>
        <w:t>Статья 212. Хищение имущества путем модификации компьютерной информации</w:t>
      </w:r>
    </w:p>
    <w:p w:rsidR="00FD77DC" w:rsidRPr="00FD77DC" w:rsidRDefault="00FD77DC" w:rsidP="00FD77DC">
      <w:pPr>
        <w:pStyle w:val="a4"/>
        <w:shd w:val="clear" w:color="auto" w:fill="FFFFFF"/>
        <w:spacing w:before="150" w:beforeAutospacing="0" w:after="180" w:afterAutospacing="0"/>
        <w:ind w:firstLine="708"/>
        <w:rPr>
          <w:sz w:val="28"/>
          <w:szCs w:val="28"/>
        </w:rPr>
      </w:pPr>
      <w:r w:rsidRPr="00FD77DC">
        <w:rPr>
          <w:sz w:val="28"/>
          <w:szCs w:val="28"/>
        </w:rPr>
        <w:t>1. Хищение имущества путем модификации компьютерной информации –</w:t>
      </w:r>
    </w:p>
    <w:p w:rsidR="00FD77DC" w:rsidRPr="00FD77DC" w:rsidRDefault="00FD77DC" w:rsidP="00FD77DC">
      <w:pPr>
        <w:pStyle w:val="a4"/>
        <w:shd w:val="clear" w:color="auto" w:fill="FFFFFF"/>
        <w:spacing w:before="150" w:beforeAutospacing="0" w:after="180" w:afterAutospacing="0"/>
        <w:rPr>
          <w:sz w:val="28"/>
          <w:szCs w:val="28"/>
        </w:rPr>
      </w:pPr>
      <w:r w:rsidRPr="00FD77DC">
        <w:rPr>
          <w:sz w:val="28"/>
          <w:szCs w:val="28"/>
        </w:rPr>
        <w:t>наказывается штрафом, или лишением права занимать определенные должности или заниматься определенной деятельностью, или арестом, или ограничением свободы на срок до трех лет, или лишением свободы на тот же срок.</w:t>
      </w:r>
    </w:p>
    <w:p w:rsidR="00FD77DC" w:rsidRPr="00FD77DC" w:rsidRDefault="00FD77DC" w:rsidP="00FD77DC">
      <w:pPr>
        <w:pStyle w:val="a4"/>
        <w:shd w:val="clear" w:color="auto" w:fill="FFFFFF"/>
        <w:spacing w:before="150" w:beforeAutospacing="0" w:after="180" w:afterAutospacing="0"/>
        <w:ind w:firstLine="708"/>
        <w:rPr>
          <w:sz w:val="28"/>
          <w:szCs w:val="28"/>
        </w:rPr>
      </w:pPr>
      <w:r w:rsidRPr="00FD77DC">
        <w:rPr>
          <w:sz w:val="28"/>
          <w:szCs w:val="28"/>
        </w:rPr>
        <w:t>2. То же деяние, совершенное повторно либо группой лиц по предварительному сговору, –</w:t>
      </w:r>
    </w:p>
    <w:p w:rsidR="00FD77DC" w:rsidRPr="00FD77DC" w:rsidRDefault="00FD77DC" w:rsidP="00FD77DC">
      <w:pPr>
        <w:pStyle w:val="a4"/>
        <w:shd w:val="clear" w:color="auto" w:fill="FFFFFF"/>
        <w:spacing w:before="150" w:beforeAutospacing="0" w:after="180" w:afterAutospacing="0"/>
        <w:rPr>
          <w:sz w:val="28"/>
          <w:szCs w:val="28"/>
        </w:rPr>
      </w:pPr>
      <w:r w:rsidRPr="00FD77DC">
        <w:rPr>
          <w:sz w:val="28"/>
          <w:szCs w:val="28"/>
        </w:rPr>
        <w:t>наказывается штрафом, или исправительными работами на срок до двух лет, или арестом, или ограничением свободы на срок от двух до пяти лет, или лишением свободы на срок до пяти лет с лишением права занимать определенные должности или заниматься определенной деятельностью или без лишения.</w:t>
      </w:r>
    </w:p>
    <w:p w:rsidR="00FD77DC" w:rsidRPr="00FD77DC" w:rsidRDefault="00FD77DC" w:rsidP="00FD77DC">
      <w:pPr>
        <w:pStyle w:val="a4"/>
        <w:shd w:val="clear" w:color="auto" w:fill="FFFFFF"/>
        <w:spacing w:before="150" w:beforeAutospacing="0" w:after="180" w:afterAutospacing="0"/>
        <w:ind w:firstLine="708"/>
        <w:rPr>
          <w:sz w:val="28"/>
          <w:szCs w:val="28"/>
        </w:rPr>
      </w:pPr>
      <w:r w:rsidRPr="00FD77DC">
        <w:rPr>
          <w:sz w:val="28"/>
          <w:szCs w:val="28"/>
        </w:rPr>
        <w:t>3. Деяния, предусмотренные частями 1 или 2 настоящей статьи, совершенные в крупном размере, –</w:t>
      </w:r>
    </w:p>
    <w:p w:rsidR="00FD77DC" w:rsidRPr="00FD77DC" w:rsidRDefault="00FD77DC" w:rsidP="00FD77DC">
      <w:pPr>
        <w:pStyle w:val="a4"/>
        <w:shd w:val="clear" w:color="auto" w:fill="FFFFFF"/>
        <w:spacing w:before="150" w:beforeAutospacing="0" w:after="180" w:afterAutospacing="0"/>
        <w:rPr>
          <w:sz w:val="28"/>
          <w:szCs w:val="28"/>
        </w:rPr>
      </w:pPr>
      <w:r w:rsidRPr="00FD77DC">
        <w:rPr>
          <w:sz w:val="28"/>
          <w:szCs w:val="28"/>
        </w:rPr>
        <w:t>наказываются ограничением свободы на срок от двух до пяти лет или лишением свободы на срок от двух до семи лет со штрафом или без штрафа и с лишением права занимать определенные должности или заниматься определенной деятельностью или без лишения.</w:t>
      </w:r>
    </w:p>
    <w:p w:rsidR="00FD77DC" w:rsidRPr="00FD77DC" w:rsidRDefault="00FD77DC" w:rsidP="00FD77DC">
      <w:pPr>
        <w:pStyle w:val="a4"/>
        <w:shd w:val="clear" w:color="auto" w:fill="FFFFFF"/>
        <w:spacing w:before="150" w:beforeAutospacing="0" w:after="180" w:afterAutospacing="0"/>
        <w:ind w:firstLine="708"/>
        <w:rPr>
          <w:sz w:val="28"/>
          <w:szCs w:val="28"/>
        </w:rPr>
      </w:pPr>
      <w:bookmarkStart w:id="0" w:name="_GoBack"/>
      <w:bookmarkEnd w:id="0"/>
      <w:r w:rsidRPr="00FD77DC">
        <w:rPr>
          <w:sz w:val="28"/>
          <w:szCs w:val="28"/>
        </w:rPr>
        <w:t>4. Деяния, предусмотренные частями 1, 2 или 3 настоящей статьи, совершенные организованной группой либо в особо крупном размере, –</w:t>
      </w:r>
    </w:p>
    <w:p w:rsidR="00FD77DC" w:rsidRDefault="00FD77DC" w:rsidP="00FD77DC">
      <w:pPr>
        <w:pStyle w:val="a4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 w:rsidRPr="00FD77DC">
        <w:rPr>
          <w:sz w:val="28"/>
          <w:szCs w:val="28"/>
        </w:rPr>
        <w:t>наказываются лишением свободы на срок от пяти до двенадцати лет со штрафом и с лишением права занимать определенные должности или заниматься определенной деятельностью или без лишения.</w:t>
      </w:r>
      <w:r w:rsidRPr="00FD77DC">
        <w:rPr>
          <w:sz w:val="28"/>
          <w:szCs w:val="28"/>
        </w:rPr>
        <w:br/>
      </w:r>
      <w:r>
        <w:rPr>
          <w:rFonts w:ascii="Tahoma" w:hAnsi="Tahoma" w:cs="Tahoma"/>
          <w:color w:val="111111"/>
          <w:sz w:val="18"/>
          <w:szCs w:val="18"/>
        </w:rPr>
        <w:t> </w:t>
      </w:r>
    </w:p>
    <w:p w:rsidR="009D00CC" w:rsidRDefault="009D00CC"/>
    <w:sectPr w:rsidR="009D0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7DC"/>
    <w:rsid w:val="00832F86"/>
    <w:rsid w:val="009D00CC"/>
    <w:rsid w:val="00FD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F8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D7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D77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F8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D7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D77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2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364</dc:creator>
  <cp:lastModifiedBy>364</cp:lastModifiedBy>
  <cp:revision>1</cp:revision>
  <dcterms:created xsi:type="dcterms:W3CDTF">2024-03-04T05:37:00Z</dcterms:created>
  <dcterms:modified xsi:type="dcterms:W3CDTF">2024-03-04T05:44:00Z</dcterms:modified>
</cp:coreProperties>
</file>