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81" w:rsidRDefault="006A1F12" w:rsidP="006A1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СТАТЬЯ 17.3 КоАП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 </w:t>
      </w:r>
      <w:r w:rsidR="00AC1C81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Республики Беларусь</w:t>
      </w:r>
    </w:p>
    <w:p w:rsidR="006A1F12" w:rsidRPr="006A1F12" w:rsidRDefault="006A1F12" w:rsidP="006A1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«Распитие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опьянения».</w:t>
      </w:r>
    </w:p>
    <w:p w:rsidR="006A1F12" w:rsidRPr="006A1F12" w:rsidRDefault="006A1F12" w:rsidP="006A1F1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Р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аспитие алкогольных, слабоалкогольных напитков или пива на улице,</w:t>
      </w:r>
      <w:r w:rsidRPr="006A1F1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 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влекут наложение 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штрафа в размере до 8 БВ;</w:t>
      </w:r>
      <w:proofErr w:type="gramEnd"/>
    </w:p>
    <w:p w:rsidR="006A1F12" w:rsidRPr="006A1F12" w:rsidRDefault="006A1F12" w:rsidP="006A1F1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Н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ахождение на рабочем месте </w:t>
      </w:r>
      <w:r w:rsidRPr="006A1F1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в рабочее время в состоянии алкогольного опьянения влечет наложение 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штрафа в размере от 1 до 10 БВ;</w:t>
      </w:r>
    </w:p>
    <w:p w:rsidR="006A1F12" w:rsidRPr="006A1F12" w:rsidRDefault="006A1F12" w:rsidP="006A1F1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У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казанные выше действия, совершенные повторно в течение одного года</w:t>
      </w:r>
      <w:r w:rsidRPr="006A1F1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 после наложения административного взыскания за такие же нарушения, влекут наложение 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штрафа в размере от 2 до 15 БВ или административный арест;</w:t>
      </w:r>
    </w:p>
    <w:p w:rsidR="006A1F12" w:rsidRPr="006A1F12" w:rsidRDefault="006A1F12" w:rsidP="006A1F1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П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оявление в общественном месте в состоянии,</w:t>
      </w:r>
      <w:r w:rsidRPr="006A1F1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 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</w:t>
      </w:r>
      <w:r w:rsidRPr="006A1F12">
        <w:rPr>
          <w:rFonts w:ascii="Arial" w:eastAsia="Times New Roman" w:hAnsi="Arial" w:cs="Arial"/>
          <w:color w:val="333333"/>
          <w:sz w:val="38"/>
          <w:szCs w:val="38"/>
          <w:lang w:eastAsia="ru-RU"/>
        </w:rPr>
        <w:lastRenderedPageBreak/>
        <w:t>одурманивающих веществ, оскорбляющем человеческое достоинство и общественную нравственность, влечет наложение 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штрафа в размере от 5 до 10 БВ;</w:t>
      </w:r>
    </w:p>
    <w:p w:rsidR="006A1F12" w:rsidRPr="006A1F12" w:rsidRDefault="006A1F12" w:rsidP="006A1F1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Н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ахождение на рабочем месте в рабочее время в состоянии, вызванном потреблением без назначения врача-специалиста наркотических средств</w:t>
      </w:r>
      <w:r w:rsidRPr="006A1F1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 или психотропных веществ либо потреблением их аналогов, токсических или других одурманивающих веществ, 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– влечет наложение штрафа в размере от восьми до двенадцати базовых величин</w:t>
      </w:r>
      <w:r w:rsidRPr="006A1F1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.</w:t>
      </w:r>
    </w:p>
    <w:p w:rsidR="006A1F12" w:rsidRPr="006A1F12" w:rsidRDefault="006A1F12" w:rsidP="006A1F1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П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отребление без назначения врача-специалиста наркотических средств или психотропных веществ в общественном месте</w:t>
      </w:r>
      <w:r w:rsidRPr="006A1F12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 либо потребление их аналогов в общественном месте влекут наложение </w:t>
      </w:r>
      <w:r w:rsidRPr="006A1F12">
        <w:rPr>
          <w:rFonts w:ascii="Arial" w:eastAsia="Times New Roman" w:hAnsi="Arial" w:cs="Arial"/>
          <w:b/>
          <w:bCs/>
          <w:color w:val="333333"/>
          <w:sz w:val="38"/>
          <w:szCs w:val="38"/>
          <w:u w:val="single"/>
          <w:lang w:eastAsia="ru-RU"/>
        </w:rPr>
        <w:t>штрафа в размере от 10 до 15 БВ.</w:t>
      </w:r>
    </w:p>
    <w:p w:rsidR="006A1F12" w:rsidRPr="006A1F12" w:rsidRDefault="006A1F12" w:rsidP="006A1F12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A1F12" w:rsidRPr="006A1F12" w:rsidRDefault="006A1F12" w:rsidP="006A1F12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D00CC" w:rsidRDefault="009D00CC"/>
    <w:sectPr w:rsidR="009D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7937"/>
    <w:multiLevelType w:val="multilevel"/>
    <w:tmpl w:val="2E88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12"/>
    <w:rsid w:val="006A1F12"/>
    <w:rsid w:val="00832F86"/>
    <w:rsid w:val="009D00CC"/>
    <w:rsid w:val="00A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61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</dc:creator>
  <cp:lastModifiedBy>364</cp:lastModifiedBy>
  <cp:revision>3</cp:revision>
  <dcterms:created xsi:type="dcterms:W3CDTF">2024-03-04T05:28:00Z</dcterms:created>
  <dcterms:modified xsi:type="dcterms:W3CDTF">2024-03-04T05:46:00Z</dcterms:modified>
</cp:coreProperties>
</file>