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04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04">
        <w:rPr>
          <w:rFonts w:ascii="Times New Roman" w:hAnsi="Times New Roman" w:cs="Times New Roman"/>
          <w:b/>
          <w:sz w:val="28"/>
          <w:szCs w:val="28"/>
        </w:rPr>
        <w:t>«Средняя школа № 2 г. Калинковичи»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247710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ул. Пионерская, 27б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г. Калинковичи, Гомельская область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C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41C04">
        <w:rPr>
          <w:rFonts w:ascii="Times New Roman" w:hAnsi="Times New Roman" w:cs="Times New Roman"/>
          <w:sz w:val="28"/>
          <w:szCs w:val="28"/>
        </w:rPr>
        <w:t>-84, 5-45-19</w:t>
      </w: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guo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sosh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2@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gomel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sosh</w:t>
        </w:r>
        <w:proofErr w:type="spellEnd"/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-2.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97E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97E" w:rsidRPr="00D41C04" w:rsidRDefault="0014097E" w:rsidP="00140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2018</w:t>
      </w: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565" w:rsidRPr="00CD015A" w:rsidRDefault="006E266D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7E7541" w:rsidRPr="00CD015A" w:rsidRDefault="006E266D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sz w:val="28"/>
          <w:szCs w:val="28"/>
        </w:rPr>
        <w:t>«Средняя школа № 2 г. Калинковичи»</w:t>
      </w:r>
    </w:p>
    <w:p w:rsidR="00CD015A" w:rsidRP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P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Pr="00F26181" w:rsidRDefault="006E266D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181">
        <w:rPr>
          <w:rFonts w:ascii="Times New Roman" w:hAnsi="Times New Roman" w:cs="Times New Roman"/>
          <w:i/>
          <w:sz w:val="28"/>
          <w:szCs w:val="28"/>
        </w:rPr>
        <w:t xml:space="preserve">Заседание  районного методического объединения </w:t>
      </w:r>
    </w:p>
    <w:p w:rsidR="006E266D" w:rsidRPr="00F26181" w:rsidRDefault="006E266D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181">
        <w:rPr>
          <w:rFonts w:ascii="Times New Roman" w:hAnsi="Times New Roman" w:cs="Times New Roman"/>
          <w:i/>
          <w:sz w:val="28"/>
          <w:szCs w:val="28"/>
        </w:rPr>
        <w:t>молодых педагогов учреждений общего среднего образования</w:t>
      </w: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P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0639" cy="1604645"/>
            <wp:effectExtent l="0" t="0" r="8890" b="0"/>
            <wp:docPr id="1" name="Рисунок 1" descr="https://www.syl.ru/misc/i/ai/307296/171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ai/307296/1717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87" cy="160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5A" w:rsidRP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D015A" w:rsidRPr="00CD015A" w:rsidRDefault="006E266D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15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EA0565" w:rsidRPr="00CD015A">
        <w:rPr>
          <w:rFonts w:ascii="Times New Roman" w:hAnsi="Times New Roman" w:cs="Times New Roman"/>
          <w:b/>
          <w:i/>
          <w:sz w:val="36"/>
          <w:szCs w:val="36"/>
        </w:rPr>
        <w:t xml:space="preserve">Пути успешной адаптации </w:t>
      </w:r>
    </w:p>
    <w:p w:rsidR="008620BE" w:rsidRPr="00CD015A" w:rsidRDefault="00EA0565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15A">
        <w:rPr>
          <w:rFonts w:ascii="Times New Roman" w:hAnsi="Times New Roman" w:cs="Times New Roman"/>
          <w:b/>
          <w:i/>
          <w:sz w:val="36"/>
          <w:szCs w:val="36"/>
        </w:rPr>
        <w:t>молодого педагога в школе»</w:t>
      </w:r>
    </w:p>
    <w:p w:rsidR="008620BE" w:rsidRPr="00CD015A" w:rsidRDefault="008620BE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P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15A" w:rsidRDefault="00CD015A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0BE" w:rsidRPr="00CD015A" w:rsidRDefault="00EA0565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sz w:val="28"/>
          <w:szCs w:val="28"/>
        </w:rPr>
        <w:t>2018</w:t>
      </w:r>
    </w:p>
    <w:p w:rsidR="008620BE" w:rsidRPr="00CD015A" w:rsidRDefault="008620BE" w:rsidP="00CD015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0BE" w:rsidRPr="00CD015A" w:rsidRDefault="008620BE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334A" w:rsidRPr="0014097E" w:rsidRDefault="004E334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lastRenderedPageBreak/>
        <w:t>Тема: Пути успешной адап</w:t>
      </w:r>
      <w:r w:rsidR="00F261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тации молодого педагога в школе</w:t>
      </w:r>
    </w:p>
    <w:p w:rsidR="00CD015A" w:rsidRPr="0014097E" w:rsidRDefault="00CD015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4E334A" w:rsidRPr="0014097E" w:rsidRDefault="004E334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Время проведения: 24.10.2018</w:t>
      </w:r>
      <w:r w:rsidR="00CD015A"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11.00</w:t>
      </w:r>
    </w:p>
    <w:p w:rsidR="004E334A" w:rsidRPr="0014097E" w:rsidRDefault="004E334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Форма проведения: круглый стол</w:t>
      </w:r>
    </w:p>
    <w:p w:rsidR="0014097E" w:rsidRDefault="0014097E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4E334A" w:rsidRPr="0014097E" w:rsidRDefault="004E334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Цель заседания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: </w:t>
      </w:r>
      <w:r w:rsidR="00CD015A"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казание помощи молодому педагогу при организации образовательного процесса. Обеспечение грамотного ве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softHyphen/>
        <w:t>дения учебно-программной докумен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softHyphen/>
        <w:t>тации молодыми специалис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softHyphen/>
        <w:t>тами.</w:t>
      </w:r>
    </w:p>
    <w:p w:rsidR="004E334A" w:rsidRPr="0014097E" w:rsidRDefault="004E334A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4E334A" w:rsidRPr="0014097E" w:rsidRDefault="006D5B48" w:rsidP="00CD015A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План работы</w:t>
      </w:r>
      <w:r w:rsidR="004E334A"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</w:p>
    <w:p w:rsidR="004E334A" w:rsidRPr="0014097E" w:rsidRDefault="004E334A" w:rsidP="00CD015A">
      <w:pPr>
        <w:numPr>
          <w:ilvl w:val="0"/>
          <w:numId w:val="3"/>
        </w:num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Приветствие молодых педагогов учреждений образования Калинковичского района. </w:t>
      </w:r>
    </w:p>
    <w:p w:rsidR="00F26181" w:rsidRDefault="00CD015A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ab/>
      </w:r>
      <w:r w:rsidR="004E334A"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И.А. Васильцова, заведующая </w:t>
      </w:r>
      <w:proofErr w:type="gramStart"/>
      <w:r w:rsidR="004E334A"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районным</w:t>
      </w:r>
      <w:proofErr w:type="gramEnd"/>
      <w:r w:rsidR="004E334A"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4E334A" w:rsidRDefault="0014097E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учебно-</w:t>
      </w:r>
      <w:r w:rsidR="004E334A"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методическим кабинетом.</w:t>
      </w:r>
    </w:p>
    <w:p w:rsidR="0014097E" w:rsidRPr="0014097E" w:rsidRDefault="0014097E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D5B48" w:rsidRPr="006D5B48" w:rsidRDefault="006D5B48" w:rsidP="006D5B48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B48">
        <w:rPr>
          <w:rFonts w:ascii="Times New Roman" w:hAnsi="Times New Roman" w:cs="Times New Roman"/>
          <w:b/>
          <w:sz w:val="28"/>
          <w:szCs w:val="28"/>
        </w:rPr>
        <w:t xml:space="preserve">Посещение и анализ учебных и факультативных занятий: </w:t>
      </w:r>
    </w:p>
    <w:p w:rsidR="006D5B48" w:rsidRDefault="006D5B48" w:rsidP="006D5B48">
      <w:pPr>
        <w:pStyle w:val="a3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 xml:space="preserve">Урок математики в 2 «А» классе «Длина ломаной линии». </w:t>
      </w:r>
    </w:p>
    <w:p w:rsidR="006D5B48" w:rsidRPr="0014097E" w:rsidRDefault="006D5B48" w:rsidP="006D5B4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 xml:space="preserve">С.А. </w:t>
      </w:r>
      <w:proofErr w:type="spellStart"/>
      <w:r w:rsidRPr="0014097E">
        <w:rPr>
          <w:rFonts w:ascii="Times New Roman" w:hAnsi="Times New Roman" w:cs="Times New Roman"/>
          <w:i/>
          <w:sz w:val="28"/>
          <w:szCs w:val="28"/>
        </w:rPr>
        <w:t>Максюк</w:t>
      </w:r>
      <w:proofErr w:type="spell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– учитель начальных классов высшей квалификационной категории.</w:t>
      </w:r>
    </w:p>
    <w:p w:rsidR="006D5B48" w:rsidRDefault="006D5B48" w:rsidP="006D5B48">
      <w:pPr>
        <w:pStyle w:val="a3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 xml:space="preserve">Урок физической культуры и здоровья в 9 «А» классе «Волейбол. Совершенствование передачи мяча в движении на месте, подача и прием мяча». </w:t>
      </w:r>
    </w:p>
    <w:p w:rsidR="006D5B48" w:rsidRPr="0014097E" w:rsidRDefault="006D5B48" w:rsidP="006D5B4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 xml:space="preserve">Т.П. </w:t>
      </w:r>
      <w:proofErr w:type="spellStart"/>
      <w:r w:rsidRPr="0014097E">
        <w:rPr>
          <w:rFonts w:ascii="Times New Roman" w:hAnsi="Times New Roman" w:cs="Times New Roman"/>
          <w:i/>
          <w:sz w:val="28"/>
          <w:szCs w:val="28"/>
        </w:rPr>
        <w:t>Ракитская</w:t>
      </w:r>
      <w:proofErr w:type="spell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– учитель физической культуры первой квалификационной категории.</w:t>
      </w:r>
    </w:p>
    <w:p w:rsidR="006D5B48" w:rsidRDefault="006D5B48" w:rsidP="006D5B48">
      <w:pPr>
        <w:pStyle w:val="a3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>Урок английского языка в 5 «Б» классе (профильная группа) «</w:t>
      </w:r>
      <w:r w:rsidRPr="0014097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14097E">
        <w:rPr>
          <w:rFonts w:ascii="Times New Roman" w:hAnsi="Times New Roman" w:cs="Times New Roman"/>
          <w:sz w:val="28"/>
          <w:szCs w:val="28"/>
        </w:rPr>
        <w:t xml:space="preserve"> </w:t>
      </w:r>
      <w:r w:rsidRPr="0014097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14097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5B48" w:rsidRPr="0014097E" w:rsidRDefault="006D5B48" w:rsidP="006D5B4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>А.О. Приходько – учитель английского языка высшей квалификационной категории.</w:t>
      </w:r>
    </w:p>
    <w:p w:rsidR="006D5B48" w:rsidRDefault="006D5B48" w:rsidP="006D5B48">
      <w:pPr>
        <w:pStyle w:val="a3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lastRenderedPageBreak/>
        <w:t xml:space="preserve">Урок всемирной истории в 6 «А» классе «». </w:t>
      </w:r>
    </w:p>
    <w:p w:rsidR="006D5B48" w:rsidRPr="0014097E" w:rsidRDefault="006D5B48" w:rsidP="006D5B4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 xml:space="preserve">Н.П. </w:t>
      </w:r>
      <w:proofErr w:type="spellStart"/>
      <w:r w:rsidRPr="0014097E">
        <w:rPr>
          <w:rFonts w:ascii="Times New Roman" w:hAnsi="Times New Roman" w:cs="Times New Roman"/>
          <w:i/>
          <w:sz w:val="28"/>
          <w:szCs w:val="28"/>
        </w:rPr>
        <w:t>Дулуб</w:t>
      </w:r>
      <w:proofErr w:type="spell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– учитель истории высшей квалификационной категории.</w:t>
      </w:r>
    </w:p>
    <w:p w:rsidR="006D5B48" w:rsidRDefault="006D5B48" w:rsidP="006D5B48">
      <w:pPr>
        <w:pStyle w:val="a3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>Факультативное занятие в 11 классе «Алгебра учит рассуждать» в 11 классе «</w:t>
      </w:r>
      <w:r>
        <w:rPr>
          <w:rFonts w:ascii="Times New Roman" w:hAnsi="Times New Roman" w:cs="Times New Roman"/>
          <w:sz w:val="28"/>
          <w:szCs w:val="28"/>
        </w:rPr>
        <w:t xml:space="preserve">Нестандартные задачи в материалах </w:t>
      </w:r>
      <w:r w:rsidRPr="0014097E">
        <w:rPr>
          <w:rFonts w:ascii="Times New Roman" w:hAnsi="Times New Roman" w:cs="Times New Roman"/>
          <w:sz w:val="28"/>
          <w:szCs w:val="28"/>
        </w:rPr>
        <w:t>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97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5B48" w:rsidRDefault="006D5B48" w:rsidP="006D5B4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>Л.С. Самсонова – учитель математики высшей квалификационной</w:t>
      </w:r>
      <w:r w:rsidRPr="0014097E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4E334A" w:rsidRPr="0014097E" w:rsidRDefault="004E334A" w:rsidP="00CD015A">
      <w:pPr>
        <w:numPr>
          <w:ilvl w:val="0"/>
          <w:numId w:val="3"/>
        </w:num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Организация образовательного пространства Государственного учреждения образования Средняя школа № 2 г. Калинковичи».</w:t>
      </w:r>
    </w:p>
    <w:p w:rsidR="004E334A" w:rsidRDefault="004E334A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Е.В. Волкова – директор школы.</w:t>
      </w:r>
    </w:p>
    <w:p w:rsidR="0014097E" w:rsidRPr="0014097E" w:rsidRDefault="0014097E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4E334A" w:rsidRPr="0014097E" w:rsidRDefault="00EA0565" w:rsidP="00CD015A">
      <w:pPr>
        <w:numPr>
          <w:ilvl w:val="0"/>
          <w:numId w:val="3"/>
        </w:num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Рекомендации по ведению учебно-программной документации</w:t>
      </w:r>
      <w:r w:rsidR="004E334A"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F26181" w:rsidRDefault="00EA0565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И.Л. Руденко – заместитель директора </w:t>
      </w:r>
    </w:p>
    <w:p w:rsidR="00EA0565" w:rsidRDefault="00EA0565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 учебной работе.</w:t>
      </w:r>
    </w:p>
    <w:p w:rsidR="0014097E" w:rsidRPr="0014097E" w:rsidRDefault="0014097E" w:rsidP="00CD015A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8620BE" w:rsidRPr="0014097E" w:rsidRDefault="00CD015A" w:rsidP="00CD015A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 xml:space="preserve"> </w:t>
      </w:r>
      <w:r w:rsidR="006D5B48">
        <w:rPr>
          <w:rFonts w:ascii="Times New Roman" w:hAnsi="Times New Roman" w:cs="Times New Roman"/>
          <w:sz w:val="28"/>
          <w:szCs w:val="28"/>
        </w:rPr>
        <w:t>5</w:t>
      </w:r>
      <w:r w:rsidR="00EA0565" w:rsidRPr="0014097E">
        <w:rPr>
          <w:rFonts w:ascii="Times New Roman" w:hAnsi="Times New Roman" w:cs="Times New Roman"/>
          <w:sz w:val="28"/>
          <w:szCs w:val="28"/>
        </w:rPr>
        <w:t xml:space="preserve">. </w:t>
      </w:r>
      <w:r w:rsidRPr="0014097E">
        <w:rPr>
          <w:rFonts w:ascii="Times New Roman" w:hAnsi="Times New Roman" w:cs="Times New Roman"/>
          <w:sz w:val="28"/>
          <w:szCs w:val="28"/>
        </w:rPr>
        <w:t xml:space="preserve"> </w:t>
      </w:r>
      <w:r w:rsidR="00EA0565" w:rsidRPr="0014097E">
        <w:rPr>
          <w:rFonts w:ascii="Times New Roman" w:hAnsi="Times New Roman" w:cs="Times New Roman"/>
          <w:sz w:val="28"/>
          <w:szCs w:val="28"/>
        </w:rPr>
        <w:t>Анкетирование молодых педагогов, с целью выявления трудностей в организации образовательного процесса.</w:t>
      </w:r>
    </w:p>
    <w:p w:rsidR="00F26181" w:rsidRDefault="00EA0565" w:rsidP="00CD015A">
      <w:pPr>
        <w:tabs>
          <w:tab w:val="left" w:pos="1560"/>
        </w:tabs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 xml:space="preserve">Т.М. </w:t>
      </w:r>
      <w:proofErr w:type="spellStart"/>
      <w:r w:rsidRPr="0014097E">
        <w:rPr>
          <w:rFonts w:ascii="Times New Roman" w:hAnsi="Times New Roman" w:cs="Times New Roman"/>
          <w:i/>
          <w:sz w:val="28"/>
          <w:szCs w:val="28"/>
        </w:rPr>
        <w:t>Баранчук</w:t>
      </w:r>
      <w:proofErr w:type="spell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– методист </w:t>
      </w:r>
      <w:proofErr w:type="gramStart"/>
      <w:r w:rsidRPr="0014097E">
        <w:rPr>
          <w:rFonts w:ascii="Times New Roman" w:hAnsi="Times New Roman" w:cs="Times New Roman"/>
          <w:i/>
          <w:sz w:val="28"/>
          <w:szCs w:val="28"/>
        </w:rPr>
        <w:t>районного</w:t>
      </w:r>
      <w:proofErr w:type="gram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565" w:rsidRPr="0014097E" w:rsidRDefault="0014097E" w:rsidP="00CD015A">
      <w:pPr>
        <w:tabs>
          <w:tab w:val="left" w:pos="15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</w:t>
      </w:r>
      <w:r w:rsidR="00EA0565" w:rsidRPr="0014097E">
        <w:rPr>
          <w:rFonts w:ascii="Times New Roman" w:hAnsi="Times New Roman" w:cs="Times New Roman"/>
          <w:i/>
          <w:sz w:val="28"/>
          <w:szCs w:val="28"/>
        </w:rPr>
        <w:t>методического кабинета</w:t>
      </w:r>
      <w:r w:rsidR="00EA0565" w:rsidRPr="0014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B48" w:rsidRDefault="006D5B48" w:rsidP="006D5B48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0BE" w:rsidRPr="006D5B48" w:rsidRDefault="006D5B48" w:rsidP="006D5B48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097E" w:rsidRPr="006D5B48">
        <w:rPr>
          <w:rFonts w:ascii="Times New Roman" w:hAnsi="Times New Roman" w:cs="Times New Roman"/>
          <w:sz w:val="28"/>
          <w:szCs w:val="28"/>
        </w:rPr>
        <w:t xml:space="preserve">Подведение итогов заседания. </w:t>
      </w:r>
      <w:bookmarkStart w:id="0" w:name="_GoBack"/>
      <w:bookmarkEnd w:id="0"/>
    </w:p>
    <w:sectPr w:rsidR="008620BE" w:rsidRPr="006D5B48" w:rsidSect="008620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6C"/>
    <w:multiLevelType w:val="multilevel"/>
    <w:tmpl w:val="41EE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5FE4"/>
    <w:multiLevelType w:val="hybridMultilevel"/>
    <w:tmpl w:val="CA1C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75F0"/>
    <w:multiLevelType w:val="multilevel"/>
    <w:tmpl w:val="846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42129"/>
    <w:multiLevelType w:val="hybridMultilevel"/>
    <w:tmpl w:val="114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6D"/>
    <w:rsid w:val="0014097E"/>
    <w:rsid w:val="004E334A"/>
    <w:rsid w:val="006D5B48"/>
    <w:rsid w:val="006E266D"/>
    <w:rsid w:val="007E7541"/>
    <w:rsid w:val="008620BE"/>
    <w:rsid w:val="00CD015A"/>
    <w:rsid w:val="00CF6CD6"/>
    <w:rsid w:val="00D72EEE"/>
    <w:rsid w:val="00EA0565"/>
    <w:rsid w:val="00F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BE"/>
    <w:pPr>
      <w:ind w:left="720"/>
      <w:contextualSpacing/>
    </w:pPr>
  </w:style>
  <w:style w:type="character" w:styleId="a4">
    <w:name w:val="Strong"/>
    <w:basedOn w:val="a0"/>
    <w:uiPriority w:val="22"/>
    <w:qFormat/>
    <w:rsid w:val="004E3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1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0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BE"/>
    <w:pPr>
      <w:ind w:left="720"/>
      <w:contextualSpacing/>
    </w:pPr>
  </w:style>
  <w:style w:type="character" w:styleId="a4">
    <w:name w:val="Strong"/>
    <w:basedOn w:val="a0"/>
    <w:uiPriority w:val="22"/>
    <w:qFormat/>
    <w:rsid w:val="004E3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1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-sosh-2.school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.sosh2@mail.gomel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2018-10-23T07:15:00Z</dcterms:created>
  <dcterms:modified xsi:type="dcterms:W3CDTF">2018-10-23T12:28:00Z</dcterms:modified>
</cp:coreProperties>
</file>