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49" w:rsidRPr="004A7649" w:rsidRDefault="004A7649" w:rsidP="004A7649">
      <w:pPr>
        <w:spacing w:after="0" w:line="240" w:lineRule="auto"/>
        <w:ind w:firstLine="709"/>
        <w:jc w:val="center"/>
        <w:rPr>
          <w:rFonts w:ascii="Arial Black" w:hAnsi="Arial Black" w:cs="Times New Roman"/>
          <w:sz w:val="36"/>
          <w:szCs w:val="28"/>
        </w:rPr>
      </w:pPr>
      <w:r w:rsidRPr="004A7649">
        <w:rPr>
          <w:rFonts w:ascii="Arial Black" w:hAnsi="Arial Black" w:cs="Times New Roman"/>
          <w:sz w:val="36"/>
          <w:szCs w:val="28"/>
        </w:rPr>
        <w:t>Кодекс об Ад</w:t>
      </w:r>
      <w:r>
        <w:rPr>
          <w:rFonts w:ascii="Arial Black" w:hAnsi="Arial Black" w:cs="Times New Roman"/>
          <w:sz w:val="36"/>
          <w:szCs w:val="28"/>
        </w:rPr>
        <w:t xml:space="preserve">министративных Правонарушениях </w:t>
      </w:r>
      <w:r w:rsidRPr="004A7649">
        <w:rPr>
          <w:rFonts w:ascii="Arial Black" w:hAnsi="Arial Black" w:cs="Times New Roman"/>
          <w:sz w:val="36"/>
          <w:szCs w:val="28"/>
        </w:rPr>
        <w:t>Республики Беларусь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649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4.3.</w:t>
      </w:r>
      <w:r w:rsidRPr="004A7649">
        <w:rPr>
          <w:rFonts w:ascii="Times New Roman" w:hAnsi="Times New Roman" w:cs="Times New Roman"/>
          <w:b/>
          <w:i/>
          <w:sz w:val="28"/>
          <w:szCs w:val="28"/>
        </w:rPr>
        <w:t xml:space="preserve"> Возраст, с которого наступает административная ответственность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1.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2.</w:t>
      </w:r>
      <w:r w:rsidRPr="004A7649">
        <w:rPr>
          <w:rFonts w:ascii="Times New Roman" w:hAnsi="Times New Roman" w:cs="Times New Roman"/>
          <w:sz w:val="28"/>
          <w:szCs w:val="28"/>
        </w:rPr>
        <w:t xml:space="preserve">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1) за умышленное причинение телесного повреждения (статья 9.1);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2) за мелкое хищение (статья 10.5);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3) за умышленные уничтожение либо повреждение имущества (статья 10.9);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4) за нарушение требований пожарной безопасности в лесах или на торфяниках (статья 15.29);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5) за разжигание костров в запрещенных местах (статья 15.58);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6) за мелкое хулиганство (статья 17.1);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7) за нарушение правил, обеспечивающих безопасность движения на железнодорожном или городском электрическом транспорте (части первая - третья, пятая статьи 18.3);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8) за нарушение правил пользования средствами железнодорожного транспорта (статья 18.4);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7649">
        <w:rPr>
          <w:rFonts w:ascii="Times New Roman" w:hAnsi="Times New Roman" w:cs="Times New Roman"/>
          <w:sz w:val="28"/>
          <w:szCs w:val="28"/>
        </w:rPr>
        <w:t>9) за нарушение правил пользования транспортным средством (статья 18.9) и т.д.;</w:t>
      </w:r>
    </w:p>
    <w:p w:rsid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49" w:rsidRPr="004A7649" w:rsidRDefault="004A7649" w:rsidP="004A7649">
      <w:pPr>
        <w:spacing w:after="0" w:line="240" w:lineRule="auto"/>
        <w:ind w:firstLine="709"/>
        <w:jc w:val="center"/>
        <w:rPr>
          <w:rFonts w:ascii="Arial Black" w:hAnsi="Arial Black" w:cs="Times New Roman"/>
          <w:sz w:val="36"/>
          <w:szCs w:val="28"/>
        </w:rPr>
      </w:pPr>
      <w:r w:rsidRPr="004A7649">
        <w:rPr>
          <w:rFonts w:ascii="Arial Black" w:hAnsi="Arial Black" w:cs="Times New Roman"/>
          <w:sz w:val="36"/>
          <w:szCs w:val="28"/>
        </w:rPr>
        <w:t>Уголовный кодекс Республики Беларусь</w:t>
      </w:r>
    </w:p>
    <w:p w:rsid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649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27.</w:t>
      </w:r>
      <w:r w:rsidRPr="004A7649">
        <w:rPr>
          <w:rFonts w:ascii="Times New Roman" w:hAnsi="Times New Roman" w:cs="Times New Roman"/>
          <w:b/>
          <w:i/>
          <w:sz w:val="28"/>
          <w:szCs w:val="28"/>
        </w:rPr>
        <w:t xml:space="preserve"> Возраст, с которого наступает уголовная ответственность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1.</w:t>
      </w:r>
      <w:r w:rsidRPr="004A7649">
        <w:rPr>
          <w:rFonts w:ascii="Times New Roman" w:hAnsi="Times New Roman" w:cs="Times New Roman"/>
          <w:sz w:val="28"/>
          <w:szCs w:val="28"/>
        </w:rPr>
        <w:t xml:space="preserve">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2.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Лица, совершившие запрещенные настоящим Кодексом деяния в возрасте от четырнадцати до шестнадцати лет, подлежат уголовной ответственности лишь за: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1) умышленное причинение тяжкого телесного повреждения (статья 147);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2) умышленное причинение менее тяжкого телесного повреждения (статья 149);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3) изнасилование (статья 166);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4) насильственные действия сексуального характера (статья 167);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lastRenderedPageBreak/>
        <w:t>5) кражу (статья 205);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6) грабеж (статья 206);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7) разбой (статья 207);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8) вымогательство (статья 208);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9) хищение путем использования компьютерной техники (статья 212);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10) угон транспортного средства или маломерного судна (статья 214);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11) умышленные уничтожение либо повреждение имущества (части 2 и 3 статьи 218);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12) умышленное приведение в негодность транспортного средства или путей сообщения (статья 309);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 xml:space="preserve">13) хищение наркотических средств, психотропных веществ, их 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 и аналогов (статья 327);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 xml:space="preserve">14) незаконный оборот наркотических средств, психотропных веществ, их 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 или аналогов (части 2–5 статьи 328);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15) хулиганство (статья 339);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16) заведомо ложное сообщение об опасности (статья 340);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17) осквернение сооружений и порчу имущества (статья 341);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3.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649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9.4.</w:t>
      </w:r>
      <w:r w:rsidRPr="004A7649">
        <w:rPr>
          <w:rFonts w:ascii="Times New Roman" w:hAnsi="Times New Roman" w:cs="Times New Roman"/>
          <w:b/>
          <w:i/>
          <w:sz w:val="28"/>
          <w:szCs w:val="28"/>
        </w:rPr>
        <w:t xml:space="preserve"> Невыполнение обязанностей по воспитанию детей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1.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возраста, - влечет предупреждение или наложение штрафа в размере до десяти базовых величин.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2.</w:t>
      </w:r>
      <w:r w:rsidRPr="004A7649">
        <w:rPr>
          <w:rFonts w:ascii="Times New Roman" w:hAnsi="Times New Roman" w:cs="Times New Roman"/>
          <w:sz w:val="28"/>
          <w:szCs w:val="28"/>
        </w:rPr>
        <w:t xml:space="preserve"> То же деяние, совершенное повторно в течение одного года после наложения административного взыскания за такое же нарушение, -влечет наложение штрафа в размере от десяти до двадцати базовых величин.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6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Статья 17.4. </w:t>
      </w:r>
      <w:r w:rsidRPr="004A7649">
        <w:rPr>
          <w:rFonts w:ascii="Times New Roman" w:hAnsi="Times New Roman" w:cs="Times New Roman"/>
          <w:b/>
          <w:i/>
          <w:sz w:val="28"/>
          <w:szCs w:val="28"/>
        </w:rPr>
        <w:t>Вовлечение несовершеннолетнего в антиобщественное поведение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 – влекут наложение штрафа в размере от десяти до тридцати базовых величин.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64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Статья 17.13.</w:t>
      </w:r>
      <w:r w:rsidRPr="004A7649">
        <w:rPr>
          <w:rFonts w:ascii="Times New Roman" w:hAnsi="Times New Roman" w:cs="Times New Roman"/>
          <w:b/>
          <w:i/>
          <w:sz w:val="28"/>
          <w:szCs w:val="28"/>
        </w:rPr>
        <w:t xml:space="preserve"> Неисполнение обязанностей по сопровождению или обеспечению сопровождения несовершеннолетнего в ночное время вне жилища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1.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4A7649">
        <w:rPr>
          <w:rFonts w:ascii="Times New Roman" w:hAnsi="Times New Roman" w:cs="Times New Roman"/>
          <w:sz w:val="28"/>
          <w:szCs w:val="28"/>
        </w:rPr>
        <w:t>влечет предупреждение или наложение штрафа в размере до двух базовых величин.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2.</w:t>
      </w:r>
      <w:r w:rsidRPr="004A7649">
        <w:rPr>
          <w:rFonts w:ascii="Times New Roman" w:hAnsi="Times New Roman" w:cs="Times New Roman"/>
          <w:sz w:val="28"/>
          <w:szCs w:val="28"/>
        </w:rPr>
        <w:t xml:space="preserve"> То же деяние, совершенное повторно в течение одного года после наложения административного взыскания за такое же нарушение, –влечет наложение штрафа в размере от двух до пяти базовых величин.</w:t>
      </w:r>
    </w:p>
    <w:p w:rsid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sz w:val="28"/>
          <w:szCs w:val="28"/>
        </w:rPr>
        <w:t xml:space="preserve">С 16 лет несовершеннолетние привлекаются к административной ответственности </w:t>
      </w:r>
      <w:proofErr w:type="gramStart"/>
      <w:r w:rsidRPr="004A7649">
        <w:rPr>
          <w:rFonts w:ascii="Times New Roman" w:hAnsi="Times New Roman" w:cs="Times New Roman"/>
          <w:sz w:val="28"/>
          <w:szCs w:val="28"/>
        </w:rPr>
        <w:t>по  всем</w:t>
      </w:r>
      <w:proofErr w:type="gramEnd"/>
      <w:r w:rsidRPr="004A7649">
        <w:rPr>
          <w:rFonts w:ascii="Times New Roman" w:hAnsi="Times New Roman" w:cs="Times New Roman"/>
          <w:sz w:val="28"/>
          <w:szCs w:val="28"/>
        </w:rPr>
        <w:t xml:space="preserve"> статьям  Кодекса об административных правонарушениях Республики Беларусь.</w:t>
      </w:r>
    </w:p>
    <w:p w:rsid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особое внимание на </w:t>
      </w:r>
      <w:r w:rsidRPr="004A7649">
        <w:rPr>
          <w:rFonts w:ascii="Times New Roman" w:hAnsi="Times New Roman" w:cs="Times New Roman"/>
          <w:sz w:val="28"/>
          <w:szCs w:val="28"/>
        </w:rPr>
        <w:t>следующие статьи: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649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17.3.</w:t>
      </w:r>
      <w:r w:rsidRPr="004A7649">
        <w:rPr>
          <w:rFonts w:ascii="Times New Roman" w:hAnsi="Times New Roman" w:cs="Times New Roman"/>
          <w:b/>
          <w:i/>
          <w:sz w:val="28"/>
          <w:szCs w:val="28"/>
        </w:rPr>
        <w:t xml:space="preserve">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1.</w:t>
      </w:r>
      <w:r w:rsidRPr="004A7649">
        <w:rPr>
          <w:rFonts w:ascii="Times New Roman" w:hAnsi="Times New Roman" w:cs="Times New Roman"/>
          <w:sz w:val="28"/>
          <w:szCs w:val="28"/>
        </w:rPr>
        <w:t xml:space="preserve">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–влекут наложение штрафа в размере до восьми базовых величин.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2.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Нахождение на рабочем месте в рабочее время в состоянии алкогольного опьянения –влечет наложение штрафа в размере от одной до десяти базовых величин.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3.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–влекут наложение штрафа в размере от двух до пятнадцати базовых величин или административный арест. 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4.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–влечет наложение штрафа в размере от пяти до десяти базовых величин.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5.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Нахождение на рабочем месте в рабочее время в состоянии, вызванном потреблением без назначения врача-специалиста наркотических средств или </w:t>
      </w:r>
      <w:r w:rsidRPr="004A7649">
        <w:rPr>
          <w:rFonts w:ascii="Times New Roman" w:hAnsi="Times New Roman" w:cs="Times New Roman"/>
          <w:sz w:val="28"/>
          <w:szCs w:val="28"/>
        </w:rPr>
        <w:lastRenderedPageBreak/>
        <w:t>психотропных веществ либо потреблением их аналогов, токсических или других одурманивающих веществ, –влечет наложение штрафа в размере от восьми до двенадцати базовых величин.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6.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 влекут наложение штрафа в размере от десяти до пятнадцати базовых величин.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16.10.</w:t>
      </w:r>
      <w:r w:rsidRPr="004A76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7649">
        <w:rPr>
          <w:rFonts w:ascii="Times New Roman" w:hAnsi="Times New Roman" w:cs="Times New Roman"/>
          <w:b/>
          <w:i/>
          <w:sz w:val="28"/>
          <w:szCs w:val="28"/>
        </w:rPr>
        <w:t xml:space="preserve">Незаконные действия с </w:t>
      </w:r>
      <w:proofErr w:type="spellStart"/>
      <w:r w:rsidRPr="004A7649">
        <w:rPr>
          <w:rFonts w:ascii="Times New Roman" w:hAnsi="Times New Roman" w:cs="Times New Roman"/>
          <w:b/>
          <w:i/>
          <w:sz w:val="28"/>
          <w:szCs w:val="28"/>
        </w:rPr>
        <w:t>некурительными</w:t>
      </w:r>
      <w:proofErr w:type="spellEnd"/>
      <w:r w:rsidRPr="004A7649">
        <w:rPr>
          <w:rFonts w:ascii="Times New Roman" w:hAnsi="Times New Roman" w:cs="Times New Roman"/>
          <w:b/>
          <w:i/>
          <w:sz w:val="28"/>
          <w:szCs w:val="28"/>
        </w:rPr>
        <w:t xml:space="preserve"> табачными изделиями, предназначенными для сосания и (или) жевания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1.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Приобретение, хранение 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не превышающем пятидесяти граммов, –влекут предупреждение или наложение штрафа в размере до двух базовых величин.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2.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Перевозка, пересылка, приобретение, хранение 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 табачных изделий при отсутствии признаков незаконной предпринимательской деятельности –влекут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4A7649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28"/>
          <w:szCs w:val="28"/>
        </w:rPr>
        <w:t>3.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–влечет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DA48AE" w:rsidRPr="004A7649" w:rsidRDefault="004A7649" w:rsidP="004A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9">
        <w:rPr>
          <w:rFonts w:ascii="Times New Roman" w:hAnsi="Times New Roman" w:cs="Times New Roman"/>
          <w:b/>
          <w:sz w:val="32"/>
          <w:szCs w:val="28"/>
          <w:u w:val="single"/>
        </w:rPr>
        <w:t>Примечание.</w:t>
      </w:r>
      <w:r w:rsidRPr="004A7649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некурительными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649"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 w:rsidRPr="004A7649">
        <w:rPr>
          <w:rFonts w:ascii="Times New Roman" w:hAnsi="Times New Roman" w:cs="Times New Roman"/>
          <w:sz w:val="28"/>
          <w:szCs w:val="28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sectPr w:rsidR="00DA48AE" w:rsidRPr="004A7649" w:rsidSect="004A76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49"/>
    <w:rsid w:val="0045753D"/>
    <w:rsid w:val="004A7649"/>
    <w:rsid w:val="005524E6"/>
    <w:rsid w:val="006621A8"/>
    <w:rsid w:val="00B934FC"/>
    <w:rsid w:val="00E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64AB"/>
  <w15:chartTrackingRefBased/>
  <w15:docId w15:val="{DAA24B7E-CF32-4A69-9D83-BCCD10C0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Яновская школа</dc:creator>
  <cp:keywords/>
  <dc:description/>
  <cp:lastModifiedBy>Яновская школа</cp:lastModifiedBy>
  <cp:revision>1</cp:revision>
  <dcterms:created xsi:type="dcterms:W3CDTF">2021-09-30T06:52:00Z</dcterms:created>
  <dcterms:modified xsi:type="dcterms:W3CDTF">2021-09-30T07:01:00Z</dcterms:modified>
</cp:coreProperties>
</file>