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BC" w:rsidRDefault="00C067BC">
      <w:pPr>
        <w:pStyle w:val="newncpi0"/>
        <w:jc w:val="center"/>
      </w:pPr>
      <w:r>
        <w:rPr>
          <w:rStyle w:val="name"/>
        </w:rPr>
        <w:t>ЗАКОН РЕСПУБЛИКИ БЕЛАРУСЬ</w:t>
      </w:r>
    </w:p>
    <w:p w:rsidR="00C067BC" w:rsidRDefault="00C067BC">
      <w:pPr>
        <w:pStyle w:val="newncpi"/>
        <w:ind w:firstLine="0"/>
        <w:jc w:val="center"/>
      </w:pPr>
      <w:r>
        <w:rPr>
          <w:rStyle w:val="datepr"/>
        </w:rPr>
        <w:t>15 июля 2015 г.</w:t>
      </w:r>
      <w:r>
        <w:rPr>
          <w:rStyle w:val="number"/>
        </w:rPr>
        <w:t xml:space="preserve"> № 305-З</w:t>
      </w:r>
    </w:p>
    <w:p w:rsidR="00C067BC" w:rsidRDefault="00C067BC">
      <w:pPr>
        <w:pStyle w:val="title"/>
      </w:pPr>
      <w:r>
        <w:t>О борьбе с коррупцией</w:t>
      </w:r>
    </w:p>
    <w:p w:rsidR="00C067BC" w:rsidRDefault="00C067BC">
      <w:pPr>
        <w:pStyle w:val="prinodobren"/>
      </w:pPr>
      <w:proofErr w:type="gramStart"/>
      <w:r>
        <w:t>Принят</w:t>
      </w:r>
      <w:proofErr w:type="gramEnd"/>
      <w:r>
        <w:t xml:space="preserve"> Палатой представителей 26 июня 2015 года </w:t>
      </w:r>
      <w:r>
        <w:br/>
        <w:t>Одобрен Советом Республики 30 июня 2015 года</w:t>
      </w:r>
    </w:p>
    <w:p w:rsidR="00C067BC" w:rsidRDefault="00C067BC">
      <w:pPr>
        <w:pStyle w:val="newncpi"/>
      </w:pPr>
      <w:proofErr w:type="gramStart"/>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C067BC" w:rsidRDefault="00C067BC">
      <w:pPr>
        <w:pStyle w:val="chapter"/>
      </w:pPr>
      <w:r>
        <w:t>ГЛАВА 1</w:t>
      </w:r>
      <w:r>
        <w:br/>
        <w:t>ОБЩИЕ ПОЛОЖЕНИЯ</w:t>
      </w:r>
    </w:p>
    <w:p w:rsidR="00C067BC" w:rsidRDefault="00C067BC">
      <w:pPr>
        <w:pStyle w:val="article"/>
      </w:pPr>
      <w:r>
        <w:t>Статья 1. Основные термины и их определения, применяемые в настоящем Законе</w:t>
      </w:r>
    </w:p>
    <w:p w:rsidR="00C067BC" w:rsidRDefault="00C067BC">
      <w:pPr>
        <w:pStyle w:val="newncpi"/>
      </w:pPr>
      <w:r>
        <w:t>В настоящем Законе применяются следующие основные термины и их определения:</w:t>
      </w:r>
    </w:p>
    <w:p w:rsidR="00C067BC" w:rsidRDefault="00C067BC">
      <w:pPr>
        <w:pStyle w:val="newncpi"/>
      </w:pPr>
      <w: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w:t>
      </w:r>
      <w:proofErr w:type="gramStart"/>
      <w:r>
        <w:t>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w:t>
      </w:r>
      <w:proofErr w:type="gramEnd"/>
      <w:r>
        <w:t xml:space="preserve">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C067BC" w:rsidRDefault="00C067BC">
      <w:pPr>
        <w:pStyle w:val="newncpi"/>
      </w:pPr>
      <w:proofErr w:type="gramStart"/>
      <w: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t xml:space="preserve"> сотрудники Государственного комитета судебных экспертиз Республики Беларусь; </w:t>
      </w:r>
      <w:proofErr w:type="gramStart"/>
      <w: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C067BC" w:rsidRDefault="00C067BC">
      <w:pPr>
        <w:pStyle w:val="newncpi"/>
      </w:pPr>
      <w:proofErr w:type="gramStart"/>
      <w:r>
        <w:lastRenderedPageBreak/>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C067BC" w:rsidRDefault="00C067BC">
      <w:pPr>
        <w:pStyle w:val="newncpi"/>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C067BC" w:rsidRDefault="00C067BC">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C067BC" w:rsidRDefault="00C067BC">
      <w:pPr>
        <w:pStyle w:val="newncpi"/>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C067BC" w:rsidRDefault="00C067BC">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C067BC" w:rsidRDefault="00C067BC">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C067BC" w:rsidRDefault="00C067BC">
      <w:pPr>
        <w:pStyle w:val="newncpi"/>
      </w:pPr>
      <w:proofErr w:type="gramStart"/>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C067BC" w:rsidRDefault="00C067BC">
      <w:pPr>
        <w:pStyle w:val="newncpi"/>
      </w:pPr>
      <w:r>
        <w:t>свойственники – близкие родственники супруга (супруги);</w:t>
      </w:r>
    </w:p>
    <w:p w:rsidR="00C067BC" w:rsidRDefault="00C067BC">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C067BC" w:rsidRDefault="00C067BC">
      <w:pPr>
        <w:pStyle w:val="newncpi"/>
      </w:pPr>
      <w:r>
        <w:lastRenderedPageBreak/>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C067BC" w:rsidRDefault="00C067BC">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C067BC" w:rsidRDefault="00C067BC">
      <w:pPr>
        <w:pStyle w:val="newncpi"/>
      </w:pPr>
      <w:r>
        <w:t xml:space="preserve">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w:t>
      </w:r>
      <w:proofErr w:type="gramStart"/>
      <w:r>
        <w:t>своих</w:t>
      </w:r>
      <w:proofErr w:type="gramEnd"/>
      <w:r>
        <w:t xml:space="preserve"> денежных средств и иного имущества;</w:t>
      </w:r>
    </w:p>
    <w:p w:rsidR="00C067BC" w:rsidRDefault="00C067BC">
      <w:pPr>
        <w:pStyle w:val="newncpi"/>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C067BC" w:rsidRDefault="00C067BC">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C067BC" w:rsidRDefault="00C067BC">
      <w:pPr>
        <w:pStyle w:val="article"/>
      </w:pPr>
      <w:r>
        <w:t>Статья 2. Законодательство о борьбе с коррупцией</w:t>
      </w:r>
    </w:p>
    <w:p w:rsidR="00C067BC" w:rsidRDefault="00C067BC">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C067BC" w:rsidRDefault="00C067BC">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C067BC" w:rsidRDefault="00C067BC">
      <w:pPr>
        <w:pStyle w:val="article"/>
      </w:pPr>
      <w:r>
        <w:t>Статья 3. Субъекты правонарушений, создающих условия для коррупции, и коррупционных правонарушений</w:t>
      </w:r>
    </w:p>
    <w:p w:rsidR="00C067BC" w:rsidRDefault="00C067BC">
      <w:pPr>
        <w:pStyle w:val="newncpi"/>
      </w:pPr>
      <w:r>
        <w:t>Субъектами правонарушений, создающих условия для коррупции, являются:</w:t>
      </w:r>
    </w:p>
    <w:p w:rsidR="00C067BC" w:rsidRDefault="00C067BC">
      <w:pPr>
        <w:pStyle w:val="newncpi"/>
      </w:pPr>
      <w:r>
        <w:t>государственные должностные лица;</w:t>
      </w:r>
    </w:p>
    <w:p w:rsidR="00C067BC" w:rsidRDefault="00C067BC">
      <w:pPr>
        <w:pStyle w:val="newncpi"/>
      </w:pPr>
      <w:r>
        <w:t>лица, приравненные к государственным должностным лицам.</w:t>
      </w:r>
    </w:p>
    <w:p w:rsidR="00C067BC" w:rsidRDefault="00C067BC">
      <w:pPr>
        <w:pStyle w:val="newncpi"/>
      </w:pPr>
      <w:r>
        <w:t>Субъектами коррупционных правонарушений являются:</w:t>
      </w:r>
    </w:p>
    <w:p w:rsidR="00C067BC" w:rsidRDefault="00C067BC">
      <w:pPr>
        <w:pStyle w:val="newncpi"/>
      </w:pPr>
      <w:r>
        <w:t>государственные должностные лица;</w:t>
      </w:r>
    </w:p>
    <w:p w:rsidR="00C067BC" w:rsidRDefault="00C067BC">
      <w:pPr>
        <w:pStyle w:val="newncpi"/>
      </w:pPr>
      <w:r>
        <w:t>лица, приравненные к государственным должностным лицам;</w:t>
      </w:r>
    </w:p>
    <w:p w:rsidR="00C067BC" w:rsidRDefault="00C067BC">
      <w:pPr>
        <w:pStyle w:val="newncpi"/>
      </w:pPr>
      <w:r>
        <w:t>иностранные должностные лица;</w:t>
      </w:r>
    </w:p>
    <w:p w:rsidR="00C067BC" w:rsidRDefault="00C067BC">
      <w:pPr>
        <w:pStyle w:val="newncpi"/>
      </w:pPr>
      <w:r>
        <w:t>лица, осуществляющие подкуп государственных должностных или приравненных к ним лиц либо иностранных должностных лиц.</w:t>
      </w:r>
    </w:p>
    <w:p w:rsidR="00C067BC" w:rsidRDefault="00C067BC">
      <w:pPr>
        <w:pStyle w:val="article"/>
      </w:pPr>
      <w:r>
        <w:t>Статья 4. Принципы борьбы с коррупцией</w:t>
      </w:r>
    </w:p>
    <w:p w:rsidR="00C067BC" w:rsidRDefault="00C067BC">
      <w:pPr>
        <w:pStyle w:val="newncpi"/>
      </w:pPr>
      <w:r>
        <w:t>Борьба с коррупцией основывается на принципах:</w:t>
      </w:r>
    </w:p>
    <w:p w:rsidR="00C067BC" w:rsidRDefault="00C067BC">
      <w:pPr>
        <w:pStyle w:val="newncpi"/>
      </w:pPr>
      <w:r>
        <w:t>законности;</w:t>
      </w:r>
    </w:p>
    <w:p w:rsidR="00C067BC" w:rsidRDefault="00C067BC">
      <w:pPr>
        <w:pStyle w:val="newncpi"/>
      </w:pPr>
      <w:r>
        <w:t>справедливости;</w:t>
      </w:r>
    </w:p>
    <w:p w:rsidR="00C067BC" w:rsidRDefault="00C067BC">
      <w:pPr>
        <w:pStyle w:val="newncpi"/>
      </w:pPr>
      <w:r>
        <w:t>равенства перед законом;</w:t>
      </w:r>
    </w:p>
    <w:p w:rsidR="00C067BC" w:rsidRDefault="00C067BC">
      <w:pPr>
        <w:pStyle w:val="newncpi"/>
      </w:pPr>
      <w:r>
        <w:t>гласности;</w:t>
      </w:r>
    </w:p>
    <w:p w:rsidR="00C067BC" w:rsidRDefault="00C067BC">
      <w:pPr>
        <w:pStyle w:val="newncpi"/>
      </w:pPr>
      <w:r>
        <w:t>приоритета мер предупреждения коррупции;</w:t>
      </w:r>
    </w:p>
    <w:p w:rsidR="00C067BC" w:rsidRDefault="00C067BC">
      <w:pPr>
        <w:pStyle w:val="newncpi"/>
      </w:pPr>
      <w:r>
        <w:t>неотвратимости ответственности;</w:t>
      </w:r>
    </w:p>
    <w:p w:rsidR="00C067BC" w:rsidRDefault="00C067BC">
      <w:pPr>
        <w:pStyle w:val="newncpi"/>
      </w:pPr>
      <w:r>
        <w:t>личной виновной ответственности;</w:t>
      </w:r>
    </w:p>
    <w:p w:rsidR="00C067BC" w:rsidRDefault="00C067BC">
      <w:pPr>
        <w:pStyle w:val="newncpi"/>
      </w:pPr>
      <w:r>
        <w:t>гуманизма.</w:t>
      </w:r>
    </w:p>
    <w:p w:rsidR="00C067BC" w:rsidRDefault="00C067BC">
      <w:pPr>
        <w:pStyle w:val="article"/>
      </w:pPr>
      <w:r>
        <w:lastRenderedPageBreak/>
        <w:t>Статья 5. Система мер борьбы с коррупцией</w:t>
      </w:r>
    </w:p>
    <w:p w:rsidR="00C067BC" w:rsidRDefault="00C067BC">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C067BC" w:rsidRDefault="00C067BC">
      <w:pPr>
        <w:pStyle w:val="newncpi"/>
      </w:pPr>
      <w:r>
        <w:t>планирования и координации деятельности государственных органов и иных организаций по борьбе с коррупцией;</w:t>
      </w:r>
    </w:p>
    <w:p w:rsidR="00C067BC" w:rsidRDefault="00C067BC">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C067BC" w:rsidRDefault="00C067BC">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C067BC" w:rsidRDefault="00C067BC">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C067BC" w:rsidRDefault="00C067BC">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C067BC" w:rsidRDefault="00C067BC">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C067BC" w:rsidRDefault="00C067BC">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C067BC" w:rsidRDefault="00C067BC">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C067BC" w:rsidRDefault="00C067BC">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C067BC" w:rsidRDefault="00C067BC">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C067BC" w:rsidRDefault="00C067BC">
      <w:pPr>
        <w:pStyle w:val="newncpi"/>
      </w:pPr>
      <w:r>
        <w:t>принятия кодексов этики (стандартов поведения) государственных служащих и иных государственных должностных лиц;</w:t>
      </w:r>
    </w:p>
    <w:p w:rsidR="00C067BC" w:rsidRDefault="00C067BC">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C067BC" w:rsidRDefault="00C067BC">
      <w:pPr>
        <w:pStyle w:val="newncpi"/>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C067BC" w:rsidRDefault="00C067BC">
      <w:pPr>
        <w:pStyle w:val="newncpi"/>
      </w:pPr>
      <w:r>
        <w:t>сочетания борьбы с коррупцией с созданием экономических и социальных предпосылок для устранения причин коррупции;</w:t>
      </w:r>
    </w:p>
    <w:p w:rsidR="00C067BC" w:rsidRDefault="00C067BC">
      <w:pPr>
        <w:pStyle w:val="newncpi"/>
      </w:pPr>
      <w:r>
        <w:t>упрощения административных процедур и сокращения их числа;</w:t>
      </w:r>
    </w:p>
    <w:p w:rsidR="00C067BC" w:rsidRDefault="00C067BC">
      <w:pPr>
        <w:pStyle w:val="newncpi"/>
      </w:pPr>
      <w:r>
        <w:t>вынесения на общественное (всенародное) обсуждение проектов нормативных правовых актов в сфере борьбы с коррупцией;</w:t>
      </w:r>
    </w:p>
    <w:p w:rsidR="00C067BC" w:rsidRDefault="00C067BC">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C067BC" w:rsidRDefault="00C067BC">
      <w:pPr>
        <w:pStyle w:val="newncpi"/>
      </w:pPr>
      <w:proofErr w:type="gramStart"/>
      <w:r>
        <w:t xml:space="preserve">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w:t>
      </w:r>
      <w:r>
        <w:lastRenderedPageBreak/>
        <w:t>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C067BC" w:rsidRDefault="00C067BC">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C067BC" w:rsidRDefault="00C067BC">
      <w:pPr>
        <w:pStyle w:val="article"/>
      </w:pPr>
      <w:r>
        <w:t>Статья 6. Государственные органы, осуществляющие борьбу с коррупцией</w:t>
      </w:r>
    </w:p>
    <w:p w:rsidR="00C067BC" w:rsidRDefault="00C067BC">
      <w:pPr>
        <w:pStyle w:val="newncpi"/>
      </w:pPr>
      <w:r>
        <w:t>Борьбу с коррупцией осуществляют органы прокуратуры, внутренних дел и государственной безопасности.</w:t>
      </w:r>
    </w:p>
    <w:p w:rsidR="00C067BC" w:rsidRDefault="00C067BC">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C067BC" w:rsidRDefault="00C067BC">
      <w:pPr>
        <w:pStyle w:val="article"/>
      </w:pPr>
      <w:r>
        <w:t>Статья 7. Полномочия Генеральной прокуратуры Республики Беларусь в сфере борьбы с коррупцией</w:t>
      </w:r>
    </w:p>
    <w:p w:rsidR="00C067BC" w:rsidRDefault="00C067BC">
      <w:pPr>
        <w:pStyle w:val="newncpi"/>
      </w:pPr>
      <w:r>
        <w:t>Генеральная прокуратура Республики Беларусь является государственным органом, ответственным за организацию борьбы с коррупцией.</w:t>
      </w:r>
    </w:p>
    <w:p w:rsidR="00C067BC" w:rsidRDefault="00C067BC">
      <w:pPr>
        <w:pStyle w:val="newncpi"/>
      </w:pPr>
      <w:r>
        <w:t>В целях обеспечения организации борьбы с коррупцией Генеральная прокуратура Республики Беларусь:</w:t>
      </w:r>
    </w:p>
    <w:p w:rsidR="00C067BC" w:rsidRDefault="00C067BC">
      <w:pPr>
        <w:pStyle w:val="newncpi"/>
      </w:pPr>
      <w:r>
        <w:t>аккумулирует информацию о фактах, свидетельствующих о коррупции;</w:t>
      </w:r>
    </w:p>
    <w:p w:rsidR="00C067BC" w:rsidRDefault="00C067BC">
      <w:pPr>
        <w:pStyle w:val="newncpi"/>
      </w:pPr>
      <w:r>
        <w:t>анализирует эффективность применяемых мер по противодействию коррупции;</w:t>
      </w:r>
    </w:p>
    <w:p w:rsidR="00C067BC" w:rsidRDefault="00C067BC">
      <w:pPr>
        <w:pStyle w:val="newncpi"/>
      </w:pPr>
      <w:r>
        <w:t>координирует правоохранительную деятельность иных государственных органов, осуществляющих борьбу с коррупцией;</w:t>
      </w:r>
    </w:p>
    <w:p w:rsidR="00C067BC" w:rsidRDefault="00C067BC">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C067BC" w:rsidRDefault="00C067BC">
      <w:pPr>
        <w:pStyle w:val="newncpi"/>
      </w:pPr>
      <w:r>
        <w:t>готовит предложения по совершенствованию правового регулирования борьбы с коррупцией;</w:t>
      </w:r>
    </w:p>
    <w:p w:rsidR="00C067BC" w:rsidRDefault="00C067BC">
      <w:pPr>
        <w:pStyle w:val="newncpi"/>
      </w:pPr>
      <w:r>
        <w:t>осуществляет иные полномочия в сфере борьбы с коррупцией, установленные законодательными актами.</w:t>
      </w:r>
    </w:p>
    <w:p w:rsidR="00C067BC" w:rsidRDefault="00C067BC">
      <w:pPr>
        <w:pStyle w:val="article"/>
      </w:pPr>
      <w:r>
        <w:t>Статья 8. Специальные подразделения по борьбе с коррупцией и их права</w:t>
      </w:r>
    </w:p>
    <w:p w:rsidR="00C067BC" w:rsidRDefault="00C067BC">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C067BC" w:rsidRDefault="00C067BC">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C067BC" w:rsidRDefault="00C067BC">
      <w:pPr>
        <w:pStyle w:val="newncpi"/>
      </w:pPr>
      <w:r>
        <w:t>Специальным подразделениям по борьбе с коррупцией при выполнении возложенных на них задач предоставляется право:</w:t>
      </w:r>
    </w:p>
    <w:p w:rsidR="00C067BC" w:rsidRDefault="00C067BC">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C067BC" w:rsidRDefault="00C067BC">
      <w:pPr>
        <w:pStyle w:val="newncpi"/>
      </w:pPr>
      <w:r>
        <w:t xml:space="preserve">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w:t>
      </w:r>
      <w:r>
        <w:lastRenderedPageBreak/>
        <w:t>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C067BC" w:rsidRDefault="00C067BC">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C067BC" w:rsidRDefault="00C067BC">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C067BC" w:rsidRDefault="00C067BC">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C067BC" w:rsidRDefault="00C067BC">
      <w:pPr>
        <w:pStyle w:val="article"/>
      </w:pPr>
      <w:r>
        <w:t>Статья 9. Государственные органы и иные организации, участвующие в борьбе с коррупцией</w:t>
      </w:r>
    </w:p>
    <w:p w:rsidR="00C067BC" w:rsidRDefault="00C067BC">
      <w:pPr>
        <w:pStyle w:val="newncpi"/>
      </w:pPr>
      <w:proofErr w:type="gramStart"/>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t xml:space="preserve"> государственные органы и иные организации участвуют </w:t>
      </w:r>
      <w:proofErr w:type="gramStart"/>
      <w:r>
        <w:t>в борьбе с коррупцией в пределах своей компетенции в соответствии с актами</w:t>
      </w:r>
      <w:proofErr w:type="gramEnd"/>
      <w:r>
        <w:t xml:space="preserve"> законодательства.</w:t>
      </w:r>
    </w:p>
    <w:p w:rsidR="00C067BC" w:rsidRDefault="00C067BC">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C067BC" w:rsidRDefault="00C067BC">
      <w:pPr>
        <w:pStyle w:val="article"/>
      </w:pPr>
      <w:r>
        <w:t>Статья 10. Взаимодействие государственных органов и иных организаций в сфере борьбы с коррупцией</w:t>
      </w:r>
    </w:p>
    <w:p w:rsidR="00C067BC" w:rsidRDefault="00C067BC">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C067BC" w:rsidRDefault="00C067BC">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C067BC" w:rsidRDefault="00C067BC">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C067BC" w:rsidRDefault="00C067BC">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C067BC" w:rsidRDefault="00C067BC">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C067BC" w:rsidRDefault="00C067BC">
      <w:pPr>
        <w:pStyle w:val="newncpi"/>
      </w:pPr>
      <w:r>
        <w:t xml:space="preserve">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w:t>
      </w:r>
      <w:r>
        <w:lastRenderedPageBreak/>
        <w:t>государственными органами, иными организациями и их должностными лицами незамедлительно, а если это невозможно, то в течение трех суток.</w:t>
      </w:r>
    </w:p>
    <w:p w:rsidR="00C067BC" w:rsidRDefault="00C067BC">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C067BC" w:rsidRDefault="00C067BC">
      <w:pPr>
        <w:pStyle w:val="article"/>
      </w:pPr>
      <w:r>
        <w:t>Статья 12. Информационное обеспечение борьбы с коррупцией</w:t>
      </w:r>
    </w:p>
    <w:p w:rsidR="00C067BC" w:rsidRDefault="00C067BC">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C067BC" w:rsidRDefault="00C067BC">
      <w:pPr>
        <w:pStyle w:val="newncpi"/>
      </w:pPr>
      <w:proofErr w:type="gramStart"/>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C067BC" w:rsidRDefault="00C067BC">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C067BC" w:rsidRDefault="00C067BC">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C067BC" w:rsidRDefault="00C067BC">
      <w:pPr>
        <w:pStyle w:val="article"/>
      </w:pPr>
      <w:r>
        <w:t>Статья 14. Финансовое и материально-техническое обеспечение специальных подразделений по борьбе с коррупцией</w:t>
      </w:r>
    </w:p>
    <w:p w:rsidR="00C067BC" w:rsidRDefault="00C067BC">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C067BC" w:rsidRDefault="00C067BC">
      <w:pPr>
        <w:pStyle w:val="chapter"/>
      </w:pPr>
      <w:r>
        <w:t>ГЛАВА 3</w:t>
      </w:r>
      <w:r>
        <w:br/>
        <w:t>ПРЕДУПРЕЖДЕНИЕ КОРРУПЦИИ</w:t>
      </w:r>
    </w:p>
    <w:p w:rsidR="00C067BC" w:rsidRDefault="00C067BC">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C067BC" w:rsidRDefault="00C067BC">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C067BC" w:rsidRDefault="00C067BC">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C067BC" w:rsidRDefault="00C067BC">
      <w:pPr>
        <w:pStyle w:val="newncpi"/>
      </w:pPr>
      <w:r>
        <w:t>о распоряжении государственным имуществом;</w:t>
      </w:r>
    </w:p>
    <w:p w:rsidR="00C067BC" w:rsidRDefault="00C067BC">
      <w:pPr>
        <w:pStyle w:val="newncpi"/>
      </w:pPr>
      <w:r>
        <w:lastRenderedPageBreak/>
        <w:t>о проведении закупок;</w:t>
      </w:r>
    </w:p>
    <w:p w:rsidR="00C067BC" w:rsidRDefault="00C067BC">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C067BC" w:rsidRDefault="00C067BC">
      <w:pPr>
        <w:pStyle w:val="newncpi"/>
      </w:pPr>
      <w:r>
        <w:t>о распределении квот;</w:t>
      </w:r>
    </w:p>
    <w:p w:rsidR="00C067BC" w:rsidRDefault="00C067BC">
      <w:pPr>
        <w:pStyle w:val="newncpi"/>
      </w:pPr>
      <w:r>
        <w:t>о выборе поставщиков для государственных нужд;</w:t>
      </w:r>
    </w:p>
    <w:p w:rsidR="00C067BC" w:rsidRDefault="00C067BC">
      <w:pPr>
        <w:pStyle w:val="newncpi"/>
      </w:pPr>
      <w:r>
        <w:t>о возложении на юридическое лицо и (или) индивидуального предпринимателя отдельных функций государственного заказчика;</w:t>
      </w:r>
    </w:p>
    <w:p w:rsidR="00C067BC" w:rsidRDefault="00C067BC">
      <w:pPr>
        <w:pStyle w:val="newncpi"/>
      </w:pPr>
      <w:r>
        <w:t>в иных случаях, предусмотренных актами законодательства.</w:t>
      </w:r>
    </w:p>
    <w:p w:rsidR="00C067BC" w:rsidRDefault="00C067BC">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C067BC" w:rsidRDefault="00C067BC">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C067BC" w:rsidRDefault="00C067BC">
      <w:pPr>
        <w:pStyle w:val="newncpi"/>
      </w:pPr>
      <w:proofErr w:type="gramStart"/>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w:t>
      </w:r>
      <w:proofErr w:type="gramEnd"/>
      <w:r>
        <w:t xml:space="preserve"> обязательства.</w:t>
      </w:r>
    </w:p>
    <w:p w:rsidR="00C067BC" w:rsidRDefault="00C067BC">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C067BC" w:rsidRDefault="00C067BC">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C067BC" w:rsidRDefault="00C067BC">
      <w:pPr>
        <w:pStyle w:val="article"/>
      </w:pPr>
      <w:r>
        <w:t>Статья 17. Ограничения, устанавливаемые для государственных должностных и приравненных к ним лиц</w:t>
      </w:r>
    </w:p>
    <w:p w:rsidR="00C067BC" w:rsidRDefault="00C067BC">
      <w:pPr>
        <w:pStyle w:val="newncpi"/>
      </w:pPr>
      <w:r>
        <w:t>Государственное должностное лицо не вправе:</w:t>
      </w:r>
    </w:p>
    <w:p w:rsidR="00C067BC" w:rsidRDefault="00C067BC">
      <w:pPr>
        <w:pStyle w:val="newncpi"/>
      </w:pPr>
      <w:proofErr w:type="gramStart"/>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roofErr w:type="gramEnd"/>
    </w:p>
    <w:p w:rsidR="00C067BC" w:rsidRDefault="00C067BC">
      <w:pPr>
        <w:pStyle w:val="newncpi"/>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C067BC" w:rsidRDefault="00C067BC">
      <w:pPr>
        <w:pStyle w:val="newncpi"/>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w:t>
      </w:r>
      <w:r>
        <w:lastRenderedPageBreak/>
        <w:t>(супругой),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C067BC" w:rsidRDefault="00C067BC">
      <w:pPr>
        <w:pStyle w:val="newncpi"/>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C067BC" w:rsidRDefault="00C067BC">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C067BC" w:rsidRDefault="00C067BC">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C067BC" w:rsidRDefault="00C067BC">
      <w:pPr>
        <w:pStyle w:val="newncpi"/>
      </w:pPr>
      <w:proofErr w:type="gramStart"/>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C067BC" w:rsidRDefault="00C067BC">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C067BC" w:rsidRDefault="00C067BC">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067BC" w:rsidRDefault="00C067BC">
      <w:pPr>
        <w:pStyle w:val="newncpi"/>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C067BC" w:rsidRDefault="00C067BC">
      <w:pPr>
        <w:pStyle w:val="newncpi"/>
      </w:pPr>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t xml:space="preserve"> </w:t>
      </w:r>
      <w:proofErr w:type="gramStart"/>
      <w:r>
        <w:t xml:space="preserve">собственности государства и (или) его административно-территориальных единиц, не вправе выполнять иную оплачиваемую работу, не связанную с </w:t>
      </w:r>
      <w:r>
        <w:lastRenderedPageBreak/>
        <w:t>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C067BC" w:rsidRDefault="00C067BC">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C067BC" w:rsidRDefault="00C067BC">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C067BC" w:rsidRDefault="00C067BC">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C067BC" w:rsidRDefault="00C067BC">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C067BC" w:rsidRDefault="00C067BC">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067BC" w:rsidRDefault="00C067BC">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C067BC" w:rsidRDefault="00C067BC">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C067BC" w:rsidRDefault="00C067BC">
      <w:pPr>
        <w:pStyle w:val="newncpi"/>
      </w:pPr>
      <w:proofErr w:type="gramStart"/>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t xml:space="preserve"> другому.</w:t>
      </w:r>
    </w:p>
    <w:p w:rsidR="00C067BC" w:rsidRDefault="00C067BC">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C067BC" w:rsidRDefault="00C067BC">
      <w:pPr>
        <w:pStyle w:val="article"/>
      </w:pPr>
      <w:r>
        <w:t>Статья 19. Ограничение по участию в деятельности органов, осуществляющих функции надзора и контроля в организации</w:t>
      </w:r>
    </w:p>
    <w:p w:rsidR="00C067BC" w:rsidRDefault="00C067BC">
      <w:pPr>
        <w:pStyle w:val="newncpi"/>
      </w:pPr>
      <w:r>
        <w:lastRenderedPageBreak/>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C067BC" w:rsidRDefault="00C067BC">
      <w:pPr>
        <w:pStyle w:val="article"/>
      </w:pPr>
      <w:r>
        <w:t>Статья 20. Ограничение по управлению долями в уставных фондах (акциями) коммерческих организаций</w:t>
      </w:r>
    </w:p>
    <w:p w:rsidR="00C067BC" w:rsidRDefault="00C067BC">
      <w:pPr>
        <w:pStyle w:val="newncpi"/>
      </w:pPr>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t xml:space="preserve"> </w:t>
      </w:r>
      <w:proofErr w:type="gramStart"/>
      <w: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t xml:space="preserve"> контроля Республики Беларусь.</w:t>
      </w:r>
    </w:p>
    <w:p w:rsidR="00C067BC" w:rsidRDefault="00C067BC">
      <w:pPr>
        <w:pStyle w:val="newncpi"/>
      </w:pPr>
      <w:proofErr w:type="gramStart"/>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C067BC" w:rsidRDefault="00C067BC">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C067BC" w:rsidRDefault="00C067BC">
      <w:pPr>
        <w:pStyle w:val="newncpi"/>
      </w:pPr>
      <w:r>
        <w:t>Лица, указанные в части первой настоящей статьи, заключают с открытым акционерным обществом «Сберегательный банк «</w:t>
      </w:r>
      <w:proofErr w:type="spellStart"/>
      <w:r>
        <w:t>Беларусбанк</w:t>
      </w:r>
      <w:proofErr w:type="spellEnd"/>
      <w: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C067BC" w:rsidRDefault="00C067BC">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C067BC" w:rsidRDefault="00C067BC">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C067BC" w:rsidRDefault="00C067BC">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C067BC" w:rsidRDefault="00C067BC">
      <w:pPr>
        <w:pStyle w:val="newncpi"/>
      </w:pPr>
      <w:proofErr w:type="gramStart"/>
      <w: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t xml:space="preserve"> (акций) коммерческих организаций им не выплачиваются, а учитываются и капитализируются у доверительного управляющего.</w:t>
      </w:r>
    </w:p>
    <w:p w:rsidR="00C067BC" w:rsidRDefault="00C067BC">
      <w:pPr>
        <w:pStyle w:val="newncpi"/>
      </w:pPr>
      <w:r>
        <w:t xml:space="preserve">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w:t>
      </w:r>
      <w:r>
        <w:lastRenderedPageBreak/>
        <w:t>прекратившему службу, в течение месяца со дня расторжения этого договора либо иному лицу в соответствии с законодательными актами.</w:t>
      </w:r>
    </w:p>
    <w:p w:rsidR="00C067BC" w:rsidRDefault="00C067BC">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C067BC" w:rsidRDefault="00C067BC">
      <w:pPr>
        <w:pStyle w:val="newncpi"/>
      </w:pPr>
      <w:r>
        <w:t>Споры, возникающие при выполнении договора доверительного управления, разрешаются в судебном порядке.</w:t>
      </w:r>
    </w:p>
    <w:p w:rsidR="00C067BC" w:rsidRDefault="00C067BC">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C067BC" w:rsidRDefault="00C067BC">
      <w:pPr>
        <w:pStyle w:val="newncpi"/>
      </w:pPr>
      <w:proofErr w:type="gramStart"/>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C067BC" w:rsidRDefault="00C067BC">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C067BC" w:rsidRDefault="00C067BC">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C067BC" w:rsidRDefault="00C067BC">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C067BC" w:rsidRDefault="00C067BC">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C067BC" w:rsidRDefault="00C067BC">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C067BC" w:rsidRDefault="00C067BC">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C067BC" w:rsidRDefault="00C067BC">
      <w:pPr>
        <w:pStyle w:val="newncpi"/>
      </w:pPr>
      <w:r>
        <w:t>принять иные меры, предусмотренные актами законодательства.</w:t>
      </w:r>
    </w:p>
    <w:p w:rsidR="00C067BC" w:rsidRDefault="00C067BC">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C067BC" w:rsidRDefault="00C067BC">
      <w:pPr>
        <w:pStyle w:val="newncpi"/>
      </w:pPr>
      <w:proofErr w:type="gramStart"/>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C067BC" w:rsidRDefault="00C067BC">
      <w:pPr>
        <w:pStyle w:val="newncpi"/>
      </w:pPr>
      <w:r>
        <w:t xml:space="preserve">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w:t>
      </w:r>
      <w:r>
        <w:lastRenderedPageBreak/>
        <w:t>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C067BC" w:rsidRDefault="00C067BC">
      <w:pPr>
        <w:pStyle w:val="article"/>
      </w:pPr>
      <w:r>
        <w:t>Статья 22. Основание отказа в назначении на руководящую должность, приеме на государственную службу</w:t>
      </w:r>
    </w:p>
    <w:p w:rsidR="00C067BC" w:rsidRDefault="00C067BC">
      <w:pPr>
        <w:pStyle w:val="newncpi"/>
      </w:pPr>
      <w:proofErr w:type="gramStart"/>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t xml:space="preserve"> Беларусь.</w:t>
      </w:r>
    </w:p>
    <w:p w:rsidR="00C067BC" w:rsidRDefault="00C067BC">
      <w:pPr>
        <w:pStyle w:val="newncpi"/>
      </w:pPr>
      <w:proofErr w:type="gramStart"/>
      <w: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C067BC" w:rsidRDefault="00C067BC">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C067BC" w:rsidRDefault="00C067BC">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C067BC" w:rsidRDefault="00C067BC">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C067BC" w:rsidRDefault="00C067BC">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C067BC" w:rsidRDefault="00C067BC">
      <w:pPr>
        <w:pStyle w:val="article"/>
      </w:pPr>
      <w: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C067BC" w:rsidRDefault="00C067BC">
      <w:pPr>
        <w:pStyle w:val="newncpi"/>
      </w:pPr>
      <w:proofErr w:type="gramStart"/>
      <w: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proofErr w:type="gramEnd"/>
      <w:r>
        <w:t xml:space="preserve">), ежемесячное денежное содержание, предусмотренное Указом Президента Республики Беларусь от 30 ноября 2006 г. </w:t>
      </w:r>
      <w:r>
        <w:lastRenderedPageBreak/>
        <w:t>№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C067BC" w:rsidRDefault="00C067BC">
      <w:pPr>
        <w:pStyle w:val="newncpi"/>
      </w:pPr>
      <w:proofErr w:type="gramStart"/>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C067BC" w:rsidRDefault="00C067BC">
      <w:pPr>
        <w:pStyle w:val="article"/>
      </w:pPr>
      <w:r>
        <w:t>Статья 25. Правонарушения, создающие условия для коррупции</w:t>
      </w:r>
    </w:p>
    <w:p w:rsidR="00C067BC" w:rsidRDefault="00C067BC">
      <w:pPr>
        <w:pStyle w:val="newncpi"/>
      </w:pPr>
      <w:r>
        <w:t>Правонарушениями, создающими условия для коррупции, являются:</w:t>
      </w:r>
    </w:p>
    <w:p w:rsidR="00C067BC" w:rsidRDefault="00C067BC">
      <w:pPr>
        <w:pStyle w:val="newncpi"/>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C067BC" w:rsidRDefault="00C067BC">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C067BC" w:rsidRDefault="00C067BC">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C067BC" w:rsidRDefault="00C067BC">
      <w:pPr>
        <w:pStyle w:val="newncpi"/>
      </w:pPr>
      <w:proofErr w:type="gramStart"/>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C067BC" w:rsidRDefault="00C067BC">
      <w:pPr>
        <w:pStyle w:val="newncpi"/>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C067BC" w:rsidRDefault="00C067BC">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C067BC" w:rsidRDefault="00C067BC">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C067BC" w:rsidRDefault="00C067BC">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C067BC" w:rsidRDefault="00C067BC">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C067BC" w:rsidRDefault="00C067BC">
      <w:pPr>
        <w:pStyle w:val="newncpi"/>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C067BC" w:rsidRDefault="00C067BC">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C067BC" w:rsidRDefault="00C067BC">
      <w:pPr>
        <w:pStyle w:val="newncpi"/>
      </w:pPr>
      <w:r>
        <w:lastRenderedPageBreak/>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C067BC" w:rsidRDefault="00C067BC">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C067BC" w:rsidRDefault="00C067BC">
      <w:pPr>
        <w:pStyle w:val="chapter"/>
      </w:pPr>
      <w:r>
        <w:t>ГЛАВА 4</w:t>
      </w:r>
      <w:r>
        <w:br/>
        <w:t>ДЕКЛАРИРОВАНИЕ ДОХОДОВ И ИМУЩЕСТВА</w:t>
      </w:r>
    </w:p>
    <w:p w:rsidR="00C067BC" w:rsidRDefault="00C067BC">
      <w:pPr>
        <w:pStyle w:val="article"/>
      </w:pPr>
      <w:r>
        <w:t>Статья 26. Доходы, подлежащие обязательному декларированию</w:t>
      </w:r>
    </w:p>
    <w:p w:rsidR="00C067BC" w:rsidRDefault="00C067BC">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C067BC" w:rsidRDefault="00C067BC">
      <w:pPr>
        <w:pStyle w:val="newncpi"/>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C067BC" w:rsidRDefault="00C067BC">
      <w:pPr>
        <w:pStyle w:val="newncpi"/>
      </w:pPr>
      <w:proofErr w:type="gramStart"/>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C067BC" w:rsidRDefault="00C067BC">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C067BC" w:rsidRDefault="00C067BC">
      <w:pPr>
        <w:pStyle w:val="newncpi"/>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C067BC" w:rsidRDefault="00C067BC">
      <w:pPr>
        <w:pStyle w:val="article"/>
      </w:pPr>
      <w:r>
        <w:t>Статья 27. Имущество, подлежащее обязательному декларированию, и определение его стоимости</w:t>
      </w:r>
    </w:p>
    <w:p w:rsidR="00C067BC" w:rsidRDefault="00C067BC">
      <w:pPr>
        <w:pStyle w:val="newncpi"/>
      </w:pPr>
      <w:proofErr w:type="gramStart"/>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roofErr w:type="gramEnd"/>
    </w:p>
    <w:p w:rsidR="00C067BC" w:rsidRDefault="00C067BC">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C067BC" w:rsidRDefault="00C067BC">
      <w:pPr>
        <w:pStyle w:val="newncpi"/>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C067BC" w:rsidRDefault="00C067BC">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C067BC" w:rsidRDefault="00C067BC">
      <w:pPr>
        <w:pStyle w:val="newncpi"/>
      </w:pPr>
      <w:r>
        <w:t>строительные материалы, общая стоимость которых превышает две тысячи базовых величин;</w:t>
      </w:r>
    </w:p>
    <w:p w:rsidR="00C067BC" w:rsidRDefault="00C067BC">
      <w:pPr>
        <w:pStyle w:val="newncpi"/>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C067BC" w:rsidRDefault="00C067BC">
      <w:pPr>
        <w:pStyle w:val="newncpi"/>
      </w:pPr>
      <w:r>
        <w:t>иное имущество, стоимость единицы которого превышает две тысячи базовых величин;</w:t>
      </w:r>
    </w:p>
    <w:p w:rsidR="00C067BC" w:rsidRDefault="00C067BC">
      <w:pPr>
        <w:pStyle w:val="newncpi"/>
      </w:pPr>
      <w:r>
        <w:lastRenderedPageBreak/>
        <w:t>доли в праве собственности на имущество, указанное в абзацах втором и третьем настоящей части;</w:t>
      </w:r>
    </w:p>
    <w:p w:rsidR="00C067BC" w:rsidRDefault="00C067BC">
      <w:pPr>
        <w:pStyle w:val="newncpi"/>
      </w:pPr>
      <w: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C067BC" w:rsidRDefault="00C067BC">
      <w:pPr>
        <w:pStyle w:val="newncpi"/>
      </w:pPr>
      <w:r>
        <w:t>Имущество, указанное в абзацах втором, третьем и восьмом части первой настоящей статьи, подлежит декларированию независимо от его стоимости.</w:t>
      </w:r>
    </w:p>
    <w:p w:rsidR="00C067BC" w:rsidRDefault="00C067BC">
      <w:pPr>
        <w:pStyle w:val="newncpi"/>
      </w:pPr>
      <w: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C067BC" w:rsidRDefault="00C067BC">
      <w:pPr>
        <w:pStyle w:val="newncpi"/>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C067BC" w:rsidRDefault="00C067BC">
      <w:pPr>
        <w:pStyle w:val="newncpi"/>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C067BC" w:rsidRDefault="00C067BC">
      <w:pPr>
        <w:pStyle w:val="article"/>
      </w:pPr>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C067BC" w:rsidRDefault="00C067BC">
      <w:pPr>
        <w:pStyle w:val="newncpi"/>
      </w:pPr>
      <w:r>
        <w:t>Декларирование доходов и имущества:</w:t>
      </w:r>
    </w:p>
    <w:p w:rsidR="00C067BC" w:rsidRDefault="00C067BC">
      <w:pPr>
        <w:pStyle w:val="newncpi"/>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или опекунами), если иное не установлено частью четвертой статьи 31 настоящего Закона;</w:t>
      </w:r>
    </w:p>
    <w:p w:rsidR="00C067BC" w:rsidRDefault="00C067BC">
      <w:pPr>
        <w:pStyle w:val="newncpi"/>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C067BC" w:rsidRDefault="00C067BC">
      <w:pPr>
        <w:pStyle w:val="newncpi"/>
      </w:pPr>
      <w:r>
        <w:t>лиц, ограниченных судом в дееспособности, осуществляется этими лицами с согласия их попечителей;</w:t>
      </w:r>
    </w:p>
    <w:p w:rsidR="00C067BC" w:rsidRDefault="00C067BC">
      <w:pPr>
        <w:pStyle w:val="newncpi"/>
      </w:pPr>
      <w:r>
        <w:t>лиц, признанных судом недееспособными, осуществляется их опекунами.</w:t>
      </w:r>
    </w:p>
    <w:p w:rsidR="00C067BC" w:rsidRDefault="00C067BC">
      <w:pPr>
        <w:pStyle w:val="article"/>
      </w:pPr>
      <w:r>
        <w:t>Статья 29. Декларирование доходов и имущества при поступлении на службу</w:t>
      </w:r>
    </w:p>
    <w:p w:rsidR="00C067BC" w:rsidRDefault="00C067BC">
      <w:pPr>
        <w:pStyle w:val="newncpi"/>
      </w:pPr>
      <w:proofErr w:type="gramStart"/>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t xml:space="preserve"> государственного контроля Республики Беларусь.</w:t>
      </w:r>
    </w:p>
    <w:p w:rsidR="00C067BC" w:rsidRDefault="00C067BC">
      <w:pPr>
        <w:pStyle w:val="newncpi"/>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C067BC" w:rsidRDefault="00C067BC">
      <w:pPr>
        <w:pStyle w:val="article"/>
      </w:pPr>
      <w:r>
        <w:t>Статья 30. Декларирование доходов и имущества при назначении на определенные должности</w:t>
      </w:r>
    </w:p>
    <w:p w:rsidR="00C067BC" w:rsidRDefault="00C067BC">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C067BC" w:rsidRDefault="00C067BC">
      <w:pPr>
        <w:pStyle w:val="newncpi"/>
      </w:pPr>
      <w:r>
        <w:lastRenderedPageBreak/>
        <w:t>государственные служащие – при назначении на государственную должность в другом государственном органе либо иной организации;</w:t>
      </w:r>
    </w:p>
    <w:p w:rsidR="00C067BC" w:rsidRDefault="00C067BC">
      <w:pPr>
        <w:pStyle w:val="newncpi"/>
      </w:pPr>
      <w:proofErr w:type="gramStart"/>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t xml:space="preserve"> Беларусь, других войск и воинских формирований Республики Беларусь и их заместителей;</w:t>
      </w:r>
    </w:p>
    <w:p w:rsidR="00C067BC" w:rsidRDefault="00C067BC">
      <w:pPr>
        <w:pStyle w:val="newncpi"/>
      </w:pPr>
      <w:proofErr w:type="gramStart"/>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t xml:space="preserve"> государственный надзор и контроль в области защиты населения и территорий от чрезвычайных ситуаций;</w:t>
      </w:r>
    </w:p>
    <w:p w:rsidR="00C067BC" w:rsidRDefault="00C067BC">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C067BC" w:rsidRDefault="00C067BC">
      <w:pPr>
        <w:pStyle w:val="newncpi"/>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C067BC" w:rsidRDefault="00C067BC">
      <w:pPr>
        <w:pStyle w:val="newncpi"/>
      </w:pPr>
      <w:r>
        <w:t xml:space="preserve">сотрудники Следственного комитета Республики Беларусь – при назначении на должности руководителей и заместителей </w:t>
      </w:r>
      <w:proofErr w:type="gramStart"/>
      <w:r>
        <w:t>руководителей структурных подразделений центрального аппарата Следственного комитета Республики</w:t>
      </w:r>
      <w:proofErr w:type="gramEnd"/>
      <w:r>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C067BC" w:rsidRDefault="00C067BC">
      <w:pPr>
        <w:pStyle w:val="newncpi"/>
      </w:pPr>
      <w:proofErr w:type="gramStart"/>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C067BC" w:rsidRDefault="00C067BC">
      <w:pPr>
        <w:pStyle w:val="newncpi"/>
      </w:pPr>
      <w:r>
        <w:t>лица, назначаемые на должности руководителей государственных организаций;</w:t>
      </w:r>
    </w:p>
    <w:p w:rsidR="00C067BC" w:rsidRDefault="00C067BC">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C067BC" w:rsidRDefault="00C067BC">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C067BC" w:rsidRDefault="00C067BC">
      <w:pPr>
        <w:pStyle w:val="newncpi"/>
      </w:pPr>
      <w:r>
        <w:t>Если иное не установлено частью второй настоящей статьи, обязаны ежегодно представлять декларации о доходах и имуществе:</w:t>
      </w:r>
    </w:p>
    <w:p w:rsidR="00C067BC" w:rsidRDefault="00C067BC">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C067BC" w:rsidRDefault="00C067BC">
      <w:pPr>
        <w:pStyle w:val="newncpi"/>
      </w:pPr>
      <w:r>
        <w:lastRenderedPageBreak/>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C067BC" w:rsidRDefault="00C067BC">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C067BC" w:rsidRDefault="00C067BC">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C067BC" w:rsidRDefault="00C067BC">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C067BC" w:rsidRDefault="00C067BC">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C067BC" w:rsidRDefault="00C067BC">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C067BC" w:rsidRDefault="00C067BC">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C067BC" w:rsidRDefault="00C067BC">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C067BC" w:rsidRDefault="00C067BC">
      <w:pPr>
        <w:pStyle w:val="newncpi"/>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C067BC" w:rsidRDefault="00C067BC">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C067BC" w:rsidRDefault="00C067BC">
      <w:pPr>
        <w:pStyle w:val="newncpi"/>
      </w:pPr>
      <w:r>
        <w:t>руководители органов пограничной службы и их заместители – в Государственный пограничный комитет Республики Беларусь;</w:t>
      </w:r>
    </w:p>
    <w:p w:rsidR="00C067BC" w:rsidRDefault="00C067BC">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C067BC" w:rsidRDefault="00C067BC">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C067BC" w:rsidRDefault="00C067BC">
      <w:pPr>
        <w:pStyle w:val="newncpi"/>
      </w:pPr>
      <w:proofErr w:type="gramStart"/>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t xml:space="preserve"> командирам (начальникам);</w:t>
      </w:r>
    </w:p>
    <w:p w:rsidR="00C067BC" w:rsidRDefault="00C067BC">
      <w:pPr>
        <w:pStyle w:val="newncpi"/>
      </w:pPr>
      <w:r>
        <w:t>руководители таможенных органов – в Государственный таможенный комитет Республики Беларусь;</w:t>
      </w:r>
    </w:p>
    <w:p w:rsidR="00C067BC" w:rsidRDefault="00C067BC">
      <w:pPr>
        <w:pStyle w:val="newncpi"/>
      </w:pPr>
      <w:r>
        <w:t xml:space="preserve">руководители территориальных </w:t>
      </w:r>
      <w:proofErr w:type="gramStart"/>
      <w:r>
        <w:t>органов финансовых расследований Комитета государственного контроля Республики</w:t>
      </w:r>
      <w:proofErr w:type="gramEnd"/>
      <w:r>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C067BC" w:rsidRDefault="00C067BC">
      <w:pPr>
        <w:pStyle w:val="newncpi"/>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C067BC" w:rsidRDefault="00C067BC">
      <w:pPr>
        <w:pStyle w:val="newncpi"/>
      </w:pPr>
      <w:r>
        <w:lastRenderedPageBreak/>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C067BC" w:rsidRDefault="00C067BC">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C067BC" w:rsidRDefault="00C067BC">
      <w:pPr>
        <w:pStyle w:val="newncpi"/>
      </w:pPr>
      <w:proofErr w:type="gramStart"/>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w:t>
      </w:r>
      <w:proofErr w:type="gramStart"/>
      <w:r>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C067BC" w:rsidRDefault="00C067BC">
      <w:pPr>
        <w:pStyle w:val="newncpi"/>
      </w:pPr>
      <w:r>
        <w:t>Декларации о доходах и имуществе представляются ежегодно до 1 марта.</w:t>
      </w:r>
    </w:p>
    <w:p w:rsidR="00C067BC" w:rsidRDefault="00C067BC">
      <w:pPr>
        <w:pStyle w:val="newncpi"/>
      </w:pPr>
      <w:proofErr w:type="gramStart"/>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C067BC" w:rsidRDefault="00C067BC">
      <w:pPr>
        <w:pStyle w:val="newncpi"/>
      </w:pPr>
      <w:proofErr w:type="gramStart"/>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w:t>
      </w:r>
      <w:proofErr w:type="gramEnd"/>
      <w:r>
        <w:t xml:space="preserve">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C067BC" w:rsidRDefault="00C067BC">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C067BC" w:rsidRDefault="00C067BC">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C067BC" w:rsidRDefault="00C067BC">
      <w:pPr>
        <w:pStyle w:val="newncpi"/>
      </w:pPr>
      <w:proofErr w:type="gramStart"/>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w:t>
      </w:r>
      <w:r>
        <w:lastRenderedPageBreak/>
        <w:t>лицо письменно сообщает о причине непредставления декларации</w:t>
      </w:r>
      <w:proofErr w:type="gramEnd"/>
      <w: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t xml:space="preserve"> настоящей статьи представлять декларации о доходах и имуществе, и направляют соответствующий запрос.</w:t>
      </w:r>
    </w:p>
    <w:p w:rsidR="00C067BC" w:rsidRDefault="00C067BC">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C067BC" w:rsidRDefault="00C067BC">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C067BC" w:rsidRDefault="00C067BC">
      <w:pPr>
        <w:pStyle w:val="article"/>
      </w:pPr>
      <w:r>
        <w:t>Статья 32. Ежегодное декларирование доходов и имущества иными категориями государственных должностных лиц</w:t>
      </w:r>
    </w:p>
    <w:p w:rsidR="00C067BC" w:rsidRDefault="00C067BC">
      <w:pPr>
        <w:pStyle w:val="newncpi"/>
      </w:pPr>
      <w: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C067BC" w:rsidRDefault="00C067BC">
      <w:pPr>
        <w:pStyle w:val="newncpi"/>
      </w:pPr>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C067BC" w:rsidRDefault="00C067BC">
      <w:pPr>
        <w:pStyle w:val="newncpi"/>
      </w:pPr>
      <w:proofErr w:type="gramStart"/>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t xml:space="preserve"> дел Республики Беларусь, Службу безопасности Президента Республики Беларусь.</w:t>
      </w:r>
    </w:p>
    <w:p w:rsidR="00C067BC" w:rsidRDefault="00C067BC">
      <w:pPr>
        <w:pStyle w:val="newncpi"/>
      </w:pPr>
      <w:r>
        <w:t xml:space="preserve">Военнослужащие, занимающие воинские должности </w:t>
      </w:r>
      <w:proofErr w:type="gramStart"/>
      <w:r>
        <w:t>руководителей органов военного управления Вооруженных Сил Республики</w:t>
      </w:r>
      <w:proofErr w:type="gramEnd"/>
      <w:r>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C067BC" w:rsidRDefault="00C067BC">
      <w:pPr>
        <w:pStyle w:val="newncpi"/>
      </w:pPr>
      <w:proofErr w:type="gramStart"/>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C067BC" w:rsidRDefault="00C067BC">
      <w:pPr>
        <w:pStyle w:val="newncpi"/>
      </w:pPr>
      <w:proofErr w:type="gramStart"/>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w:t>
      </w:r>
      <w:r>
        <w:lastRenderedPageBreak/>
        <w:t>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C067BC" w:rsidRDefault="00C067BC">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C067BC" w:rsidRDefault="00C067BC">
      <w:pPr>
        <w:pStyle w:val="newncpi"/>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C067BC" w:rsidRDefault="00C067BC">
      <w:pPr>
        <w:pStyle w:val="newncpi"/>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C067BC" w:rsidRDefault="00C067BC">
      <w:pPr>
        <w:pStyle w:val="newncpi"/>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C067BC" w:rsidRDefault="00C067BC">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C067BC" w:rsidRDefault="00C067BC">
      <w:pPr>
        <w:pStyle w:val="newncpi"/>
      </w:pPr>
      <w:proofErr w:type="gramStart"/>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C067BC" w:rsidRDefault="00C067BC">
      <w:pPr>
        <w:pStyle w:val="newncpi"/>
      </w:pPr>
      <w: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C067BC" w:rsidRDefault="00C067BC">
      <w:pPr>
        <w:pStyle w:val="newncpi"/>
      </w:pPr>
      <w:r>
        <w:t>Декларации о доходах и имуществе представляются ежегодно до 1 марта.</w:t>
      </w:r>
    </w:p>
    <w:p w:rsidR="00C067BC" w:rsidRDefault="00C067BC">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t xml:space="preserve">) совершеннолетними близкими родственниками, совместно с ним проживающими и ведущими общее хозяйство. </w:t>
      </w:r>
      <w:proofErr w:type="gramStart"/>
      <w:r>
        <w:t xml:space="preserve">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w:t>
      </w:r>
      <w:r>
        <w:lastRenderedPageBreak/>
        <w:t>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t xml:space="preserve"> запрос.</w:t>
      </w:r>
    </w:p>
    <w:p w:rsidR="00C067BC" w:rsidRDefault="00C067BC">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C067BC" w:rsidRDefault="00C067BC">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C067BC" w:rsidRDefault="00C067BC">
      <w:pPr>
        <w:pStyle w:val="article"/>
      </w:pPr>
      <w:r>
        <w:t>Статья 33. Форма декларации о доходах и имуществе и порядок ее заполнения</w:t>
      </w:r>
    </w:p>
    <w:p w:rsidR="00C067BC" w:rsidRDefault="00C067BC">
      <w:pPr>
        <w:pStyle w:val="newncpi"/>
      </w:pPr>
      <w: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C067BC" w:rsidRDefault="00C067BC">
      <w:pPr>
        <w:pStyle w:val="newncpi"/>
      </w:pPr>
      <w:proofErr w:type="gramStart"/>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roofErr w:type="gramEnd"/>
    </w:p>
    <w:p w:rsidR="00C067BC" w:rsidRDefault="00C067BC">
      <w:pPr>
        <w:pStyle w:val="newncpi"/>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C067BC" w:rsidRDefault="00C067BC">
      <w:pPr>
        <w:pStyle w:val="newncpi"/>
      </w:pPr>
      <w:r>
        <w:t>Порядок заполнения декларации о доходах и имуществе определяется Министерством по налогам и сборам Республики Беларусь.</w:t>
      </w:r>
    </w:p>
    <w:p w:rsidR="00C067BC" w:rsidRDefault="00C067BC">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C067BC" w:rsidRDefault="00C067BC">
      <w:pPr>
        <w:pStyle w:val="newncpi"/>
      </w:pPr>
      <w:r>
        <w:t xml:space="preserve">Лица, обязанные в соответствии с настоящей главой представлять декларации о доходах и имуществе, имеют право </w:t>
      </w:r>
      <w:proofErr w:type="gramStart"/>
      <w:r>
        <w:t>на</w:t>
      </w:r>
      <w:proofErr w:type="gramEnd"/>
      <w:r>
        <w:t>:</w:t>
      </w:r>
    </w:p>
    <w:p w:rsidR="00C067BC" w:rsidRDefault="00C067BC">
      <w:pPr>
        <w:pStyle w:val="newncpi"/>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C067BC" w:rsidRDefault="00C067BC">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C067BC" w:rsidRDefault="00C067BC">
      <w:pPr>
        <w:pStyle w:val="newncpi"/>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C067BC" w:rsidRDefault="00C067BC">
      <w:pPr>
        <w:pStyle w:val="newncpi"/>
      </w:pPr>
      <w:r>
        <w:t xml:space="preserve">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w:t>
      </w:r>
      <w:r>
        <w:lastRenderedPageBreak/>
        <w:t>указанных в декларации о доходах и имуществе и в сведениях (пояснениях) об источниках и размерах доходов.</w:t>
      </w:r>
    </w:p>
    <w:p w:rsidR="00C067BC" w:rsidRDefault="00C067BC">
      <w:pPr>
        <w:pStyle w:val="newncpi"/>
      </w:pPr>
      <w:r>
        <w:t>Лица, виновные в нарушении требований настоящей главы, несут ответственность в соответствии с законодательными актами.</w:t>
      </w:r>
    </w:p>
    <w:p w:rsidR="00C067BC" w:rsidRDefault="00C067BC">
      <w:pPr>
        <w:pStyle w:val="newncpi"/>
      </w:pPr>
      <w:proofErr w:type="gramStart"/>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t xml:space="preserve"> (увольнения) в порядке, установленном законодательными актами.</w:t>
      </w:r>
    </w:p>
    <w:p w:rsidR="00C067BC" w:rsidRDefault="00C067BC">
      <w:pPr>
        <w:pStyle w:val="newncpi"/>
      </w:pPr>
      <w:proofErr w:type="gramStart"/>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t xml:space="preserve"> </w:t>
      </w:r>
      <w:proofErr w:type="gramStart"/>
      <w: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C067BC" w:rsidRDefault="00C067BC">
      <w:pPr>
        <w:pStyle w:val="newncpi"/>
      </w:pPr>
      <w:r>
        <w:t>Применение к лицу мер ответственности за нарушение требований настоящей главы, кроме случаев привлечения к ответственности в</w:t>
      </w:r>
      <w:bookmarkStart w:id="0" w:name="_GoBack"/>
      <w:bookmarkEnd w:id="0"/>
      <w:r>
        <w:t xml:space="preserve"> виде освобождения от занимаемой должности (увольнения), не освобождает его от обязанности представления декларации о доходах и имуществе.</w:t>
      </w:r>
    </w:p>
    <w:p w:rsidR="00C067BC" w:rsidRDefault="00C067BC">
      <w:pPr>
        <w:pStyle w:val="newncpi"/>
      </w:pPr>
      <w:proofErr w:type="gramStart"/>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C067BC" w:rsidRDefault="00C067BC">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C067BC" w:rsidRDefault="00C067BC">
      <w:pPr>
        <w:pStyle w:val="newncpi"/>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C067BC" w:rsidRDefault="00C067BC">
      <w:pPr>
        <w:pStyle w:val="newncpi"/>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C067BC" w:rsidRDefault="00C067BC">
      <w:pPr>
        <w:pStyle w:val="newncpi"/>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C067BC" w:rsidRDefault="00C067BC">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C067BC" w:rsidRDefault="00C067BC">
      <w:pPr>
        <w:pStyle w:val="newncpi"/>
      </w:pPr>
      <w: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w:t>
      </w:r>
      <w:r>
        <w:lastRenderedPageBreak/>
        <w:t>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C067BC" w:rsidRDefault="00C067BC">
      <w:pPr>
        <w:pStyle w:val="article"/>
      </w:pPr>
      <w:r>
        <w:t>Статья 35. Контроль в сфере декларирования доходов и имущества</w:t>
      </w:r>
    </w:p>
    <w:p w:rsidR="00C067BC" w:rsidRDefault="00C067BC">
      <w:pPr>
        <w:pStyle w:val="newncpi"/>
      </w:pPr>
      <w: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t>контроль за</w:t>
      </w:r>
      <w:proofErr w:type="gramEnd"/>
      <w: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C067BC" w:rsidRDefault="00C067BC">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C067BC" w:rsidRDefault="00C067BC">
      <w:pPr>
        <w:pStyle w:val="newncpi"/>
      </w:pPr>
      <w:proofErr w:type="gramStart"/>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t xml:space="preserve"> </w:t>
      </w:r>
      <w:proofErr w:type="gramStart"/>
      <w:r>
        <w:t>имуществе</w:t>
      </w:r>
      <w:proofErr w:type="gramEnd"/>
      <w: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C067BC" w:rsidRDefault="00C067BC">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C067BC" w:rsidRDefault="00C067BC">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C067BC" w:rsidRDefault="00C067BC">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C067BC" w:rsidRDefault="00C067BC">
      <w:pPr>
        <w:pStyle w:val="newncpi"/>
      </w:pPr>
      <w:proofErr w:type="gramStart"/>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C067BC" w:rsidRDefault="00C067BC">
      <w:pPr>
        <w:pStyle w:val="newncpi"/>
      </w:pPr>
      <w:proofErr w:type="gramStart"/>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C067BC" w:rsidRDefault="00C067BC">
      <w:pPr>
        <w:pStyle w:val="newncpi"/>
      </w:pPr>
      <w:proofErr w:type="gramStart"/>
      <w:r>
        <w:lastRenderedPageBreak/>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t xml:space="preserve"> приобретено имущество, стоимость которого явно превышает доходы, либо явно превышены расходы над доходами. </w:t>
      </w:r>
      <w:proofErr w:type="gramStart"/>
      <w: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C067BC" w:rsidRDefault="00C067BC">
      <w:pPr>
        <w:pStyle w:val="newncpi"/>
      </w:pPr>
      <w:proofErr w:type="gramStart"/>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t xml:space="preserve"> </w:t>
      </w:r>
      <w:proofErr w:type="gramStart"/>
      <w: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C067BC" w:rsidRDefault="00C067BC">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C067BC" w:rsidRDefault="00C067BC">
      <w:pPr>
        <w:pStyle w:val="newncpi"/>
      </w:pPr>
      <w:r>
        <w:t>В случае</w:t>
      </w:r>
      <w:proofErr w:type="gramStart"/>
      <w:r>
        <w:t>,</w:t>
      </w:r>
      <w:proofErr w:type="gramEnd"/>
      <w: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C067BC" w:rsidRDefault="00C067BC">
      <w:pPr>
        <w:pStyle w:val="nonumheader"/>
      </w:pPr>
      <w:r>
        <w:t>ГЛАВА 5</w:t>
      </w:r>
      <w:r>
        <w:br/>
        <w:t>КОРРУПЦИОННЫЕ ПРАВОНАРУШЕНИЯ</w:t>
      </w:r>
    </w:p>
    <w:p w:rsidR="00C067BC" w:rsidRDefault="00C067BC">
      <w:pPr>
        <w:pStyle w:val="article"/>
      </w:pPr>
      <w:r>
        <w:t>Статья 37. Коррупционные правонарушения</w:t>
      </w:r>
    </w:p>
    <w:p w:rsidR="00C067BC" w:rsidRDefault="00C067BC">
      <w:pPr>
        <w:pStyle w:val="newncpi"/>
      </w:pPr>
      <w:r>
        <w:t>Коррупционными правонарушениями являются:</w:t>
      </w:r>
    </w:p>
    <w:p w:rsidR="00C067BC" w:rsidRDefault="00C067BC">
      <w:pPr>
        <w:pStyle w:val="newncpi"/>
      </w:pPr>
      <w:r>
        <w:lastRenderedPageBreak/>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C067BC" w:rsidRDefault="00C067BC">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C067BC" w:rsidRDefault="00C067BC">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C067BC" w:rsidRDefault="00C067BC">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C067BC" w:rsidRDefault="00C067BC">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C067BC" w:rsidRDefault="00C067BC">
      <w:pPr>
        <w:pStyle w:val="newncpi"/>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C067BC" w:rsidRDefault="00C067BC">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C067BC" w:rsidRDefault="00C067BC">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C067BC" w:rsidRDefault="00C067BC">
      <w:pPr>
        <w:pStyle w:val="newncpi"/>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C067BC" w:rsidRDefault="00C067BC">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C067BC" w:rsidRDefault="00C067BC">
      <w:pPr>
        <w:pStyle w:val="newncpi"/>
      </w:pPr>
      <w:r>
        <w:t>мелкое хищение имущества путем злоупотребления служебными полномочиями.</w:t>
      </w:r>
    </w:p>
    <w:p w:rsidR="00C067BC" w:rsidRDefault="00C067BC">
      <w:pPr>
        <w:pStyle w:val="newncpi"/>
      </w:pPr>
      <w:r>
        <w:lastRenderedPageBreak/>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C067BC" w:rsidRDefault="00C067BC">
      <w:pPr>
        <w:pStyle w:val="article"/>
      </w:pPr>
      <w:r>
        <w:t>Статья 38. Уведомление о совершении правонарушения, создающего условия для коррупции, или коррупционного правонарушения</w:t>
      </w:r>
    </w:p>
    <w:p w:rsidR="00C067BC" w:rsidRDefault="00C067BC">
      <w:pPr>
        <w:pStyle w:val="newncpi"/>
      </w:pPr>
      <w:proofErr w:type="gramStart"/>
      <w: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w:t>
      </w:r>
      <w:proofErr w:type="gramEnd"/>
      <w:r>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C067BC" w:rsidRDefault="00C067BC">
      <w:pPr>
        <w:pStyle w:val="article"/>
      </w:pPr>
      <w:r>
        <w:t>Статья 39. Гарантии физическим лицам, способствующим выявлению коррупции</w:t>
      </w:r>
    </w:p>
    <w:p w:rsidR="00C067BC" w:rsidRDefault="00C067BC">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C067BC" w:rsidRDefault="00C067BC">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C067BC" w:rsidRDefault="00C067BC">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C067BC" w:rsidRDefault="00C067BC">
      <w:pPr>
        <w:pStyle w:val="chapter"/>
      </w:pPr>
      <w:r>
        <w:t>ГЛАВА 6</w:t>
      </w:r>
      <w:r>
        <w:br/>
        <w:t>УСТРАНЕНИЕ ПОСЛЕДСТВИЙ КОРРУПЦИОННЫХ ПРАВОНАРУШЕНИЙ</w:t>
      </w:r>
    </w:p>
    <w:p w:rsidR="00C067BC" w:rsidRDefault="00C067BC">
      <w:pPr>
        <w:pStyle w:val="article"/>
      </w:pPr>
      <w:r>
        <w:t>Статья 40. Изъятие (взыскание) незаконно полученного имущества или стоимости незаконно полученных работ, услуг</w:t>
      </w:r>
    </w:p>
    <w:p w:rsidR="00C067BC" w:rsidRDefault="00C067BC">
      <w:pPr>
        <w:pStyle w:val="newncpi"/>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C067BC" w:rsidRDefault="00C067BC">
      <w:pPr>
        <w:pStyle w:val="newncpi"/>
      </w:pPr>
      <w: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C067BC" w:rsidRDefault="00C067BC">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C067BC" w:rsidRDefault="00C067BC">
      <w:pPr>
        <w:pStyle w:val="newncpi"/>
      </w:pPr>
      <w:proofErr w:type="gramStart"/>
      <w:r>
        <w:lastRenderedPageBreak/>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w:t>
      </w:r>
      <w:proofErr w:type="gramStart"/>
      <w: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C067BC" w:rsidRDefault="00C067BC">
      <w:pPr>
        <w:pStyle w:val="newncpi"/>
      </w:pPr>
      <w:r>
        <w:t>В случае</w:t>
      </w:r>
      <w:proofErr w:type="gramStart"/>
      <w:r>
        <w:t>,</w:t>
      </w:r>
      <w:proofErr w:type="gramEnd"/>
      <w: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C067BC" w:rsidRDefault="00C067BC">
      <w:pPr>
        <w:pStyle w:val="newncpi"/>
      </w:pPr>
      <w:proofErr w:type="gramStart"/>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C067BC" w:rsidRDefault="00C067BC">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C067BC" w:rsidRDefault="00C067BC">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C067BC" w:rsidRDefault="00C067BC">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C067BC" w:rsidRDefault="00C067BC">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C067BC" w:rsidRDefault="00C067BC">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C067BC" w:rsidRDefault="00C067BC">
      <w:pPr>
        <w:pStyle w:val="newncpi"/>
      </w:pPr>
      <w:r>
        <w:lastRenderedPageBreak/>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C067BC" w:rsidRDefault="00C067BC">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C067BC" w:rsidRDefault="00C067BC">
      <w:pPr>
        <w:pStyle w:val="newncpi"/>
      </w:pPr>
      <w:r>
        <w:t>Руководители государственных органов и иных организаций в пределах своей компетенции обязаны:</w:t>
      </w:r>
    </w:p>
    <w:p w:rsidR="00C067BC" w:rsidRDefault="00C067BC">
      <w:pPr>
        <w:pStyle w:val="newncpi"/>
      </w:pPr>
      <w:proofErr w:type="gramStart"/>
      <w:r>
        <w:t>принимать установленные настоящим Законом и иными актами законодательства меры, направленные на борьбу с коррупцией;</w:t>
      </w:r>
      <w:proofErr w:type="gramEnd"/>
    </w:p>
    <w:p w:rsidR="00C067BC" w:rsidRDefault="00C067BC">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C067BC" w:rsidRDefault="00C067BC">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C067BC" w:rsidRDefault="00C067BC">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C067BC" w:rsidRDefault="00C067BC">
      <w:pPr>
        <w:pStyle w:val="chapter"/>
      </w:pPr>
      <w:r>
        <w:t>ГЛАВА 7</w:t>
      </w:r>
      <w:r>
        <w:br/>
        <w:t>КОНТРОЛЬ И НАДЗОР ЗА ДЕЯТЕЛЬНОСТЬЮ ПО БОРЬБЕ С КОРРУПЦИЕЙ</w:t>
      </w:r>
    </w:p>
    <w:p w:rsidR="00C067BC" w:rsidRDefault="00C067BC">
      <w:pPr>
        <w:pStyle w:val="article"/>
      </w:pPr>
      <w:r>
        <w:t xml:space="preserve">Статья 44. Государственный </w:t>
      </w:r>
      <w:proofErr w:type="gramStart"/>
      <w:r>
        <w:t>контроль за</w:t>
      </w:r>
      <w:proofErr w:type="gramEnd"/>
      <w:r>
        <w:t xml:space="preserve"> деятельностью специальных подразделений по борьбе с коррупцией</w:t>
      </w:r>
    </w:p>
    <w:p w:rsidR="00C067BC" w:rsidRDefault="00C067BC">
      <w:pPr>
        <w:pStyle w:val="newncpi"/>
      </w:pPr>
      <w:r>
        <w:t xml:space="preserve">Государственный </w:t>
      </w:r>
      <w:proofErr w:type="gramStart"/>
      <w:r>
        <w:t>контроль за</w:t>
      </w:r>
      <w:proofErr w:type="gramEnd"/>
      <w: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C067BC" w:rsidRDefault="00C067BC">
      <w:pPr>
        <w:pStyle w:val="article"/>
      </w:pPr>
      <w:r>
        <w:t>Статья 45. Надзор за исполнением законодательства в сфере борьбы с коррупцией</w:t>
      </w:r>
    </w:p>
    <w:p w:rsidR="00C067BC" w:rsidRDefault="00C067BC">
      <w:pPr>
        <w:pStyle w:val="newncpi"/>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C067BC" w:rsidRDefault="00C067BC">
      <w:pPr>
        <w:pStyle w:val="article"/>
      </w:pPr>
      <w:r>
        <w:t>Статья 46. Общественный контроль в сфере борьбы с коррупцией</w:t>
      </w:r>
    </w:p>
    <w:p w:rsidR="00C067BC" w:rsidRDefault="00C067BC">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067BC" w:rsidRDefault="00C067BC">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067BC" w:rsidRDefault="00C067BC">
      <w:pPr>
        <w:pStyle w:val="newncpi"/>
      </w:pPr>
      <w:r>
        <w:lastRenderedPageBreak/>
        <w:t>участие в разработке и всенародном (общественном) обсуждении проектов нормативных правовых актов в сфере борьбы с коррупцией;</w:t>
      </w:r>
    </w:p>
    <w:p w:rsidR="00C067BC" w:rsidRDefault="00C067BC">
      <w:pPr>
        <w:pStyle w:val="newncpi"/>
      </w:pPr>
      <w:r>
        <w:t>участие в деятельности созданных в государственных органах и организациях комиссий по противодействию коррупции;</w:t>
      </w:r>
    </w:p>
    <w:p w:rsidR="00C067BC" w:rsidRDefault="00C067BC">
      <w:pPr>
        <w:pStyle w:val="newncpi"/>
      </w:pPr>
      <w:r>
        <w:t>иные формы такого участия, предусмотренные законодательными актами.</w:t>
      </w:r>
    </w:p>
    <w:p w:rsidR="00C067BC" w:rsidRDefault="00C067BC">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C067BC" w:rsidRDefault="00C067BC">
      <w:pPr>
        <w:pStyle w:val="newncpi"/>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067BC" w:rsidRDefault="00C067BC">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067BC" w:rsidRDefault="00C067BC">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067BC" w:rsidRDefault="00C067BC">
      <w:pPr>
        <w:pStyle w:val="newncpi"/>
      </w:pPr>
      <w:r>
        <w:t>участие в проведении социологических опросов по вопросам противодействия коррупции.</w:t>
      </w:r>
    </w:p>
    <w:p w:rsidR="00C067BC" w:rsidRDefault="00C067BC">
      <w:pPr>
        <w:pStyle w:val="chapter"/>
      </w:pPr>
      <w:r>
        <w:t>ГЛАВА 8</w:t>
      </w:r>
      <w:r>
        <w:br/>
        <w:t>ЗАКЛЮЧИТЕЛЬНЫЕ ПОЛОЖЕНИЯ</w:t>
      </w:r>
    </w:p>
    <w:p w:rsidR="00C067BC" w:rsidRDefault="00C067BC">
      <w:pPr>
        <w:pStyle w:val="article"/>
        <w:spacing w:after="300"/>
      </w:pPr>
      <w:r>
        <w:t>Статья 47. Внесение дополнений и изменений в некоторые законы</w:t>
      </w:r>
    </w:p>
    <w:p w:rsidR="00C067BC" w:rsidRDefault="00C067BC">
      <w:pPr>
        <w:pStyle w:val="point"/>
      </w:pPr>
      <w:r>
        <w:t>1. </w:t>
      </w:r>
      <w:proofErr w:type="gramStart"/>
      <w: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w:t>
      </w:r>
      <w:proofErr w:type="gramEnd"/>
      <w:r>
        <w:t xml:space="preserve"> </w:t>
      </w:r>
      <w:proofErr w:type="gramStart"/>
      <w: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C067BC" w:rsidRDefault="00C067BC">
      <w:pPr>
        <w:pStyle w:val="newncpi"/>
      </w:pPr>
      <w:r>
        <w:t>после части третьей дополнить статью частью следующего содержания:</w:t>
      </w:r>
    </w:p>
    <w:p w:rsidR="00C067BC" w:rsidRDefault="00C067BC">
      <w:pPr>
        <w:pStyle w:val="newncpi"/>
      </w:pPr>
      <w:proofErr w:type="gramStart"/>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t xml:space="preserve"> званию</w:t>
      </w:r>
      <w:proofErr w:type="gramStart"/>
      <w:r>
        <w:t>.»;</w:t>
      </w:r>
      <w:proofErr w:type="gramEnd"/>
    </w:p>
    <w:p w:rsidR="00C067BC" w:rsidRDefault="00C067BC">
      <w:pPr>
        <w:pStyle w:val="newncpi"/>
      </w:pPr>
      <w:r>
        <w:t>часть четвертую считать частью пятой.</w:t>
      </w:r>
    </w:p>
    <w:p w:rsidR="00C067BC" w:rsidRDefault="00C067BC">
      <w:pPr>
        <w:pStyle w:val="point"/>
      </w:pPr>
      <w:r>
        <w:t>2. Пункт 2 статьи 236 Гражданского кодекса Республики Беларусь от 7 декабря 1998 года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C067BC" w:rsidRDefault="00C067BC">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proofErr w:type="gramStart"/>
      <w:r>
        <w:t>.</w:t>
      </w:r>
      <w:r>
        <w:rPr>
          <w:rStyle w:val="rednoun"/>
        </w:rPr>
        <w:t>»</w:t>
      </w:r>
      <w:r>
        <w:t>.</w:t>
      </w:r>
      <w:proofErr w:type="gramEnd"/>
    </w:p>
    <w:p w:rsidR="00C067BC" w:rsidRDefault="00C067BC">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C067BC" w:rsidRDefault="00C067BC">
      <w:pPr>
        <w:pStyle w:val="newncpi"/>
      </w:pPr>
      <w:r>
        <w:t>в части 5 статьи 4:</w:t>
      </w:r>
    </w:p>
    <w:p w:rsidR="00C067BC" w:rsidRDefault="00C067BC">
      <w:pPr>
        <w:pStyle w:val="newncpi"/>
      </w:pPr>
      <w:r>
        <w:t>пункт 7 после слов «государственной безопасности</w:t>
      </w:r>
      <w:proofErr w:type="gramStart"/>
      <w:r>
        <w:t>,»</w:t>
      </w:r>
      <w:proofErr w:type="gramEnd"/>
      <w:r>
        <w:t xml:space="preserve"> дополнить словами «пограничной службы,»;</w:t>
      </w:r>
    </w:p>
    <w:p w:rsidR="00C067BC" w:rsidRDefault="00C067BC">
      <w:pPr>
        <w:pStyle w:val="newncpi"/>
      </w:pPr>
      <w:r>
        <w:lastRenderedPageBreak/>
        <w:t>дополнить часть пунктом 8 следующего содержания:</w:t>
      </w:r>
    </w:p>
    <w:p w:rsidR="00C067BC" w:rsidRDefault="00C067BC">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t>.</w:t>
      </w:r>
      <w:r>
        <w:rPr>
          <w:rStyle w:val="rednoun"/>
        </w:rPr>
        <w:t>»</w:t>
      </w:r>
      <w:r>
        <w:t>;</w:t>
      </w:r>
      <w:proofErr w:type="gramEnd"/>
    </w:p>
    <w:p w:rsidR="00C067BC" w:rsidRDefault="00C067BC">
      <w:pPr>
        <w:pStyle w:val="newncpi"/>
      </w:pPr>
      <w:r>
        <w:t>в абзаце первом статьи 429 слово «доверенное» заменить словом «иное».</w:t>
      </w:r>
    </w:p>
    <w:p w:rsidR="00C067BC" w:rsidRDefault="00C067BC">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C067BC" w:rsidRDefault="00C067BC">
      <w:pPr>
        <w:pStyle w:val="newncpi"/>
      </w:pPr>
      <w:r>
        <w:t>статью 29 дополнить частью 4 следующего содержания:</w:t>
      </w:r>
    </w:p>
    <w:p w:rsidR="00C067BC" w:rsidRDefault="00C067BC">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t>.</w:t>
      </w:r>
      <w:r>
        <w:rPr>
          <w:rStyle w:val="rednoun"/>
        </w:rPr>
        <w:t>»</w:t>
      </w:r>
      <w:r>
        <w:t>;</w:t>
      </w:r>
    </w:p>
    <w:p w:rsidR="00C067BC" w:rsidRDefault="00C067BC">
      <w:pPr>
        <w:pStyle w:val="newncpi"/>
      </w:pPr>
      <w:proofErr w:type="gramEnd"/>
      <w:r>
        <w:t>статью 252 дополнить частью 4 следующего содержания:</w:t>
      </w:r>
    </w:p>
    <w:p w:rsidR="00C067BC" w:rsidRDefault="00C067BC">
      <w:pPr>
        <w:pStyle w:val="point"/>
      </w:pPr>
      <w:r>
        <w:rPr>
          <w:rStyle w:val="rednoun"/>
        </w:rPr>
        <w:t>«</w:t>
      </w:r>
      <w:r>
        <w:t>4. </w:t>
      </w:r>
      <w:proofErr w:type="gramStart"/>
      <w: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C067BC" w:rsidRDefault="00C067BC">
      <w:pPr>
        <w:pStyle w:val="newncpi"/>
      </w:pPr>
      <w:r>
        <w:t>часть 3 статьи 303 изложить в следующей редакции:</w:t>
      </w:r>
    </w:p>
    <w:p w:rsidR="00C067BC" w:rsidRDefault="00C067BC">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w:t>
      </w:r>
      <w:proofErr w:type="gramStart"/>
      <w: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C067BC" w:rsidRDefault="00C067BC">
      <w:pPr>
        <w:pStyle w:val="newncpi"/>
      </w:pPr>
      <w:r>
        <w:t xml:space="preserve">часть 1 статьи 401 после второго предложения дополнить предложением следующего содержания: </w:t>
      </w:r>
      <w:proofErr w:type="gramStart"/>
      <w: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C067BC" w:rsidRDefault="00C067BC">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C067BC" w:rsidRDefault="00C067BC">
      <w:pPr>
        <w:pStyle w:val="newncpi"/>
      </w:pPr>
      <w:r>
        <w:t>в статье 27:</w:t>
      </w:r>
    </w:p>
    <w:p w:rsidR="00C067BC" w:rsidRDefault="00C067BC">
      <w:pPr>
        <w:pStyle w:val="newncpi"/>
      </w:pPr>
      <w:r>
        <w:t>название статьи дополнить словами «или свойственников»;</w:t>
      </w:r>
    </w:p>
    <w:p w:rsidR="00C067BC" w:rsidRDefault="00C067BC">
      <w:pPr>
        <w:pStyle w:val="newncpi"/>
      </w:pPr>
      <w:r>
        <w:t>часть первую изложить в следующей редакции:</w:t>
      </w:r>
    </w:p>
    <w:p w:rsidR="00C067BC" w:rsidRDefault="00C067BC">
      <w:pPr>
        <w:pStyle w:val="newncpi"/>
      </w:pPr>
      <w:proofErr w:type="gramStart"/>
      <w:r>
        <w:lastRenderedPageBreak/>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t xml:space="preserve"> подконтрольностью одного из них другому</w:t>
      </w:r>
      <w:proofErr w:type="gramStart"/>
      <w:r>
        <w:t>.»;</w:t>
      </w:r>
      <w:proofErr w:type="gramEnd"/>
    </w:p>
    <w:p w:rsidR="00C067BC" w:rsidRDefault="00C067BC">
      <w:pPr>
        <w:pStyle w:val="newncpi"/>
      </w:pPr>
      <w:r>
        <w:t>в статье 47:</w:t>
      </w:r>
    </w:p>
    <w:p w:rsidR="00C067BC" w:rsidRDefault="00C067BC">
      <w:pPr>
        <w:pStyle w:val="newncpi"/>
      </w:pPr>
      <w:r>
        <w:t>из пункта 5 слова «либо нарушения» исключить;</w:t>
      </w:r>
    </w:p>
    <w:p w:rsidR="00C067BC" w:rsidRDefault="00C067BC">
      <w:pPr>
        <w:pStyle w:val="newncpi"/>
      </w:pPr>
      <w:r>
        <w:t>дополнить статью пунктом 5</w:t>
      </w:r>
      <w:r>
        <w:rPr>
          <w:vertAlign w:val="superscript"/>
        </w:rPr>
        <w:t>1</w:t>
      </w:r>
      <w:r>
        <w:t xml:space="preserve"> следующего содержания:</w:t>
      </w:r>
    </w:p>
    <w:p w:rsidR="00C067BC" w:rsidRDefault="00C067BC">
      <w:pPr>
        <w:pStyle w:val="point"/>
      </w:pPr>
      <w:proofErr w:type="gramStart"/>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roofErr w:type="gramEnd"/>
    </w:p>
    <w:p w:rsidR="00C067BC" w:rsidRDefault="00C067BC">
      <w:pPr>
        <w:pStyle w:val="newncpi"/>
      </w:pPr>
      <w:r>
        <w:t>в пункте 3 части первой статьи 198 слова «пункт 1» заменить словами «пункты 1 и 5</w:t>
      </w:r>
      <w:r>
        <w:rPr>
          <w:vertAlign w:val="superscript"/>
        </w:rPr>
        <w:t>1</w:t>
      </w:r>
      <w:r>
        <w:t>».</w:t>
      </w:r>
    </w:p>
    <w:p w:rsidR="00C067BC" w:rsidRDefault="00C067BC">
      <w:pPr>
        <w:pStyle w:val="point"/>
      </w:pPr>
      <w: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C067BC" w:rsidRDefault="00C067BC">
      <w:pPr>
        <w:pStyle w:val="newncpi"/>
      </w:pPr>
      <w:r>
        <w:t>в статье 11.16:</w:t>
      </w:r>
    </w:p>
    <w:p w:rsidR="00C067BC" w:rsidRDefault="00C067BC">
      <w:pPr>
        <w:pStyle w:val="newncpi"/>
      </w:pPr>
      <w:r>
        <w:t>часть 4 изложить в следующей редакции:</w:t>
      </w:r>
    </w:p>
    <w:p w:rsidR="00C067BC" w:rsidRDefault="00C067BC">
      <w:pPr>
        <w:pStyle w:val="point"/>
      </w:pPr>
      <w:r>
        <w:rPr>
          <w:rStyle w:val="rednoun"/>
        </w:rPr>
        <w:t>«</w:t>
      </w:r>
      <w:r>
        <w:t>4. </w:t>
      </w:r>
      <w:proofErr w:type="gramStart"/>
      <w:r>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C067BC" w:rsidRDefault="00C067BC">
      <w:pPr>
        <w:pStyle w:val="newncpi"/>
      </w:pPr>
      <w:r>
        <w:t>влекут предупреждение или наложение штрафа в размере до пятидесяти базовых величин</w:t>
      </w:r>
      <w:proofErr w:type="gramStart"/>
      <w:r>
        <w:t>.</w:t>
      </w:r>
      <w:r>
        <w:rPr>
          <w:rStyle w:val="rednoun"/>
        </w:rPr>
        <w:t>»</w:t>
      </w:r>
      <w:r>
        <w:t>;</w:t>
      </w:r>
      <w:proofErr w:type="gramEnd"/>
    </w:p>
    <w:p w:rsidR="00C067BC" w:rsidRDefault="00C067BC">
      <w:pPr>
        <w:pStyle w:val="newncpi"/>
      </w:pPr>
      <w:r>
        <w:t>дополнить статью частью 5 следующего содержания:</w:t>
      </w:r>
    </w:p>
    <w:p w:rsidR="00C067BC" w:rsidRDefault="00C067BC">
      <w:pPr>
        <w:pStyle w:val="point"/>
      </w:pPr>
      <w:r>
        <w:rPr>
          <w:rStyle w:val="rednoun"/>
        </w:rPr>
        <w:t>«</w:t>
      </w:r>
      <w:r>
        <w:t>5. </w:t>
      </w:r>
      <w:proofErr w:type="gramStart"/>
      <w:r>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C067BC" w:rsidRDefault="00C067BC">
      <w:pPr>
        <w:pStyle w:val="newncpi"/>
      </w:pPr>
      <w:r>
        <w:t>влекут наложение штрафа в размере от пятидесяти до ста базовых величин</w:t>
      </w:r>
      <w:proofErr w:type="gramStart"/>
      <w:r>
        <w:t>.</w:t>
      </w:r>
      <w:r>
        <w:rPr>
          <w:rStyle w:val="rednoun"/>
        </w:rPr>
        <w:t>»</w:t>
      </w:r>
      <w:r>
        <w:t>;</w:t>
      </w:r>
      <w:proofErr w:type="gramEnd"/>
    </w:p>
    <w:p w:rsidR="00C067BC" w:rsidRDefault="00C067BC">
      <w:pPr>
        <w:pStyle w:val="newncpi"/>
      </w:pPr>
      <w:r>
        <w:t>статью 23.9 изложить в следующей редакции:</w:t>
      </w:r>
    </w:p>
    <w:p w:rsidR="00C067BC" w:rsidRDefault="00C067BC">
      <w:pPr>
        <w:pStyle w:val="article"/>
      </w:pPr>
      <w:r>
        <w:rPr>
          <w:rStyle w:val="rednoun"/>
        </w:rPr>
        <w:t>«</w:t>
      </w:r>
      <w:r>
        <w:t>Статья 23.9. Нарушение порядка декларирования доходов и имущества</w:t>
      </w:r>
    </w:p>
    <w:p w:rsidR="00C067BC" w:rsidRDefault="00C067BC">
      <w:pPr>
        <w:pStyle w:val="point"/>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C067BC" w:rsidRDefault="00C067BC">
      <w:pPr>
        <w:pStyle w:val="newncpi"/>
      </w:pPr>
      <w:r>
        <w:lastRenderedPageBreak/>
        <w:t>влекут наложение штрафа в размере от пяти до пятидесяти базовых величин.</w:t>
      </w:r>
    </w:p>
    <w:p w:rsidR="00C067BC" w:rsidRDefault="00C067BC">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C067BC" w:rsidRDefault="00C067BC">
      <w:pPr>
        <w:pStyle w:val="newncpi"/>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C067BC" w:rsidRDefault="00C067BC">
      <w:pPr>
        <w:pStyle w:val="newncpi"/>
      </w:pPr>
      <w:r>
        <w:t> </w:t>
      </w:r>
    </w:p>
    <w:p w:rsidR="00C067BC" w:rsidRDefault="00C067BC">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C067BC" w:rsidRDefault="00C067BC">
      <w:pPr>
        <w:pStyle w:val="comment"/>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C067BC" w:rsidRDefault="00C067BC">
      <w:pPr>
        <w:pStyle w:val="comment"/>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C067BC" w:rsidRDefault="00C067BC">
      <w:pPr>
        <w:pStyle w:val="comment"/>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C067BC" w:rsidRDefault="00C067BC">
      <w:pPr>
        <w:pStyle w:val="comment"/>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C067BC" w:rsidRDefault="00C067BC">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t>.</w:t>
      </w:r>
      <w:r>
        <w:rPr>
          <w:rStyle w:val="rednoun"/>
        </w:rPr>
        <w:t>»</w:t>
      </w:r>
      <w:r>
        <w:t>.</w:t>
      </w:r>
      <w:proofErr w:type="gramEnd"/>
    </w:p>
    <w:p w:rsidR="00C067BC" w:rsidRDefault="00C067BC">
      <w:pPr>
        <w:pStyle w:val="newncpi"/>
      </w:pPr>
      <w:r>
        <w:t> </w:t>
      </w:r>
    </w:p>
    <w:p w:rsidR="00C067BC" w:rsidRDefault="00C067BC">
      <w:pPr>
        <w:pStyle w:val="point"/>
      </w:pPr>
      <w:r>
        <w:t>7. </w:t>
      </w:r>
      <w:proofErr w:type="gramStart"/>
      <w:r>
        <w:t>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roofErr w:type="gramEnd"/>
    </w:p>
    <w:p w:rsidR="00C067BC" w:rsidRDefault="00C067BC">
      <w:pPr>
        <w:pStyle w:val="newncpi"/>
      </w:pPr>
      <w:r>
        <w:t>из абзаца первого пункта 2 статьи 16 слова «в соответствии с частью первой пункта 2, пунктом 3 статьи 23 настоящего Закона» исключить;</w:t>
      </w:r>
    </w:p>
    <w:p w:rsidR="00C067BC" w:rsidRDefault="00C067BC">
      <w:pPr>
        <w:pStyle w:val="newncpi"/>
      </w:pPr>
      <w:r>
        <w:t>в пункте 1 статьи 22:</w:t>
      </w:r>
    </w:p>
    <w:p w:rsidR="00C067BC" w:rsidRDefault="00C067BC">
      <w:pPr>
        <w:pStyle w:val="newncpi"/>
      </w:pPr>
      <w: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C067BC" w:rsidRDefault="00C067BC">
      <w:pPr>
        <w:pStyle w:val="newncpi"/>
      </w:pPr>
      <w:r>
        <w:t>подпункт 1.5 изложить в следующей редакции:</w:t>
      </w:r>
    </w:p>
    <w:p w:rsidR="00C067BC" w:rsidRDefault="00C067BC">
      <w:pPr>
        <w:pStyle w:val="underpoint"/>
      </w:pPr>
      <w:r>
        <w:rPr>
          <w:rStyle w:val="rednoun"/>
        </w:rPr>
        <w:t>«</w:t>
      </w: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t>;</w:t>
      </w:r>
      <w:r>
        <w:rPr>
          <w:rStyle w:val="rednoun"/>
        </w:rPr>
        <w:t>»</w:t>
      </w:r>
      <w:proofErr w:type="gramEnd"/>
      <w:r>
        <w:t>;</w:t>
      </w:r>
    </w:p>
    <w:p w:rsidR="00C067BC" w:rsidRDefault="00C067BC">
      <w:pPr>
        <w:pStyle w:val="newncpi"/>
      </w:pPr>
      <w:r>
        <w:t>подпункт 1.6 исключить;</w:t>
      </w:r>
    </w:p>
    <w:p w:rsidR="00C067BC" w:rsidRDefault="00C067BC">
      <w:pPr>
        <w:pStyle w:val="newncpi"/>
      </w:pPr>
      <w:r>
        <w:t>статью 23 исключить;</w:t>
      </w:r>
    </w:p>
    <w:p w:rsidR="00C067BC" w:rsidRDefault="00C067BC">
      <w:pPr>
        <w:pStyle w:val="newncpi"/>
      </w:pPr>
      <w:r>
        <w:t>пункт 1 статьи 33 дополнить подпунктом 1.10</w:t>
      </w:r>
      <w:r>
        <w:rPr>
          <w:vertAlign w:val="superscript"/>
        </w:rPr>
        <w:t>2</w:t>
      </w:r>
      <w:r>
        <w:t xml:space="preserve"> следующего содержания:</w:t>
      </w:r>
    </w:p>
    <w:p w:rsidR="00C067BC" w:rsidRDefault="00C067BC">
      <w:pPr>
        <w:pStyle w:val="underpoint"/>
      </w:pPr>
      <w:r>
        <w:rPr>
          <w:rStyle w:val="rednoun"/>
        </w:rPr>
        <w:t>«</w:t>
      </w:r>
      <w:r>
        <w:t>1.10</w:t>
      </w:r>
      <w:r>
        <w:rPr>
          <w:vertAlign w:val="superscript"/>
        </w:rPr>
        <w:t>2</w:t>
      </w:r>
      <w: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t>;</w:t>
      </w:r>
      <w:r>
        <w:rPr>
          <w:rStyle w:val="rednoun"/>
        </w:rPr>
        <w:t>»</w:t>
      </w:r>
      <w:proofErr w:type="gramEnd"/>
      <w:r>
        <w:t>;</w:t>
      </w:r>
    </w:p>
    <w:p w:rsidR="00C067BC" w:rsidRDefault="00C067BC">
      <w:pPr>
        <w:pStyle w:val="newncpi"/>
      </w:pPr>
      <w:r>
        <w:t>в пункте 1 статьи 40:</w:t>
      </w:r>
    </w:p>
    <w:p w:rsidR="00C067BC" w:rsidRDefault="00C067BC">
      <w:pPr>
        <w:pStyle w:val="newncpi"/>
      </w:pPr>
      <w:r>
        <w:lastRenderedPageBreak/>
        <w:t>из подпункта 1.9 слова «, совершения проступка, несовместимого с нахождением на государственной службе» исключить;</w:t>
      </w:r>
    </w:p>
    <w:p w:rsidR="00C067BC" w:rsidRDefault="00C067BC">
      <w:pPr>
        <w:pStyle w:val="newncpi"/>
      </w:pPr>
      <w:r>
        <w:t>дополнить пункт подпунктом 1.9</w:t>
      </w:r>
      <w:r>
        <w:rPr>
          <w:vertAlign w:val="superscript"/>
        </w:rPr>
        <w:t>1</w:t>
      </w:r>
      <w:r>
        <w:t xml:space="preserve"> следующего содержания:</w:t>
      </w:r>
    </w:p>
    <w:p w:rsidR="00C067BC" w:rsidRDefault="00C067BC">
      <w:pPr>
        <w:pStyle w:val="underpoint"/>
      </w:pPr>
      <w:r>
        <w:rPr>
          <w:rStyle w:val="rednoun"/>
        </w:rPr>
        <w:t>«</w:t>
      </w:r>
      <w:r>
        <w:t>1.9</w:t>
      </w:r>
      <w:r>
        <w:rPr>
          <w:vertAlign w:val="superscript"/>
        </w:rPr>
        <w:t>1</w:t>
      </w:r>
      <w:r>
        <w:t>. совершения проступка, несовместимого с нахождением на государственной службе</w:t>
      </w:r>
      <w:proofErr w:type="gramStart"/>
      <w:r>
        <w:t>;</w:t>
      </w:r>
      <w:r>
        <w:rPr>
          <w:rStyle w:val="rednoun"/>
        </w:rPr>
        <w:t>»</w:t>
      </w:r>
      <w:proofErr w:type="gramEnd"/>
      <w:r>
        <w:t>;</w:t>
      </w:r>
    </w:p>
    <w:p w:rsidR="00C067BC" w:rsidRDefault="00C067BC">
      <w:pPr>
        <w:pStyle w:val="newncpi"/>
      </w:pPr>
      <w:r>
        <w:t>статью 54 дополнить пунктом 8 следующего содержания:</w:t>
      </w:r>
    </w:p>
    <w:p w:rsidR="00C067BC" w:rsidRDefault="00C067BC">
      <w:pPr>
        <w:pStyle w:val="point"/>
      </w:pPr>
      <w:r>
        <w:rPr>
          <w:rStyle w:val="rednoun"/>
        </w:rPr>
        <w:t>«</w:t>
      </w: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r>
        <w:rPr>
          <w:rStyle w:val="rednoun"/>
        </w:rPr>
        <w:t>»</w:t>
      </w:r>
      <w:r>
        <w:t>.</w:t>
      </w:r>
    </w:p>
    <w:p w:rsidR="00C067BC" w:rsidRDefault="00C067BC">
      <w:pPr>
        <w:pStyle w:val="point"/>
      </w:pPr>
      <w:r>
        <w:t>8. </w:t>
      </w:r>
      <w:proofErr w:type="gramStart"/>
      <w:r>
        <w:t>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w:t>
      </w:r>
      <w:proofErr w:type="gramEnd"/>
      <w:r>
        <w:t xml:space="preserve"> </w:t>
      </w:r>
      <w:proofErr w:type="gramStart"/>
      <w:r>
        <w:t>03.07.2014, 2/2163; 17.01.2015, 2/2239; 22.01.2015, 2/2240, 2/2241) следующие изменения:</w:t>
      </w:r>
      <w:proofErr w:type="gramEnd"/>
    </w:p>
    <w:p w:rsidR="00C067BC" w:rsidRDefault="00C067BC">
      <w:pPr>
        <w:pStyle w:val="newncpi"/>
      </w:pPr>
      <w:r>
        <w:t>в части 1 статьи 3.2 слова «частью 4» заменить словами «частями 4 и 5»;</w:t>
      </w:r>
    </w:p>
    <w:p w:rsidR="00C067BC" w:rsidRDefault="00C067BC">
      <w:pPr>
        <w:pStyle w:val="newncpi"/>
      </w:pPr>
      <w:r>
        <w:t>в части 2 статьи 3.15 слова «и 4» заменить словами «, 4 и 5»;</w:t>
      </w:r>
    </w:p>
    <w:p w:rsidR="00C067BC" w:rsidRDefault="00C067BC">
      <w:pPr>
        <w:pStyle w:val="newncpi"/>
      </w:pPr>
      <w:r>
        <w:t>в абзацах втором и третьем пункта 2 и пункте 64 части 1 статьи 3.30 слова «части 4» заменить словами «частям 4 и 5».</w:t>
      </w:r>
    </w:p>
    <w:p w:rsidR="00C067BC" w:rsidRDefault="00C067BC">
      <w:pPr>
        <w:pStyle w:val="article"/>
      </w:pPr>
      <w:r>
        <w:t xml:space="preserve">Статья 48. Признание </w:t>
      </w:r>
      <w:proofErr w:type="gramStart"/>
      <w:r>
        <w:t>утратившими</w:t>
      </w:r>
      <w:proofErr w:type="gramEnd"/>
      <w:r>
        <w:t xml:space="preserve"> силу некоторых законов и отдельных положений законов</w:t>
      </w:r>
    </w:p>
    <w:p w:rsidR="00C067BC" w:rsidRDefault="00C067BC">
      <w:pPr>
        <w:pStyle w:val="newncpi"/>
      </w:pPr>
      <w:r>
        <w:t>Признать утратившими силу:</w:t>
      </w:r>
    </w:p>
    <w:p w:rsidR="00C067BC" w:rsidRDefault="00C067BC">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C067BC" w:rsidRDefault="00C067BC">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C067BC" w:rsidRDefault="00C067BC">
      <w:pPr>
        <w:pStyle w:val="newncpi"/>
      </w:pPr>
      <w:r>
        <w:t xml:space="preserve">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w:t>
      </w:r>
      <w:proofErr w:type="gramStart"/>
      <w:r>
        <w:t>источников</w:t>
      </w:r>
      <w:proofErr w:type="gramEnd"/>
      <w:r>
        <w:t xml:space="preserve"> денежных средств» (Национальный реестр правовых актов Республики Беларусь, 2009 г., № 300, 2/1616);</w:t>
      </w:r>
    </w:p>
    <w:p w:rsidR="00C067BC" w:rsidRDefault="00C067BC">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C067BC" w:rsidRDefault="00C067BC">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C067BC" w:rsidRDefault="00C067BC">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C067BC" w:rsidRDefault="00C067BC">
      <w:pPr>
        <w:pStyle w:val="article"/>
      </w:pPr>
      <w:r>
        <w:t>Статья 49. Меры по реализации положений настоящего Закона</w:t>
      </w:r>
    </w:p>
    <w:p w:rsidR="00C067BC" w:rsidRDefault="00C067BC">
      <w:pPr>
        <w:pStyle w:val="newncpi"/>
      </w:pPr>
      <w:r>
        <w:t>Совету Министров Республики Беларусь в шестимесячный срок:</w:t>
      </w:r>
    </w:p>
    <w:p w:rsidR="00C067BC" w:rsidRDefault="00C067BC">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C067BC" w:rsidRDefault="00C067BC">
      <w:pPr>
        <w:pStyle w:val="newncpi"/>
      </w:pPr>
      <w:r>
        <w:lastRenderedPageBreak/>
        <w:t>привести решения Правительства Республики Беларусь в соответствие с настоящим Законом;</w:t>
      </w:r>
    </w:p>
    <w:p w:rsidR="00C067BC" w:rsidRDefault="00C067BC">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C067BC" w:rsidRDefault="00C067BC">
      <w:pPr>
        <w:pStyle w:val="newncpi"/>
      </w:pPr>
      <w:r>
        <w:t>принять иные меры, необходимые для реализации положений настоящего Закона.</w:t>
      </w:r>
    </w:p>
    <w:p w:rsidR="00C067BC" w:rsidRDefault="00C067BC">
      <w:pPr>
        <w:pStyle w:val="article"/>
      </w:pPr>
      <w:r>
        <w:t>Статья 50. Вступление в силу настоящего Закона</w:t>
      </w:r>
    </w:p>
    <w:p w:rsidR="00C067BC" w:rsidRDefault="00C067BC">
      <w:pPr>
        <w:pStyle w:val="newncpi"/>
      </w:pPr>
      <w:r>
        <w:t>Настоящий Закон вступает в силу в следующем порядке:</w:t>
      </w:r>
    </w:p>
    <w:p w:rsidR="00C067BC" w:rsidRDefault="00C067BC">
      <w:pPr>
        <w:pStyle w:val="newncpi"/>
      </w:pPr>
      <w:r>
        <w:t>статьи 1–48 – через шесть месяцев после официального опубликования настоящего Закона;</w:t>
      </w:r>
    </w:p>
    <w:p w:rsidR="00C067BC" w:rsidRDefault="00C067BC">
      <w:pPr>
        <w:pStyle w:val="newncpi"/>
      </w:pPr>
      <w:r>
        <w:t>иные положения – после официального опубликования настоящего Закона.</w:t>
      </w:r>
    </w:p>
    <w:p w:rsidR="00C067BC" w:rsidRDefault="00C067BC">
      <w:pPr>
        <w:pStyle w:val="newncpi"/>
      </w:pPr>
      <w:r>
        <w:t> </w:t>
      </w:r>
    </w:p>
    <w:tbl>
      <w:tblPr>
        <w:tblStyle w:val="tablencpi"/>
        <w:tblW w:w="5000" w:type="pct"/>
        <w:tblLook w:val="04A0" w:firstRow="1" w:lastRow="0" w:firstColumn="1" w:lastColumn="0" w:noHBand="0" w:noVBand="1"/>
      </w:tblPr>
      <w:tblGrid>
        <w:gridCol w:w="4972"/>
        <w:gridCol w:w="4980"/>
      </w:tblGrid>
      <w:tr w:rsidR="00C067BC">
        <w:tc>
          <w:tcPr>
            <w:tcW w:w="2498" w:type="pct"/>
            <w:tcMar>
              <w:top w:w="0" w:type="dxa"/>
              <w:left w:w="6" w:type="dxa"/>
              <w:bottom w:w="0" w:type="dxa"/>
              <w:right w:w="6" w:type="dxa"/>
            </w:tcMar>
            <w:vAlign w:val="bottom"/>
            <w:hideMark/>
          </w:tcPr>
          <w:p w:rsidR="00C067BC" w:rsidRDefault="00C067BC">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C067BC" w:rsidRDefault="00C067BC">
            <w:pPr>
              <w:pStyle w:val="newncpi0"/>
              <w:jc w:val="right"/>
            </w:pPr>
            <w:proofErr w:type="spellStart"/>
            <w:r>
              <w:rPr>
                <w:rStyle w:val="pers"/>
              </w:rPr>
              <w:t>А.Лукашенко</w:t>
            </w:r>
            <w:proofErr w:type="spellEnd"/>
          </w:p>
        </w:tc>
      </w:tr>
    </w:tbl>
    <w:p w:rsidR="00C067BC" w:rsidRDefault="00C067BC">
      <w:pPr>
        <w:pStyle w:val="newncpi0"/>
      </w:pPr>
      <w:r>
        <w:t> </w:t>
      </w:r>
    </w:p>
    <w:p w:rsidR="00484F44" w:rsidRDefault="00484F44"/>
    <w:sectPr w:rsidR="00484F44" w:rsidSect="00C067BC">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B2" w:rsidRDefault="006D45B2" w:rsidP="00C067BC">
      <w:pPr>
        <w:spacing w:after="0" w:line="240" w:lineRule="auto"/>
      </w:pPr>
      <w:r>
        <w:separator/>
      </w:r>
    </w:p>
  </w:endnote>
  <w:endnote w:type="continuationSeparator" w:id="0">
    <w:p w:rsidR="006D45B2" w:rsidRDefault="006D45B2" w:rsidP="00C0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BC" w:rsidRDefault="00C067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BC" w:rsidRDefault="00C067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00"/>
      <w:gridCol w:w="7202"/>
      <w:gridCol w:w="1500"/>
    </w:tblGrid>
    <w:tr w:rsidR="00C067BC" w:rsidTr="00C067BC">
      <w:tblPrEx>
        <w:tblCellMar>
          <w:top w:w="0" w:type="dxa"/>
          <w:bottom w:w="0" w:type="dxa"/>
        </w:tblCellMar>
      </w:tblPrEx>
      <w:trPr>
        <w:trHeight w:val="400"/>
      </w:trPr>
      <w:tc>
        <w:tcPr>
          <w:tcW w:w="900" w:type="dxa"/>
          <w:vMerge w:val="restart"/>
          <w:tcBorders>
            <w:top w:val="single" w:sz="4" w:space="0" w:color="auto"/>
          </w:tcBorders>
          <w:shd w:val="clear" w:color="auto" w:fill="auto"/>
        </w:tcPr>
        <w:p w:rsidR="00C067BC" w:rsidRDefault="00C067BC">
          <w:pPr>
            <w:pStyle w:val="a5"/>
          </w:pPr>
          <w:r>
            <w:rPr>
              <w:noProof/>
              <w:lang w:eastAsia="ru-RU"/>
            </w:rPr>
            <w:drawing>
              <wp:inline distT="0" distB="0" distL="0" distR="0" wp14:anchorId="3F1A5452" wp14:editId="7021927F">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C067BC" w:rsidRPr="00C067BC" w:rsidRDefault="00C067BC">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C067BC" w:rsidRPr="00C067BC" w:rsidRDefault="00C067BC" w:rsidP="00C067BC">
          <w:pPr>
            <w:pStyle w:val="a5"/>
            <w:jc w:val="right"/>
            <w:rPr>
              <w:rFonts w:ascii="Times New Roman" w:hAnsi="Times New Roman" w:cs="Times New Roman"/>
              <w:sz w:val="24"/>
            </w:rPr>
          </w:pPr>
          <w:r>
            <w:rPr>
              <w:rFonts w:ascii="Times New Roman" w:hAnsi="Times New Roman" w:cs="Times New Roman"/>
              <w:sz w:val="24"/>
            </w:rPr>
            <w:t>16.01.2016</w:t>
          </w:r>
        </w:p>
      </w:tc>
    </w:tr>
    <w:tr w:rsidR="00C067BC" w:rsidTr="00C067BC">
      <w:tblPrEx>
        <w:tblCellMar>
          <w:top w:w="0" w:type="dxa"/>
          <w:bottom w:w="0" w:type="dxa"/>
        </w:tblCellMar>
      </w:tblPrEx>
      <w:tc>
        <w:tcPr>
          <w:tcW w:w="900" w:type="dxa"/>
          <w:vMerge/>
        </w:tcPr>
        <w:p w:rsidR="00C067BC" w:rsidRDefault="00C067BC">
          <w:pPr>
            <w:pStyle w:val="a5"/>
          </w:pPr>
        </w:p>
      </w:tc>
      <w:tc>
        <w:tcPr>
          <w:tcW w:w="7202" w:type="dxa"/>
        </w:tcPr>
        <w:p w:rsidR="00C067BC" w:rsidRPr="00C067BC" w:rsidRDefault="00C067BC">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C067BC" w:rsidRDefault="00C067BC">
          <w:pPr>
            <w:pStyle w:val="a5"/>
          </w:pPr>
        </w:p>
      </w:tc>
    </w:tr>
  </w:tbl>
  <w:p w:rsidR="00C067BC" w:rsidRDefault="00C067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B2" w:rsidRDefault="006D45B2" w:rsidP="00C067BC">
      <w:pPr>
        <w:spacing w:after="0" w:line="240" w:lineRule="auto"/>
      </w:pPr>
      <w:r>
        <w:separator/>
      </w:r>
    </w:p>
  </w:footnote>
  <w:footnote w:type="continuationSeparator" w:id="0">
    <w:p w:rsidR="006D45B2" w:rsidRDefault="006D45B2" w:rsidP="00C06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BC" w:rsidRDefault="00C067BC" w:rsidP="005C37F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067BC" w:rsidRDefault="00C067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BC" w:rsidRPr="00C067BC" w:rsidRDefault="00C067BC" w:rsidP="005C37FD">
    <w:pPr>
      <w:pStyle w:val="a3"/>
      <w:framePr w:wrap="around" w:vAnchor="text" w:hAnchor="margin" w:xAlign="center" w:y="1"/>
      <w:rPr>
        <w:rStyle w:val="a7"/>
        <w:rFonts w:ascii="Times New Roman" w:hAnsi="Times New Roman" w:cs="Times New Roman"/>
        <w:sz w:val="24"/>
      </w:rPr>
    </w:pPr>
    <w:r w:rsidRPr="00C067BC">
      <w:rPr>
        <w:rStyle w:val="a7"/>
        <w:rFonts w:ascii="Times New Roman" w:hAnsi="Times New Roman" w:cs="Times New Roman"/>
        <w:sz w:val="24"/>
      </w:rPr>
      <w:fldChar w:fldCharType="begin"/>
    </w:r>
    <w:r w:rsidRPr="00C067BC">
      <w:rPr>
        <w:rStyle w:val="a7"/>
        <w:rFonts w:ascii="Times New Roman" w:hAnsi="Times New Roman" w:cs="Times New Roman"/>
        <w:sz w:val="24"/>
      </w:rPr>
      <w:instrText xml:space="preserve">PAGE  </w:instrText>
    </w:r>
    <w:r w:rsidRPr="00C067BC">
      <w:rPr>
        <w:rStyle w:val="a7"/>
        <w:rFonts w:ascii="Times New Roman" w:hAnsi="Times New Roman" w:cs="Times New Roman"/>
        <w:sz w:val="24"/>
      </w:rPr>
      <w:fldChar w:fldCharType="separate"/>
    </w:r>
    <w:r>
      <w:rPr>
        <w:rStyle w:val="a7"/>
        <w:rFonts w:ascii="Times New Roman" w:hAnsi="Times New Roman" w:cs="Times New Roman"/>
        <w:noProof/>
        <w:sz w:val="24"/>
      </w:rPr>
      <w:t>35</w:t>
    </w:r>
    <w:r w:rsidRPr="00C067BC">
      <w:rPr>
        <w:rStyle w:val="a7"/>
        <w:rFonts w:ascii="Times New Roman" w:hAnsi="Times New Roman" w:cs="Times New Roman"/>
        <w:sz w:val="24"/>
      </w:rPr>
      <w:fldChar w:fldCharType="end"/>
    </w:r>
  </w:p>
  <w:p w:rsidR="00C067BC" w:rsidRPr="00C067BC" w:rsidRDefault="00C067BC">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BC" w:rsidRDefault="00C067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BC"/>
    <w:rsid w:val="0000224D"/>
    <w:rsid w:val="000043F2"/>
    <w:rsid w:val="00004862"/>
    <w:rsid w:val="0001012A"/>
    <w:rsid w:val="00011160"/>
    <w:rsid w:val="00011E4A"/>
    <w:rsid w:val="00013AAD"/>
    <w:rsid w:val="00014A08"/>
    <w:rsid w:val="00021B56"/>
    <w:rsid w:val="00036281"/>
    <w:rsid w:val="0004102B"/>
    <w:rsid w:val="00042A57"/>
    <w:rsid w:val="00043C78"/>
    <w:rsid w:val="00044B10"/>
    <w:rsid w:val="00045C9A"/>
    <w:rsid w:val="00045D8D"/>
    <w:rsid w:val="00050C95"/>
    <w:rsid w:val="000541E4"/>
    <w:rsid w:val="00061C36"/>
    <w:rsid w:val="000631B7"/>
    <w:rsid w:val="000805F4"/>
    <w:rsid w:val="00087304"/>
    <w:rsid w:val="0008756F"/>
    <w:rsid w:val="000933C1"/>
    <w:rsid w:val="00095691"/>
    <w:rsid w:val="0009673C"/>
    <w:rsid w:val="0009688C"/>
    <w:rsid w:val="000A2874"/>
    <w:rsid w:val="000B0AD9"/>
    <w:rsid w:val="000B222F"/>
    <w:rsid w:val="000B3BFA"/>
    <w:rsid w:val="000B57B2"/>
    <w:rsid w:val="000C6C43"/>
    <w:rsid w:val="000D173E"/>
    <w:rsid w:val="000D6311"/>
    <w:rsid w:val="000D6D01"/>
    <w:rsid w:val="000D6E65"/>
    <w:rsid w:val="000E0D8C"/>
    <w:rsid w:val="000E20F9"/>
    <w:rsid w:val="000E2272"/>
    <w:rsid w:val="000E4BF9"/>
    <w:rsid w:val="000E7DEF"/>
    <w:rsid w:val="000F024E"/>
    <w:rsid w:val="000F25C6"/>
    <w:rsid w:val="000F4BFD"/>
    <w:rsid w:val="0010062C"/>
    <w:rsid w:val="001029FD"/>
    <w:rsid w:val="00104084"/>
    <w:rsid w:val="001051F8"/>
    <w:rsid w:val="0010611E"/>
    <w:rsid w:val="00106382"/>
    <w:rsid w:val="001128E8"/>
    <w:rsid w:val="00112E0B"/>
    <w:rsid w:val="0011364B"/>
    <w:rsid w:val="00114240"/>
    <w:rsid w:val="001248B9"/>
    <w:rsid w:val="00126858"/>
    <w:rsid w:val="00131A77"/>
    <w:rsid w:val="0013340A"/>
    <w:rsid w:val="00136EA1"/>
    <w:rsid w:val="00137E9D"/>
    <w:rsid w:val="00140287"/>
    <w:rsid w:val="001465B0"/>
    <w:rsid w:val="00146C4E"/>
    <w:rsid w:val="0014721A"/>
    <w:rsid w:val="0015798B"/>
    <w:rsid w:val="00162BDB"/>
    <w:rsid w:val="00163604"/>
    <w:rsid w:val="0016391D"/>
    <w:rsid w:val="00163F8F"/>
    <w:rsid w:val="001671A3"/>
    <w:rsid w:val="00171912"/>
    <w:rsid w:val="0018352B"/>
    <w:rsid w:val="001857C5"/>
    <w:rsid w:val="00193D00"/>
    <w:rsid w:val="0019671C"/>
    <w:rsid w:val="00197A33"/>
    <w:rsid w:val="001A3643"/>
    <w:rsid w:val="001B0F6A"/>
    <w:rsid w:val="001B525B"/>
    <w:rsid w:val="001B5D4F"/>
    <w:rsid w:val="001B6907"/>
    <w:rsid w:val="001B6E8D"/>
    <w:rsid w:val="001C0A20"/>
    <w:rsid w:val="001C7B20"/>
    <w:rsid w:val="001C7D6B"/>
    <w:rsid w:val="001D0F74"/>
    <w:rsid w:val="001D6A17"/>
    <w:rsid w:val="001D6B7B"/>
    <w:rsid w:val="001E365B"/>
    <w:rsid w:val="001F6CF4"/>
    <w:rsid w:val="002021CE"/>
    <w:rsid w:val="0020299F"/>
    <w:rsid w:val="00204BF5"/>
    <w:rsid w:val="00212509"/>
    <w:rsid w:val="00217026"/>
    <w:rsid w:val="002210B1"/>
    <w:rsid w:val="002239C7"/>
    <w:rsid w:val="0022603E"/>
    <w:rsid w:val="00226EFB"/>
    <w:rsid w:val="00232953"/>
    <w:rsid w:val="00233231"/>
    <w:rsid w:val="002335C1"/>
    <w:rsid w:val="00236618"/>
    <w:rsid w:val="00240EFF"/>
    <w:rsid w:val="00242A51"/>
    <w:rsid w:val="00246AEE"/>
    <w:rsid w:val="00247728"/>
    <w:rsid w:val="0025198A"/>
    <w:rsid w:val="00252FF8"/>
    <w:rsid w:val="00254FBA"/>
    <w:rsid w:val="00255A9F"/>
    <w:rsid w:val="00255CD8"/>
    <w:rsid w:val="002566E8"/>
    <w:rsid w:val="002720A3"/>
    <w:rsid w:val="00272580"/>
    <w:rsid w:val="0028325E"/>
    <w:rsid w:val="002903AF"/>
    <w:rsid w:val="00291FB6"/>
    <w:rsid w:val="002957C0"/>
    <w:rsid w:val="002957FD"/>
    <w:rsid w:val="00297B56"/>
    <w:rsid w:val="002A4A00"/>
    <w:rsid w:val="002A6235"/>
    <w:rsid w:val="002B213D"/>
    <w:rsid w:val="002B25D1"/>
    <w:rsid w:val="002B2D28"/>
    <w:rsid w:val="002B3C1A"/>
    <w:rsid w:val="002B46FF"/>
    <w:rsid w:val="002C21D4"/>
    <w:rsid w:val="002C4100"/>
    <w:rsid w:val="002C4D7D"/>
    <w:rsid w:val="002D09C3"/>
    <w:rsid w:val="002D6C53"/>
    <w:rsid w:val="002E2AA8"/>
    <w:rsid w:val="002E5001"/>
    <w:rsid w:val="002E777D"/>
    <w:rsid w:val="002F1D24"/>
    <w:rsid w:val="002F22B8"/>
    <w:rsid w:val="002F7447"/>
    <w:rsid w:val="002F781E"/>
    <w:rsid w:val="003004B4"/>
    <w:rsid w:val="00304880"/>
    <w:rsid w:val="00305F95"/>
    <w:rsid w:val="00323032"/>
    <w:rsid w:val="003247E6"/>
    <w:rsid w:val="00326C02"/>
    <w:rsid w:val="00331C59"/>
    <w:rsid w:val="0033697E"/>
    <w:rsid w:val="00344021"/>
    <w:rsid w:val="00344F8E"/>
    <w:rsid w:val="00346255"/>
    <w:rsid w:val="00347704"/>
    <w:rsid w:val="00352F5B"/>
    <w:rsid w:val="00354340"/>
    <w:rsid w:val="0035607A"/>
    <w:rsid w:val="00366CE5"/>
    <w:rsid w:val="00371DD0"/>
    <w:rsid w:val="00371E66"/>
    <w:rsid w:val="003740CF"/>
    <w:rsid w:val="00377EDF"/>
    <w:rsid w:val="00380259"/>
    <w:rsid w:val="00390D36"/>
    <w:rsid w:val="00392016"/>
    <w:rsid w:val="00393FC7"/>
    <w:rsid w:val="003943E4"/>
    <w:rsid w:val="00396C44"/>
    <w:rsid w:val="003B416F"/>
    <w:rsid w:val="003B7F0C"/>
    <w:rsid w:val="003C2B49"/>
    <w:rsid w:val="003C7407"/>
    <w:rsid w:val="003D18DE"/>
    <w:rsid w:val="003D321B"/>
    <w:rsid w:val="003D36CE"/>
    <w:rsid w:val="003D473B"/>
    <w:rsid w:val="003E3599"/>
    <w:rsid w:val="003E48B7"/>
    <w:rsid w:val="003E54A3"/>
    <w:rsid w:val="003E6D77"/>
    <w:rsid w:val="003F15D7"/>
    <w:rsid w:val="003F3EE3"/>
    <w:rsid w:val="003F6B53"/>
    <w:rsid w:val="003F7B9E"/>
    <w:rsid w:val="00400F83"/>
    <w:rsid w:val="00402A7F"/>
    <w:rsid w:val="00416B82"/>
    <w:rsid w:val="00417D12"/>
    <w:rsid w:val="00420D9B"/>
    <w:rsid w:val="00422A5B"/>
    <w:rsid w:val="0042399A"/>
    <w:rsid w:val="004263C7"/>
    <w:rsid w:val="00427A5A"/>
    <w:rsid w:val="00432AB7"/>
    <w:rsid w:val="00433FE2"/>
    <w:rsid w:val="0043762A"/>
    <w:rsid w:val="00437B66"/>
    <w:rsid w:val="00442E27"/>
    <w:rsid w:val="00444750"/>
    <w:rsid w:val="00447FBB"/>
    <w:rsid w:val="004512B7"/>
    <w:rsid w:val="00451AEA"/>
    <w:rsid w:val="00452015"/>
    <w:rsid w:val="00453A5D"/>
    <w:rsid w:val="00455095"/>
    <w:rsid w:val="00455F6B"/>
    <w:rsid w:val="00457EFF"/>
    <w:rsid w:val="00464F63"/>
    <w:rsid w:val="00465636"/>
    <w:rsid w:val="0046637A"/>
    <w:rsid w:val="00476464"/>
    <w:rsid w:val="004848B9"/>
    <w:rsid w:val="00484F44"/>
    <w:rsid w:val="004909F1"/>
    <w:rsid w:val="00491952"/>
    <w:rsid w:val="00493300"/>
    <w:rsid w:val="0049563E"/>
    <w:rsid w:val="00496D68"/>
    <w:rsid w:val="004A17BC"/>
    <w:rsid w:val="004A270B"/>
    <w:rsid w:val="004B0C16"/>
    <w:rsid w:val="004B5C83"/>
    <w:rsid w:val="004B633B"/>
    <w:rsid w:val="004B78AE"/>
    <w:rsid w:val="004C207B"/>
    <w:rsid w:val="004C2B84"/>
    <w:rsid w:val="004C5402"/>
    <w:rsid w:val="004C5C55"/>
    <w:rsid w:val="004C6E09"/>
    <w:rsid w:val="004D2E59"/>
    <w:rsid w:val="004D5D87"/>
    <w:rsid w:val="004E69F4"/>
    <w:rsid w:val="004E7E2B"/>
    <w:rsid w:val="004F39E3"/>
    <w:rsid w:val="004F7260"/>
    <w:rsid w:val="005010C3"/>
    <w:rsid w:val="00502F48"/>
    <w:rsid w:val="00503D74"/>
    <w:rsid w:val="00506A9B"/>
    <w:rsid w:val="005126A9"/>
    <w:rsid w:val="0051342E"/>
    <w:rsid w:val="00514DA3"/>
    <w:rsid w:val="005154C9"/>
    <w:rsid w:val="00517A9B"/>
    <w:rsid w:val="0052271E"/>
    <w:rsid w:val="00522D0B"/>
    <w:rsid w:val="00524BFE"/>
    <w:rsid w:val="00525B3E"/>
    <w:rsid w:val="00530629"/>
    <w:rsid w:val="005315D5"/>
    <w:rsid w:val="005324D8"/>
    <w:rsid w:val="00534E91"/>
    <w:rsid w:val="00543B82"/>
    <w:rsid w:val="005457C3"/>
    <w:rsid w:val="00547D93"/>
    <w:rsid w:val="005503E6"/>
    <w:rsid w:val="00553BB5"/>
    <w:rsid w:val="00555B23"/>
    <w:rsid w:val="00556325"/>
    <w:rsid w:val="00564C6D"/>
    <w:rsid w:val="00572D99"/>
    <w:rsid w:val="00576926"/>
    <w:rsid w:val="00576BEC"/>
    <w:rsid w:val="00577C6C"/>
    <w:rsid w:val="005805BD"/>
    <w:rsid w:val="005835CD"/>
    <w:rsid w:val="00586E77"/>
    <w:rsid w:val="0058715D"/>
    <w:rsid w:val="00587A27"/>
    <w:rsid w:val="00587D3F"/>
    <w:rsid w:val="005909DD"/>
    <w:rsid w:val="0059404F"/>
    <w:rsid w:val="005A1D50"/>
    <w:rsid w:val="005C1D69"/>
    <w:rsid w:val="005C584D"/>
    <w:rsid w:val="005D0A28"/>
    <w:rsid w:val="005D261A"/>
    <w:rsid w:val="005D33E6"/>
    <w:rsid w:val="005D4837"/>
    <w:rsid w:val="005D5CB6"/>
    <w:rsid w:val="005E5EE4"/>
    <w:rsid w:val="005F2D3F"/>
    <w:rsid w:val="005F79C4"/>
    <w:rsid w:val="00602152"/>
    <w:rsid w:val="0060608C"/>
    <w:rsid w:val="0061055E"/>
    <w:rsid w:val="006149ED"/>
    <w:rsid w:val="00615DE1"/>
    <w:rsid w:val="00620FD7"/>
    <w:rsid w:val="0062176B"/>
    <w:rsid w:val="00626E5F"/>
    <w:rsid w:val="006341B1"/>
    <w:rsid w:val="00636365"/>
    <w:rsid w:val="006368F3"/>
    <w:rsid w:val="006378B4"/>
    <w:rsid w:val="0064006B"/>
    <w:rsid w:val="00643A18"/>
    <w:rsid w:val="00654E5F"/>
    <w:rsid w:val="00656CC4"/>
    <w:rsid w:val="006576F1"/>
    <w:rsid w:val="00660450"/>
    <w:rsid w:val="00664F0F"/>
    <w:rsid w:val="00666E8A"/>
    <w:rsid w:val="00671E0C"/>
    <w:rsid w:val="00686D14"/>
    <w:rsid w:val="00691207"/>
    <w:rsid w:val="00696304"/>
    <w:rsid w:val="006A141D"/>
    <w:rsid w:val="006A1AF8"/>
    <w:rsid w:val="006A6C85"/>
    <w:rsid w:val="006A6E05"/>
    <w:rsid w:val="006B0433"/>
    <w:rsid w:val="006B14B9"/>
    <w:rsid w:val="006D4560"/>
    <w:rsid w:val="006D45B2"/>
    <w:rsid w:val="006D6735"/>
    <w:rsid w:val="006D7A61"/>
    <w:rsid w:val="006E1148"/>
    <w:rsid w:val="006E1F48"/>
    <w:rsid w:val="006E2B20"/>
    <w:rsid w:val="006F3A31"/>
    <w:rsid w:val="006F4554"/>
    <w:rsid w:val="006F5CBB"/>
    <w:rsid w:val="0070042C"/>
    <w:rsid w:val="00702383"/>
    <w:rsid w:val="00703BC3"/>
    <w:rsid w:val="00712141"/>
    <w:rsid w:val="007154FE"/>
    <w:rsid w:val="00723705"/>
    <w:rsid w:val="007255B3"/>
    <w:rsid w:val="00727903"/>
    <w:rsid w:val="0073474F"/>
    <w:rsid w:val="00741107"/>
    <w:rsid w:val="00741A25"/>
    <w:rsid w:val="007422F9"/>
    <w:rsid w:val="0075088A"/>
    <w:rsid w:val="0075317D"/>
    <w:rsid w:val="007562B7"/>
    <w:rsid w:val="00760625"/>
    <w:rsid w:val="00760AFC"/>
    <w:rsid w:val="0076432C"/>
    <w:rsid w:val="007654BA"/>
    <w:rsid w:val="00771527"/>
    <w:rsid w:val="007737BB"/>
    <w:rsid w:val="00774B01"/>
    <w:rsid w:val="00777C46"/>
    <w:rsid w:val="007815F3"/>
    <w:rsid w:val="00786C97"/>
    <w:rsid w:val="00787FDB"/>
    <w:rsid w:val="00791676"/>
    <w:rsid w:val="007966E3"/>
    <w:rsid w:val="007A0690"/>
    <w:rsid w:val="007A24CA"/>
    <w:rsid w:val="007A46B5"/>
    <w:rsid w:val="007B0A6A"/>
    <w:rsid w:val="007B2427"/>
    <w:rsid w:val="007B6CFD"/>
    <w:rsid w:val="007C112A"/>
    <w:rsid w:val="007C6B03"/>
    <w:rsid w:val="007D0140"/>
    <w:rsid w:val="007D4EBE"/>
    <w:rsid w:val="007E0949"/>
    <w:rsid w:val="007E2971"/>
    <w:rsid w:val="007F2AAA"/>
    <w:rsid w:val="007F2BCF"/>
    <w:rsid w:val="007F4057"/>
    <w:rsid w:val="007F5D35"/>
    <w:rsid w:val="00800BD8"/>
    <w:rsid w:val="0080194F"/>
    <w:rsid w:val="00804912"/>
    <w:rsid w:val="00805FEF"/>
    <w:rsid w:val="008121E8"/>
    <w:rsid w:val="00812CD2"/>
    <w:rsid w:val="00813C73"/>
    <w:rsid w:val="0081660C"/>
    <w:rsid w:val="00816BBE"/>
    <w:rsid w:val="00820DC3"/>
    <w:rsid w:val="00830A12"/>
    <w:rsid w:val="00835509"/>
    <w:rsid w:val="00835C57"/>
    <w:rsid w:val="00842CB2"/>
    <w:rsid w:val="00850218"/>
    <w:rsid w:val="008538FB"/>
    <w:rsid w:val="00853BD1"/>
    <w:rsid w:val="00856A10"/>
    <w:rsid w:val="008603EC"/>
    <w:rsid w:val="0086532F"/>
    <w:rsid w:val="008653CC"/>
    <w:rsid w:val="0087065A"/>
    <w:rsid w:val="00872AA3"/>
    <w:rsid w:val="00874231"/>
    <w:rsid w:val="008752F6"/>
    <w:rsid w:val="0088045D"/>
    <w:rsid w:val="00890468"/>
    <w:rsid w:val="008A0ECB"/>
    <w:rsid w:val="008A3CA2"/>
    <w:rsid w:val="008A5D58"/>
    <w:rsid w:val="008B07E7"/>
    <w:rsid w:val="008B1A21"/>
    <w:rsid w:val="008B2DCA"/>
    <w:rsid w:val="008C5BB4"/>
    <w:rsid w:val="008D0DFC"/>
    <w:rsid w:val="008D55F1"/>
    <w:rsid w:val="008E0849"/>
    <w:rsid w:val="008E0D0E"/>
    <w:rsid w:val="008E1788"/>
    <w:rsid w:val="008E76C0"/>
    <w:rsid w:val="008F0CFD"/>
    <w:rsid w:val="008F5313"/>
    <w:rsid w:val="008F68E5"/>
    <w:rsid w:val="00910B7F"/>
    <w:rsid w:val="00912402"/>
    <w:rsid w:val="0091395F"/>
    <w:rsid w:val="00915E44"/>
    <w:rsid w:val="00915FCB"/>
    <w:rsid w:val="0091700A"/>
    <w:rsid w:val="00920A44"/>
    <w:rsid w:val="0092697E"/>
    <w:rsid w:val="009409A5"/>
    <w:rsid w:val="00941BBF"/>
    <w:rsid w:val="00943ECC"/>
    <w:rsid w:val="009506E1"/>
    <w:rsid w:val="00952249"/>
    <w:rsid w:val="00953296"/>
    <w:rsid w:val="00960E35"/>
    <w:rsid w:val="00961708"/>
    <w:rsid w:val="009635A4"/>
    <w:rsid w:val="0096587E"/>
    <w:rsid w:val="009670C6"/>
    <w:rsid w:val="00967335"/>
    <w:rsid w:val="009674BC"/>
    <w:rsid w:val="009706BC"/>
    <w:rsid w:val="00972EB4"/>
    <w:rsid w:val="00981E29"/>
    <w:rsid w:val="00984AAE"/>
    <w:rsid w:val="00985FF6"/>
    <w:rsid w:val="0099051D"/>
    <w:rsid w:val="009949FF"/>
    <w:rsid w:val="00996DBF"/>
    <w:rsid w:val="0099790C"/>
    <w:rsid w:val="009A3115"/>
    <w:rsid w:val="009A485B"/>
    <w:rsid w:val="009A7069"/>
    <w:rsid w:val="009B1E9D"/>
    <w:rsid w:val="009B43A7"/>
    <w:rsid w:val="009D005E"/>
    <w:rsid w:val="009D085D"/>
    <w:rsid w:val="009D127B"/>
    <w:rsid w:val="009D261A"/>
    <w:rsid w:val="009D73D6"/>
    <w:rsid w:val="009E0E04"/>
    <w:rsid w:val="009E2C25"/>
    <w:rsid w:val="009F3A37"/>
    <w:rsid w:val="009F57D3"/>
    <w:rsid w:val="009F5DAA"/>
    <w:rsid w:val="00A00D3D"/>
    <w:rsid w:val="00A025EC"/>
    <w:rsid w:val="00A04C57"/>
    <w:rsid w:val="00A04D15"/>
    <w:rsid w:val="00A123CF"/>
    <w:rsid w:val="00A171C7"/>
    <w:rsid w:val="00A2275F"/>
    <w:rsid w:val="00A31E65"/>
    <w:rsid w:val="00A369F6"/>
    <w:rsid w:val="00A376E3"/>
    <w:rsid w:val="00A43639"/>
    <w:rsid w:val="00A5192D"/>
    <w:rsid w:val="00A53A33"/>
    <w:rsid w:val="00A64D4F"/>
    <w:rsid w:val="00A673C8"/>
    <w:rsid w:val="00A673FF"/>
    <w:rsid w:val="00A67B66"/>
    <w:rsid w:val="00A709C0"/>
    <w:rsid w:val="00A72CF1"/>
    <w:rsid w:val="00A85D73"/>
    <w:rsid w:val="00A91005"/>
    <w:rsid w:val="00A942AB"/>
    <w:rsid w:val="00A9770E"/>
    <w:rsid w:val="00A97FEA"/>
    <w:rsid w:val="00AA1573"/>
    <w:rsid w:val="00AA463C"/>
    <w:rsid w:val="00AA4E89"/>
    <w:rsid w:val="00AB24E5"/>
    <w:rsid w:val="00AB4EB4"/>
    <w:rsid w:val="00AB6A8B"/>
    <w:rsid w:val="00AC10D7"/>
    <w:rsid w:val="00AC452D"/>
    <w:rsid w:val="00AC4A3B"/>
    <w:rsid w:val="00AC4C19"/>
    <w:rsid w:val="00AD03FD"/>
    <w:rsid w:val="00AD6968"/>
    <w:rsid w:val="00AE1274"/>
    <w:rsid w:val="00AE31D8"/>
    <w:rsid w:val="00AE4D21"/>
    <w:rsid w:val="00AE674B"/>
    <w:rsid w:val="00AF2962"/>
    <w:rsid w:val="00AF3DFD"/>
    <w:rsid w:val="00AF76D6"/>
    <w:rsid w:val="00B004EC"/>
    <w:rsid w:val="00B07E83"/>
    <w:rsid w:val="00B1017B"/>
    <w:rsid w:val="00B117E1"/>
    <w:rsid w:val="00B133F2"/>
    <w:rsid w:val="00B21B50"/>
    <w:rsid w:val="00B26C84"/>
    <w:rsid w:val="00B30755"/>
    <w:rsid w:val="00B309AB"/>
    <w:rsid w:val="00B3124B"/>
    <w:rsid w:val="00B36432"/>
    <w:rsid w:val="00B4011F"/>
    <w:rsid w:val="00B504C0"/>
    <w:rsid w:val="00B56FDD"/>
    <w:rsid w:val="00B6042B"/>
    <w:rsid w:val="00B66562"/>
    <w:rsid w:val="00B71A6C"/>
    <w:rsid w:val="00B71FD0"/>
    <w:rsid w:val="00B72D66"/>
    <w:rsid w:val="00B74513"/>
    <w:rsid w:val="00B8002E"/>
    <w:rsid w:val="00B82B69"/>
    <w:rsid w:val="00B8518B"/>
    <w:rsid w:val="00B87B7C"/>
    <w:rsid w:val="00B914F9"/>
    <w:rsid w:val="00B937A9"/>
    <w:rsid w:val="00BA2C98"/>
    <w:rsid w:val="00BA4D3A"/>
    <w:rsid w:val="00BA56AA"/>
    <w:rsid w:val="00BA66FE"/>
    <w:rsid w:val="00BB3161"/>
    <w:rsid w:val="00BC08EF"/>
    <w:rsid w:val="00BC26D4"/>
    <w:rsid w:val="00BC4866"/>
    <w:rsid w:val="00BC636B"/>
    <w:rsid w:val="00BD05AC"/>
    <w:rsid w:val="00BD291D"/>
    <w:rsid w:val="00BD52FA"/>
    <w:rsid w:val="00BE29F8"/>
    <w:rsid w:val="00BE4464"/>
    <w:rsid w:val="00BE5A10"/>
    <w:rsid w:val="00BF03D7"/>
    <w:rsid w:val="00BF202E"/>
    <w:rsid w:val="00BF2AA7"/>
    <w:rsid w:val="00BF784A"/>
    <w:rsid w:val="00BF7FFD"/>
    <w:rsid w:val="00C039FC"/>
    <w:rsid w:val="00C05BD7"/>
    <w:rsid w:val="00C067BC"/>
    <w:rsid w:val="00C06B4B"/>
    <w:rsid w:val="00C06F8F"/>
    <w:rsid w:val="00C07033"/>
    <w:rsid w:val="00C1662A"/>
    <w:rsid w:val="00C170FF"/>
    <w:rsid w:val="00C17D80"/>
    <w:rsid w:val="00C254B7"/>
    <w:rsid w:val="00C27357"/>
    <w:rsid w:val="00C35693"/>
    <w:rsid w:val="00C357FF"/>
    <w:rsid w:val="00C36670"/>
    <w:rsid w:val="00C36744"/>
    <w:rsid w:val="00C43475"/>
    <w:rsid w:val="00C46EBE"/>
    <w:rsid w:val="00C63F0D"/>
    <w:rsid w:val="00C650B0"/>
    <w:rsid w:val="00C65B92"/>
    <w:rsid w:val="00C66C37"/>
    <w:rsid w:val="00C7002C"/>
    <w:rsid w:val="00C725A6"/>
    <w:rsid w:val="00C8089A"/>
    <w:rsid w:val="00C84B56"/>
    <w:rsid w:val="00C871CB"/>
    <w:rsid w:val="00C903B7"/>
    <w:rsid w:val="00C92C9C"/>
    <w:rsid w:val="00C93207"/>
    <w:rsid w:val="00C94247"/>
    <w:rsid w:val="00C9607F"/>
    <w:rsid w:val="00CA0FFC"/>
    <w:rsid w:val="00CA23E4"/>
    <w:rsid w:val="00CA53FE"/>
    <w:rsid w:val="00CB2C03"/>
    <w:rsid w:val="00CB37A2"/>
    <w:rsid w:val="00CB452A"/>
    <w:rsid w:val="00CB5CAE"/>
    <w:rsid w:val="00CC146B"/>
    <w:rsid w:val="00CC2DEE"/>
    <w:rsid w:val="00CD3C44"/>
    <w:rsid w:val="00CE0519"/>
    <w:rsid w:val="00CE1491"/>
    <w:rsid w:val="00CE3306"/>
    <w:rsid w:val="00CE48F6"/>
    <w:rsid w:val="00CE531D"/>
    <w:rsid w:val="00CE7510"/>
    <w:rsid w:val="00CF005C"/>
    <w:rsid w:val="00CF0417"/>
    <w:rsid w:val="00CF0A8F"/>
    <w:rsid w:val="00CF5EF5"/>
    <w:rsid w:val="00D0150B"/>
    <w:rsid w:val="00D1138D"/>
    <w:rsid w:val="00D14D29"/>
    <w:rsid w:val="00D15331"/>
    <w:rsid w:val="00D2670B"/>
    <w:rsid w:val="00D268DC"/>
    <w:rsid w:val="00D27197"/>
    <w:rsid w:val="00D31AD5"/>
    <w:rsid w:val="00D326E6"/>
    <w:rsid w:val="00D47A72"/>
    <w:rsid w:val="00D51017"/>
    <w:rsid w:val="00D53602"/>
    <w:rsid w:val="00D5384F"/>
    <w:rsid w:val="00D55C59"/>
    <w:rsid w:val="00D70D54"/>
    <w:rsid w:val="00D71BC9"/>
    <w:rsid w:val="00D726B4"/>
    <w:rsid w:val="00D75BCE"/>
    <w:rsid w:val="00D76296"/>
    <w:rsid w:val="00D77BA8"/>
    <w:rsid w:val="00D82290"/>
    <w:rsid w:val="00D84278"/>
    <w:rsid w:val="00D864D1"/>
    <w:rsid w:val="00D8690A"/>
    <w:rsid w:val="00D90E4D"/>
    <w:rsid w:val="00D92366"/>
    <w:rsid w:val="00D93EC8"/>
    <w:rsid w:val="00D94315"/>
    <w:rsid w:val="00D9465C"/>
    <w:rsid w:val="00D96B66"/>
    <w:rsid w:val="00DA0648"/>
    <w:rsid w:val="00DA218B"/>
    <w:rsid w:val="00DA5714"/>
    <w:rsid w:val="00DB5C2F"/>
    <w:rsid w:val="00DC1BE4"/>
    <w:rsid w:val="00DC20DA"/>
    <w:rsid w:val="00DC6881"/>
    <w:rsid w:val="00DC7A96"/>
    <w:rsid w:val="00DD10B8"/>
    <w:rsid w:val="00DD2F7C"/>
    <w:rsid w:val="00DD6339"/>
    <w:rsid w:val="00DD6BD9"/>
    <w:rsid w:val="00DD7305"/>
    <w:rsid w:val="00DE1702"/>
    <w:rsid w:val="00DE2CA1"/>
    <w:rsid w:val="00DE4B3A"/>
    <w:rsid w:val="00DE4E44"/>
    <w:rsid w:val="00DE5E03"/>
    <w:rsid w:val="00E03AD0"/>
    <w:rsid w:val="00E054BA"/>
    <w:rsid w:val="00E100A5"/>
    <w:rsid w:val="00E109AC"/>
    <w:rsid w:val="00E1256E"/>
    <w:rsid w:val="00E14886"/>
    <w:rsid w:val="00E14CF4"/>
    <w:rsid w:val="00E15B25"/>
    <w:rsid w:val="00E166F0"/>
    <w:rsid w:val="00E2152E"/>
    <w:rsid w:val="00E21D29"/>
    <w:rsid w:val="00E33C21"/>
    <w:rsid w:val="00E354C8"/>
    <w:rsid w:val="00E35831"/>
    <w:rsid w:val="00E35EE9"/>
    <w:rsid w:val="00E41438"/>
    <w:rsid w:val="00E53674"/>
    <w:rsid w:val="00E544B3"/>
    <w:rsid w:val="00E576B2"/>
    <w:rsid w:val="00E65F50"/>
    <w:rsid w:val="00E7603F"/>
    <w:rsid w:val="00E87D54"/>
    <w:rsid w:val="00E9010D"/>
    <w:rsid w:val="00E91309"/>
    <w:rsid w:val="00E9135B"/>
    <w:rsid w:val="00E94B20"/>
    <w:rsid w:val="00EA4D76"/>
    <w:rsid w:val="00EA4E29"/>
    <w:rsid w:val="00EA518D"/>
    <w:rsid w:val="00EB1E53"/>
    <w:rsid w:val="00EB525E"/>
    <w:rsid w:val="00EB5441"/>
    <w:rsid w:val="00EB6C66"/>
    <w:rsid w:val="00EB7175"/>
    <w:rsid w:val="00EC4195"/>
    <w:rsid w:val="00ED028B"/>
    <w:rsid w:val="00ED7161"/>
    <w:rsid w:val="00ED7225"/>
    <w:rsid w:val="00EE32D2"/>
    <w:rsid w:val="00EE7B03"/>
    <w:rsid w:val="00EF1E0E"/>
    <w:rsid w:val="00EF2984"/>
    <w:rsid w:val="00EF48FA"/>
    <w:rsid w:val="00EF71CD"/>
    <w:rsid w:val="00F068C9"/>
    <w:rsid w:val="00F11522"/>
    <w:rsid w:val="00F15049"/>
    <w:rsid w:val="00F15340"/>
    <w:rsid w:val="00F1620C"/>
    <w:rsid w:val="00F17977"/>
    <w:rsid w:val="00F258B0"/>
    <w:rsid w:val="00F258EE"/>
    <w:rsid w:val="00F323B1"/>
    <w:rsid w:val="00F36E40"/>
    <w:rsid w:val="00F37390"/>
    <w:rsid w:val="00F467E6"/>
    <w:rsid w:val="00F51A58"/>
    <w:rsid w:val="00F51D78"/>
    <w:rsid w:val="00F6059A"/>
    <w:rsid w:val="00F607E4"/>
    <w:rsid w:val="00F624C3"/>
    <w:rsid w:val="00F65A56"/>
    <w:rsid w:val="00F735F0"/>
    <w:rsid w:val="00F75DE7"/>
    <w:rsid w:val="00F76E9A"/>
    <w:rsid w:val="00F84E66"/>
    <w:rsid w:val="00F85100"/>
    <w:rsid w:val="00F94A61"/>
    <w:rsid w:val="00FB08D9"/>
    <w:rsid w:val="00FB20F8"/>
    <w:rsid w:val="00FB34D8"/>
    <w:rsid w:val="00FB39CF"/>
    <w:rsid w:val="00FB42A8"/>
    <w:rsid w:val="00FC06F7"/>
    <w:rsid w:val="00FC150F"/>
    <w:rsid w:val="00FC651C"/>
    <w:rsid w:val="00FD0150"/>
    <w:rsid w:val="00FD0A11"/>
    <w:rsid w:val="00FD0ACA"/>
    <w:rsid w:val="00FD0D49"/>
    <w:rsid w:val="00FD1D85"/>
    <w:rsid w:val="00FD3A89"/>
    <w:rsid w:val="00FE38DC"/>
    <w:rsid w:val="00FE5B43"/>
    <w:rsid w:val="00FF1C8B"/>
    <w:rsid w:val="00FF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067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067B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067B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C067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067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C067B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C067BC"/>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C067B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C067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067B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067BC"/>
    <w:rPr>
      <w:rFonts w:ascii="Times New Roman" w:hAnsi="Times New Roman" w:cs="Times New Roman" w:hint="default"/>
      <w:caps/>
    </w:rPr>
  </w:style>
  <w:style w:type="character" w:customStyle="1" w:styleId="datepr">
    <w:name w:val="datepr"/>
    <w:basedOn w:val="a0"/>
    <w:rsid w:val="00C067BC"/>
    <w:rPr>
      <w:rFonts w:ascii="Times New Roman" w:hAnsi="Times New Roman" w:cs="Times New Roman" w:hint="default"/>
    </w:rPr>
  </w:style>
  <w:style w:type="character" w:customStyle="1" w:styleId="number">
    <w:name w:val="number"/>
    <w:basedOn w:val="a0"/>
    <w:rsid w:val="00C067BC"/>
    <w:rPr>
      <w:rFonts w:ascii="Times New Roman" w:hAnsi="Times New Roman" w:cs="Times New Roman" w:hint="default"/>
    </w:rPr>
  </w:style>
  <w:style w:type="character" w:customStyle="1" w:styleId="rednoun">
    <w:name w:val="rednoun"/>
    <w:basedOn w:val="a0"/>
    <w:rsid w:val="00C067BC"/>
  </w:style>
  <w:style w:type="character" w:customStyle="1" w:styleId="post">
    <w:name w:val="post"/>
    <w:basedOn w:val="a0"/>
    <w:rsid w:val="00C067BC"/>
    <w:rPr>
      <w:rFonts w:ascii="Times New Roman" w:hAnsi="Times New Roman" w:cs="Times New Roman" w:hint="default"/>
      <w:b/>
      <w:bCs/>
      <w:sz w:val="22"/>
      <w:szCs w:val="22"/>
    </w:rPr>
  </w:style>
  <w:style w:type="character" w:customStyle="1" w:styleId="pers">
    <w:name w:val="pers"/>
    <w:basedOn w:val="a0"/>
    <w:rsid w:val="00C067BC"/>
    <w:rPr>
      <w:rFonts w:ascii="Times New Roman" w:hAnsi="Times New Roman" w:cs="Times New Roman" w:hint="default"/>
      <w:b/>
      <w:bCs/>
      <w:sz w:val="22"/>
      <w:szCs w:val="22"/>
    </w:rPr>
  </w:style>
  <w:style w:type="table" w:customStyle="1" w:styleId="tablencpi">
    <w:name w:val="tablencpi"/>
    <w:basedOn w:val="a1"/>
    <w:rsid w:val="00C067B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C067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67BC"/>
  </w:style>
  <w:style w:type="paragraph" w:styleId="a5">
    <w:name w:val="footer"/>
    <w:basedOn w:val="a"/>
    <w:link w:val="a6"/>
    <w:uiPriority w:val="99"/>
    <w:unhideWhenUsed/>
    <w:rsid w:val="00C067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67BC"/>
  </w:style>
  <w:style w:type="character" w:styleId="a7">
    <w:name w:val="page number"/>
    <w:basedOn w:val="a0"/>
    <w:uiPriority w:val="99"/>
    <w:semiHidden/>
    <w:unhideWhenUsed/>
    <w:rsid w:val="00C06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067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C067B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067B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C067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067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C067B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C067BC"/>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C067B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C067B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067B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067BC"/>
    <w:rPr>
      <w:rFonts w:ascii="Times New Roman" w:hAnsi="Times New Roman" w:cs="Times New Roman" w:hint="default"/>
      <w:caps/>
    </w:rPr>
  </w:style>
  <w:style w:type="character" w:customStyle="1" w:styleId="datepr">
    <w:name w:val="datepr"/>
    <w:basedOn w:val="a0"/>
    <w:rsid w:val="00C067BC"/>
    <w:rPr>
      <w:rFonts w:ascii="Times New Roman" w:hAnsi="Times New Roman" w:cs="Times New Roman" w:hint="default"/>
    </w:rPr>
  </w:style>
  <w:style w:type="character" w:customStyle="1" w:styleId="number">
    <w:name w:val="number"/>
    <w:basedOn w:val="a0"/>
    <w:rsid w:val="00C067BC"/>
    <w:rPr>
      <w:rFonts w:ascii="Times New Roman" w:hAnsi="Times New Roman" w:cs="Times New Roman" w:hint="default"/>
    </w:rPr>
  </w:style>
  <w:style w:type="character" w:customStyle="1" w:styleId="rednoun">
    <w:name w:val="rednoun"/>
    <w:basedOn w:val="a0"/>
    <w:rsid w:val="00C067BC"/>
  </w:style>
  <w:style w:type="character" w:customStyle="1" w:styleId="post">
    <w:name w:val="post"/>
    <w:basedOn w:val="a0"/>
    <w:rsid w:val="00C067BC"/>
    <w:rPr>
      <w:rFonts w:ascii="Times New Roman" w:hAnsi="Times New Roman" w:cs="Times New Roman" w:hint="default"/>
      <w:b/>
      <w:bCs/>
      <w:sz w:val="22"/>
      <w:szCs w:val="22"/>
    </w:rPr>
  </w:style>
  <w:style w:type="character" w:customStyle="1" w:styleId="pers">
    <w:name w:val="pers"/>
    <w:basedOn w:val="a0"/>
    <w:rsid w:val="00C067BC"/>
    <w:rPr>
      <w:rFonts w:ascii="Times New Roman" w:hAnsi="Times New Roman" w:cs="Times New Roman" w:hint="default"/>
      <w:b/>
      <w:bCs/>
      <w:sz w:val="22"/>
      <w:szCs w:val="22"/>
    </w:rPr>
  </w:style>
  <w:style w:type="table" w:customStyle="1" w:styleId="tablencpi">
    <w:name w:val="tablencpi"/>
    <w:basedOn w:val="a1"/>
    <w:rsid w:val="00C067B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C067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67BC"/>
  </w:style>
  <w:style w:type="paragraph" w:styleId="a5">
    <w:name w:val="footer"/>
    <w:basedOn w:val="a"/>
    <w:link w:val="a6"/>
    <w:uiPriority w:val="99"/>
    <w:unhideWhenUsed/>
    <w:rsid w:val="00C067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67BC"/>
  </w:style>
  <w:style w:type="character" w:styleId="a7">
    <w:name w:val="page number"/>
    <w:basedOn w:val="a0"/>
    <w:uiPriority w:val="99"/>
    <w:semiHidden/>
    <w:unhideWhenUsed/>
    <w:rsid w:val="00C0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14335</Words>
  <Characters>106654</Characters>
  <Application>Microsoft Office Word</Application>
  <DocSecurity>0</DocSecurity>
  <Lines>1807</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2016-01-16T08:22:00Z</cp:lastPrinted>
  <dcterms:created xsi:type="dcterms:W3CDTF">2016-01-16T08:19:00Z</dcterms:created>
  <dcterms:modified xsi:type="dcterms:W3CDTF">2016-01-16T08:25:00Z</dcterms:modified>
</cp:coreProperties>
</file>