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45" w:rsidRDefault="00835645" w:rsidP="00835645">
      <w:pPr>
        <w:spacing w:after="0"/>
        <w:rPr>
          <w:rFonts w:ascii="Times New Roman" w:eastAsia="Times New Roman" w:hAnsi="Times New Roman" w:cs="Times New Roman"/>
          <w:sz w:val="20"/>
          <w:szCs w:val="20"/>
          <w:lang w:val="be-BY"/>
        </w:rPr>
      </w:pPr>
    </w:p>
    <w:p w:rsidR="00835645" w:rsidRDefault="00835645" w:rsidP="0083564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44"/>
          <w:szCs w:val="44"/>
        </w:rPr>
        <w:t>Воспитательное значение народной игрушки</w:t>
      </w:r>
    </w:p>
    <w:p w:rsidR="00835645" w:rsidRDefault="00835645" w:rsidP="0083564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Народная игрушка давно вошла в быт детей и стала настолько обычным явлением, что нужно специально указывать на нее, как на продукт народного творчества. В самом деле, кто отличал среди детских игрушек полированные, яркой окраски шары, пирамидки, цилиндры или занимательных медведей – кузнецов, пильщиков, плетеную кукольную мебель? Разве только отдельные образы остановят на себе взор своей необычной формой, удивительной раскраской – это дымковские или городецкие кони, свистульки, знакомые взрослым по воспоминаниям их детских лет. В народной игрушке отражен разнообразный круг детских интересов: от знакомства с бытовыми предметами она ведет ребенка в мир животных, людей, в мир фантазии.</w:t>
      </w:r>
    </w:p>
    <w:p w:rsidR="00835645" w:rsidRDefault="00835645" w:rsidP="0083564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Русская народная игрушка имеет свою историю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одтверждающую, что она не случайное явление, а устойчиво развивающаяся ветвь народного искусства, имеющая свои традиции.</w:t>
      </w:r>
    </w:p>
    <w:p w:rsidR="00835645" w:rsidRDefault="00835645" w:rsidP="0083564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Подходя к народной игрушке с педагогической точки зрения, мы видим, что она основана на тонком знании психологии ребенка и разносторонне воздействует на развитие его чувств, ума и характера.</w:t>
      </w:r>
    </w:p>
    <w:p w:rsidR="00835645" w:rsidRDefault="00835645" w:rsidP="0083564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сюжетной игрушке отображен мир сказок и сказочных образов, а также и тот круг жизненных явлений, с которыми сталкивается ребенок в повседневной жизни. Традиционные для изобразительного народного искусства фигуры женщины, коня, петуха, медведя, представленные, как в игрушке, так и в вышивке, резьбе, показывают органическую связь игрушки с народным искусством. В ней, как и в вышивке, эти фигуры трактуются в условном, сказочном плане.</w:t>
      </w:r>
    </w:p>
    <w:p w:rsidR="00835645" w:rsidRDefault="00835645" w:rsidP="0083564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народной русской игрушке ярко выражено стремление порадовать, повеселить ребенка. Выделяется забавная игрушка, радующая детей свистом, писком, действием. Широко известны игрушки: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ванька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встанька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, волчки, дудки, свистульки, клоуны.</w:t>
      </w:r>
    </w:p>
    <w:p w:rsidR="00835645" w:rsidRDefault="00835645" w:rsidP="0083564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среди этих игрушек и такой тип ее, в котором познавательный момент введен ясно и отчетливо. Однако применение познавательного принципа в народной игрушке ограничено, что резко отделяет ее от пособия, в то время, как в фабричной игрушке это отличие зачастую стирается.</w:t>
      </w:r>
    </w:p>
    <w:p w:rsidR="00835645" w:rsidRDefault="00835645" w:rsidP="0083564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Интересны также игрушки для развития движений – каталки, мячи, бабки, городки и т. д.</w:t>
      </w:r>
    </w:p>
    <w:p w:rsidR="00835645" w:rsidRDefault="00835645" w:rsidP="0083564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Можно проследить, как рождаясь повсеместно в виде самодельных кукол, коней из соломы, дерева, коры, игрушка постепенно становится предметом народного искусства, неся в себе определенные традиции этого искусства. </w:t>
      </w:r>
      <w:proofErr w:type="gramStart"/>
      <w:r>
        <w:rPr>
          <w:rStyle w:val="c0"/>
          <w:color w:val="000000"/>
          <w:sz w:val="28"/>
          <w:szCs w:val="28"/>
        </w:rPr>
        <w:t>Появляются «гнезда» производства такой игрушки – Городец, Семенов, Вятка (ныне город Киров, Загорск, Бабенки, Богородск и др., где развивалось и упрочилось подлинно – национальное русское искусство игрушки.</w:t>
      </w:r>
      <w:proofErr w:type="gramEnd"/>
    </w:p>
    <w:p w:rsidR="00835645" w:rsidRDefault="00835645" w:rsidP="0083564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Изобразительное народное искусство, именно через народную игрушку непосредственно адресовано детям: все в ней обращено к ребенку - ее содержание, форма, окраска. На вопрос, предложенной вятской художнице – </w:t>
      </w:r>
      <w:proofErr w:type="spellStart"/>
      <w:r>
        <w:rPr>
          <w:rStyle w:val="c0"/>
          <w:color w:val="000000"/>
          <w:sz w:val="28"/>
          <w:szCs w:val="28"/>
        </w:rPr>
        <w:t>игрушечнице</w:t>
      </w:r>
      <w:proofErr w:type="spellEnd"/>
      <w:r>
        <w:rPr>
          <w:rStyle w:val="c0"/>
          <w:color w:val="000000"/>
          <w:sz w:val="28"/>
          <w:szCs w:val="28"/>
        </w:rPr>
        <w:t xml:space="preserve"> Е. А. Кошкиной, о том, чем руководствуется она при создании игрушек, она ответила: «А вот смотрю, чем ребятишек потешить, да позабавить… да и придумаю». И выходили из ее рук резвые кони с наездниками, свинки со стоящими на их спинках зайцами и другие забавные игрушки – свистульки. Той же мыслью руководствуется </w:t>
      </w:r>
      <w:proofErr w:type="spellStart"/>
      <w:r>
        <w:rPr>
          <w:rStyle w:val="c0"/>
          <w:color w:val="000000"/>
          <w:sz w:val="28"/>
          <w:szCs w:val="28"/>
        </w:rPr>
        <w:t>Богородский</w:t>
      </w:r>
      <w:proofErr w:type="spellEnd"/>
      <w:r>
        <w:rPr>
          <w:rStyle w:val="c0"/>
          <w:color w:val="000000"/>
          <w:sz w:val="28"/>
          <w:szCs w:val="28"/>
        </w:rPr>
        <w:t xml:space="preserve"> игрушечник, вырезывая из дерева целое стадо, и дедушка, делающий для своих внучат свисток, тележку, лодку.</w:t>
      </w:r>
    </w:p>
    <w:p w:rsidR="00000000" w:rsidRDefault="0083564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35645"/>
    <w:rsid w:val="0083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3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35645"/>
  </w:style>
  <w:style w:type="paragraph" w:customStyle="1" w:styleId="c2">
    <w:name w:val="c2"/>
    <w:basedOn w:val="a"/>
    <w:rsid w:val="0083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5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2019-04-09T18:23:00Z</dcterms:created>
  <dcterms:modified xsi:type="dcterms:W3CDTF">2019-04-09T18:23:00Z</dcterms:modified>
</cp:coreProperties>
</file>