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E4" w:rsidRDefault="007B3BE4" w:rsidP="007B3BE4">
      <w:pPr>
        <w:pStyle w:val="a3"/>
        <w:spacing w:before="222" w:beforeAutospacing="0" w:after="266" w:afterAutospacing="0" w:line="399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330066"/>
          <w:sz w:val="40"/>
          <w:szCs w:val="40"/>
        </w:rPr>
        <w:t>О важной роли прогулок</w:t>
      </w:r>
      <w:r>
        <w:rPr>
          <w:rStyle w:val="apple-converted-space"/>
          <w:rFonts w:ascii="Arial" w:hAnsi="Arial" w:cs="Arial"/>
          <w:b/>
          <w:bCs/>
          <w:color w:val="330066"/>
          <w:sz w:val="40"/>
          <w:szCs w:val="40"/>
        </w:rPr>
        <w:t> </w:t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Мы знаем время растяжимо,</w:t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Оно зависит от того,</w:t>
      </w:r>
      <w:r>
        <w:rPr>
          <w:rFonts w:ascii="Arial" w:hAnsi="Arial" w:cs="Arial"/>
          <w:i/>
          <w:iCs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Какого рода содержимым</w:t>
      </w:r>
      <w:r>
        <w:rPr>
          <w:rFonts w:ascii="Arial" w:hAnsi="Arial" w:cs="Arial"/>
          <w:i/>
          <w:iCs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Вы наполняете его.</w:t>
      </w:r>
      <w:r>
        <w:rPr>
          <w:rFonts w:ascii="Arial" w:hAnsi="Arial" w:cs="Arial"/>
          <w:i/>
          <w:iCs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Бывают у него застои,</w:t>
      </w:r>
      <w:r>
        <w:rPr>
          <w:rFonts w:ascii="Arial" w:hAnsi="Arial" w:cs="Arial"/>
          <w:i/>
          <w:iCs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А иногда оно течет,</w:t>
      </w:r>
      <w:r>
        <w:rPr>
          <w:rFonts w:ascii="Arial" w:hAnsi="Arial" w:cs="Arial"/>
          <w:i/>
          <w:iCs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Ненагруженное, пустое,</w:t>
      </w:r>
      <w:r>
        <w:rPr>
          <w:rFonts w:ascii="Arial" w:hAnsi="Arial" w:cs="Arial"/>
          <w:i/>
          <w:iCs/>
          <w:color w:val="330066"/>
          <w:sz w:val="40"/>
          <w:szCs w:val="40"/>
        </w:rPr>
        <w:br/>
      </w:r>
      <w:r>
        <w:rPr>
          <w:rStyle w:val="a5"/>
          <w:rFonts w:ascii="Arial" w:hAnsi="Arial" w:cs="Arial"/>
          <w:color w:val="330066"/>
          <w:sz w:val="40"/>
          <w:szCs w:val="40"/>
        </w:rPr>
        <w:t>Часов и дней напрасных счет</w:t>
      </w:r>
      <w:r>
        <w:rPr>
          <w:rFonts w:ascii="Arial" w:hAnsi="Arial" w:cs="Arial"/>
          <w:color w:val="330066"/>
          <w:sz w:val="40"/>
          <w:szCs w:val="40"/>
        </w:rPr>
        <w:t> (С.Я.Маршак)</w:t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Fonts w:ascii="Arial" w:hAnsi="Arial" w:cs="Arial"/>
          <w:color w:val="330066"/>
          <w:sz w:val="40"/>
          <w:szCs w:val="40"/>
        </w:rPr>
        <w:br/>
        <w:t>      Культура семейного досуга, несомненно, зависит от культуры родителей, от того, как и чем они сами заполняют свое свободное время. Если досуг в семье проводится примитивно, это сказывается и на ребенке. Отсюда и важнейшая родительская задача – учить детей отдыхать с пользой для здоровья. Если у родителей есть какие-либо увлечения, дети охотно их разделяют. Большое влияние на детей оказывает то, как родители проводят время в кругу своей компании. Если родительская компания устраивает совместные походы, семейные спортивные праздники, разнообразя их играми для детей, то это откладывает отпечаток и на детское групповое проведение досуга.</w:t>
      </w:r>
      <w:r>
        <w:rPr>
          <w:rFonts w:ascii="Arial" w:hAnsi="Arial" w:cs="Arial"/>
          <w:color w:val="330066"/>
          <w:sz w:val="40"/>
          <w:szCs w:val="40"/>
        </w:rPr>
        <w:br/>
        <w:t xml:space="preserve">       В организации свободного времени в семье, важны в первую очередь не средства, а знание того, чем заполнить досуг. Возможность проводить свободное время с пользой есть у всех и всегда. Исключительно благоприятные </w:t>
      </w:r>
      <w:r>
        <w:rPr>
          <w:rFonts w:ascii="Arial" w:hAnsi="Arial" w:cs="Arial"/>
          <w:color w:val="330066"/>
          <w:sz w:val="40"/>
          <w:szCs w:val="40"/>
        </w:rPr>
        <w:lastRenderedPageBreak/>
        <w:t>возможности для реализации воспитательной функции представляет совместный отдых. </w:t>
      </w:r>
    </w:p>
    <w:p w:rsidR="007B3BE4" w:rsidRDefault="007B3BE4" w:rsidP="007B3BE4">
      <w:pPr>
        <w:pStyle w:val="a3"/>
        <w:spacing w:before="222" w:beforeAutospacing="0" w:after="266" w:afterAutospacing="0" w:line="399" w:lineRule="atLeast"/>
        <w:jc w:val="both"/>
        <w:rPr>
          <w:rFonts w:ascii="Tahoma" w:hAnsi="Tahoma" w:cs="Tahoma"/>
          <w:color w:val="111111"/>
          <w:sz w:val="27"/>
          <w:szCs w:val="27"/>
        </w:rPr>
      </w:pPr>
      <w:r>
        <w:rPr>
          <w:rFonts w:ascii="Arial" w:hAnsi="Arial" w:cs="Arial"/>
          <w:color w:val="330066"/>
          <w:sz w:val="40"/>
          <w:szCs w:val="40"/>
        </w:rPr>
        <w:t>     </w:t>
      </w:r>
      <w:r>
        <w:rPr>
          <w:rStyle w:val="apple-converted-space"/>
          <w:rFonts w:ascii="Arial" w:hAnsi="Arial" w:cs="Arial"/>
          <w:color w:val="330066"/>
          <w:sz w:val="40"/>
          <w:szCs w:val="40"/>
        </w:rPr>
        <w:t> </w:t>
      </w:r>
      <w:r>
        <w:rPr>
          <w:rStyle w:val="a4"/>
          <w:rFonts w:ascii="Arial" w:hAnsi="Arial" w:cs="Arial"/>
          <w:color w:val="330066"/>
          <w:sz w:val="40"/>
          <w:szCs w:val="40"/>
        </w:rPr>
        <w:t>Совместный отдых семьи – это удивительная возможность всей семьи побыть вместе, узнать друг друга лучше и сблизиться.</w:t>
      </w:r>
      <w:r>
        <w:rPr>
          <w:rFonts w:ascii="Arial" w:hAnsi="Arial" w:cs="Arial"/>
          <w:color w:val="330066"/>
          <w:sz w:val="40"/>
          <w:szCs w:val="40"/>
        </w:rPr>
        <w:t> Семейный отдых – шанс для родителей лучше понять собственного ребенка, увидеть и услышать, чем он живет. Совместный отдых способствует укреплению дружбы, доверия между родителями и детьми. Если проводить свободное время неординарно, то яркие впечатления обеспечены всей семье. Совместных отдых играет важную роль в воспитании детей.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 </w:t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Style w:val="a4"/>
          <w:rFonts w:ascii="Arial" w:hAnsi="Arial" w:cs="Arial"/>
          <w:color w:val="330066"/>
          <w:sz w:val="40"/>
          <w:szCs w:val="40"/>
        </w:rPr>
        <w:t>Виды совместного отдыха родителей и детей:</w:t>
      </w:r>
      <w:r>
        <w:rPr>
          <w:rFonts w:ascii="Arial" w:hAnsi="Arial" w:cs="Arial"/>
          <w:color w:val="330066"/>
          <w:sz w:val="40"/>
          <w:szCs w:val="40"/>
        </w:rPr>
        <w:br/>
        <w:t>1. </w:t>
      </w:r>
      <w:r>
        <w:rPr>
          <w:rStyle w:val="a5"/>
          <w:rFonts w:ascii="Arial" w:hAnsi="Arial" w:cs="Arial"/>
          <w:color w:val="330066"/>
          <w:sz w:val="40"/>
          <w:szCs w:val="40"/>
        </w:rPr>
        <w:t>Совместная интеллектуальная деятельность:</w:t>
      </w:r>
      <w:r>
        <w:rPr>
          <w:rFonts w:ascii="Arial" w:hAnsi="Arial" w:cs="Arial"/>
          <w:color w:val="330066"/>
          <w:sz w:val="40"/>
          <w:szCs w:val="40"/>
        </w:rPr>
        <w:t> интеллектуальные игры, разгадывание кроссвордов, ребусов, загадок, собирание пазлов.</w:t>
      </w:r>
      <w:r>
        <w:rPr>
          <w:rFonts w:ascii="Arial" w:hAnsi="Arial" w:cs="Arial"/>
          <w:color w:val="330066"/>
          <w:sz w:val="40"/>
          <w:szCs w:val="40"/>
        </w:rPr>
        <w:br/>
        <w:t>2. </w:t>
      </w:r>
      <w:r>
        <w:rPr>
          <w:rStyle w:val="a5"/>
          <w:rFonts w:ascii="Arial" w:hAnsi="Arial" w:cs="Arial"/>
          <w:color w:val="330066"/>
          <w:sz w:val="40"/>
          <w:szCs w:val="40"/>
        </w:rPr>
        <w:t>Совместная творческая деятельность:</w:t>
      </w:r>
      <w:r>
        <w:rPr>
          <w:rFonts w:ascii="Arial" w:hAnsi="Arial" w:cs="Arial"/>
          <w:color w:val="330066"/>
          <w:sz w:val="40"/>
          <w:szCs w:val="40"/>
        </w:rPr>
        <w:t> рисование, лепка, оформление квартиры к празднику, оформление открытки для поздравления родственников, изготовление различных поделок.</w:t>
      </w:r>
      <w:r>
        <w:rPr>
          <w:rFonts w:ascii="Arial" w:hAnsi="Arial" w:cs="Arial"/>
          <w:color w:val="330066"/>
          <w:sz w:val="40"/>
          <w:szCs w:val="40"/>
        </w:rPr>
        <w:br/>
        <w:t>3. </w:t>
      </w:r>
      <w:r>
        <w:rPr>
          <w:rStyle w:val="a5"/>
          <w:rFonts w:ascii="Arial" w:hAnsi="Arial" w:cs="Arial"/>
          <w:color w:val="330066"/>
          <w:sz w:val="40"/>
          <w:szCs w:val="40"/>
        </w:rPr>
        <w:t xml:space="preserve">Совместная трудовая </w:t>
      </w:r>
      <w:r>
        <w:rPr>
          <w:rStyle w:val="a5"/>
          <w:rFonts w:ascii="Arial" w:hAnsi="Arial" w:cs="Arial"/>
          <w:color w:val="330066"/>
          <w:sz w:val="40"/>
          <w:szCs w:val="40"/>
        </w:rPr>
        <w:lastRenderedPageBreak/>
        <w:t>деятельность:</w:t>
      </w:r>
      <w:r>
        <w:rPr>
          <w:rFonts w:ascii="Arial" w:hAnsi="Arial" w:cs="Arial"/>
          <w:color w:val="330066"/>
          <w:sz w:val="40"/>
          <w:szCs w:val="40"/>
        </w:rPr>
        <w:t> посадка и уход за комнатными растениями, благоустройство территории вокруг своего дома, выполнение работ на приусадебном участке, уход за домашними животными.</w:t>
      </w:r>
      <w:r>
        <w:rPr>
          <w:rFonts w:ascii="Arial" w:hAnsi="Arial" w:cs="Arial"/>
          <w:color w:val="330066"/>
          <w:sz w:val="40"/>
          <w:szCs w:val="40"/>
        </w:rPr>
        <w:br/>
        <w:t>4. </w:t>
      </w:r>
      <w:r>
        <w:rPr>
          <w:rStyle w:val="a5"/>
          <w:rFonts w:ascii="Arial" w:hAnsi="Arial" w:cs="Arial"/>
          <w:color w:val="330066"/>
          <w:sz w:val="40"/>
          <w:szCs w:val="40"/>
        </w:rPr>
        <w:t>Совместная спортивная деятельность:</w:t>
      </w:r>
      <w:r>
        <w:rPr>
          <w:rFonts w:ascii="Arial" w:hAnsi="Arial" w:cs="Arial"/>
          <w:color w:val="330066"/>
          <w:sz w:val="40"/>
          <w:szCs w:val="40"/>
        </w:rPr>
        <w:t> посещение тренажерного зала, бассейна, занятия на стадионе, лыжные семейные прогулки.</w:t>
      </w:r>
      <w:r>
        <w:rPr>
          <w:rFonts w:ascii="Arial" w:hAnsi="Arial" w:cs="Arial"/>
          <w:color w:val="330066"/>
          <w:sz w:val="40"/>
          <w:szCs w:val="40"/>
        </w:rPr>
        <w:br/>
        <w:t>5. </w:t>
      </w:r>
      <w:r>
        <w:rPr>
          <w:rStyle w:val="a5"/>
          <w:rFonts w:ascii="Arial" w:hAnsi="Arial" w:cs="Arial"/>
          <w:color w:val="330066"/>
          <w:sz w:val="40"/>
          <w:szCs w:val="40"/>
        </w:rPr>
        <w:t>Совместные подвижные и сюжетно-ролевые игры.</w:t>
      </w:r>
      <w:r>
        <w:rPr>
          <w:rFonts w:ascii="Arial" w:hAnsi="Arial" w:cs="Arial"/>
          <w:color w:val="330066"/>
          <w:sz w:val="40"/>
          <w:szCs w:val="40"/>
        </w:rPr>
        <w:br/>
      </w:r>
      <w:r>
        <w:rPr>
          <w:rFonts w:ascii="Arial" w:hAnsi="Arial" w:cs="Arial"/>
          <w:color w:val="330066"/>
          <w:sz w:val="40"/>
          <w:szCs w:val="40"/>
          <w:u w:val="single"/>
        </w:rPr>
        <w:t>       Игры</w:t>
      </w:r>
      <w:r>
        <w:rPr>
          <w:rFonts w:ascii="Arial" w:hAnsi="Arial" w:cs="Arial"/>
          <w:color w:val="330066"/>
          <w:sz w:val="40"/>
          <w:szCs w:val="40"/>
        </w:rPr>
        <w:t> – прекрасный источник информации о личности ребенка. В игре можно увидеть, насколько последовательно ребенок идет к цели, боится или не боится трудностей, может ли справиться с постигшей его неудачей. Совместная деятельность родителей и детей может осуществляться с помощью игры-труда, подвижных игр-состязаний, игр-театрализаций (разыгрывание литературных сюжетов). Главная задача взрослых в этой игре – поддерживать оригинальность детей, вовремя похвалить за что-то интересное.</w:t>
      </w:r>
    </w:p>
    <w:p w:rsidR="0090129D" w:rsidRDefault="0090129D"/>
    <w:sectPr w:rsidR="0090129D" w:rsidSect="0090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7B3BE4"/>
    <w:rsid w:val="007B3BE4"/>
    <w:rsid w:val="0090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BE4"/>
    <w:rPr>
      <w:b/>
      <w:bCs/>
    </w:rPr>
  </w:style>
  <w:style w:type="character" w:customStyle="1" w:styleId="apple-converted-space">
    <w:name w:val="apple-converted-space"/>
    <w:basedOn w:val="a0"/>
    <w:rsid w:val="007B3BE4"/>
  </w:style>
  <w:style w:type="character" w:styleId="a5">
    <w:name w:val="Emphasis"/>
    <w:basedOn w:val="a0"/>
    <w:uiPriority w:val="20"/>
    <w:qFormat/>
    <w:rsid w:val="007B3B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</dc:creator>
  <cp:lastModifiedBy>Кто</cp:lastModifiedBy>
  <cp:revision>1</cp:revision>
  <dcterms:created xsi:type="dcterms:W3CDTF">2015-12-16T06:25:00Z</dcterms:created>
  <dcterms:modified xsi:type="dcterms:W3CDTF">2015-12-16T06:25:00Z</dcterms:modified>
</cp:coreProperties>
</file>