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42" w:rsidRPr="00613342" w:rsidRDefault="00613342" w:rsidP="006133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3342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AFAFA"/>
        </w:rPr>
        <w:t>Неосторожное обращение с огнем –</w:t>
      </w: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AFAFA"/>
        </w:rPr>
        <w:t xml:space="preserve"> </w:t>
      </w:r>
      <w:r w:rsidRPr="00613342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AFAFA"/>
        </w:rPr>
        <w:t>основная</w:t>
      </w:r>
      <w:r w:rsidRPr="00613342">
        <w:rPr>
          <w:rFonts w:ascii="Times New Roman" w:hAnsi="Times New Roman" w:cs="Times New Roman"/>
          <w:color w:val="262626"/>
          <w:sz w:val="28"/>
          <w:szCs w:val="28"/>
          <w:shd w:val="clear" w:color="auto" w:fill="FAFAFA"/>
        </w:rPr>
        <w:t xml:space="preserve"> </w:t>
      </w:r>
      <w:r w:rsidRPr="006133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причина пожаров.</w:t>
      </w:r>
    </w:p>
    <w:p w:rsidR="00613342" w:rsidRPr="00613342" w:rsidRDefault="00613342" w:rsidP="0061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Безусловным лидером в перечне причин, по которым возникают бытовые, производственные или лесные пожары, было и остается неосторожное обращение с огнем. Примеры легкомысленного поведения подобного рода встречаются с пугающей регулярностью. Из-за неаккуратных курильщиков, игнорирования неисправностей в печном отоплении происходят пожары в жилье. Игры детей с источниками огня становятся причиной гибели и самих малышей, и членов их семей.</w:t>
      </w:r>
    </w:p>
    <w:p w:rsidR="00613342" w:rsidRPr="00613342" w:rsidRDefault="00613342" w:rsidP="0061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Бытовые пожары</w:t>
      </w: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342" w:rsidRPr="00613342" w:rsidRDefault="00613342" w:rsidP="0061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ежегодно обновляемой статистике МЧС, количество пожаров такого типа стабильно составляет около 80% от общего числа неконтролируемых возгораний. Неосторожное обращение с огнем в быту – довольно обширное понятие, включающее в себя следующее:</w:t>
      </w:r>
    </w:p>
    <w:p w:rsidR="00613342" w:rsidRPr="00613342" w:rsidRDefault="00613342" w:rsidP="00613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Небезопасное курение. Представляет собой потребление табака в сильном алкогольном опьянении, в состоянии болезни или сильной усталости, а также рядом с горючими веществами или предметами из легковоспламеняющегося материала. Это может быть краска, газовые баллоны, аэрозоли и т. п.</w:t>
      </w:r>
    </w:p>
    <w:p w:rsidR="00613342" w:rsidRPr="00613342" w:rsidRDefault="00613342" w:rsidP="00613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правил безопасности при разведении огня на земельном участке близ дома, выжигании травы или сухостоя (например, в ветреную погоду), сожжении мусора.</w:t>
      </w:r>
    </w:p>
    <w:p w:rsidR="00613342" w:rsidRPr="00613342" w:rsidRDefault="00613342" w:rsidP="006133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Сушка вещей над плитой, возле камина, на отопительной печи и электроприборах, при помощи фена или тепловой пушки.</w:t>
      </w:r>
    </w:p>
    <w:p w:rsidR="00613342" w:rsidRPr="00613342" w:rsidRDefault="00613342" w:rsidP="0061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к пожару может привести открытый огонь, используемый для обогревания замерзших труб, подогрев воспламеняющихся веществ на плите, а также очищение спиртосодержащими или прочими горючими жидкостями одежды.</w:t>
      </w:r>
    </w:p>
    <w:p w:rsidR="00613342" w:rsidRPr="00613342" w:rsidRDefault="00613342" w:rsidP="0061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Эксплуатация неисправных печей и электроприборов.</w:t>
      </w:r>
    </w:p>
    <w:p w:rsidR="00613342" w:rsidRPr="00613342" w:rsidRDefault="00613342" w:rsidP="0061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Неосторожное обращение с огнем нередко связано с халатным отношением к повреждениям в отопительных приборах. Подобное в большинстве случаев наблюдается в социально неблагополучной среде. Так, в числе причин, приводящих к возгоранию, сотрудниками пожарной охраны называются:</w:t>
      </w:r>
    </w:p>
    <w:p w:rsidR="00613342" w:rsidRPr="00613342" w:rsidRDefault="00613342" w:rsidP="00613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 печей с растрескавшейся кладкой или неисправным дымоходом.</w:t>
      </w:r>
    </w:p>
    <w:p w:rsidR="00613342" w:rsidRPr="00613342" w:rsidRDefault="00613342" w:rsidP="00613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самодельных отопительных устройств, не соответствующих должным техническим параметрам.</w:t>
      </w:r>
    </w:p>
    <w:p w:rsidR="00613342" w:rsidRPr="00613342" w:rsidRDefault="00613342" w:rsidP="00613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Бесконтрольность топящейся печи.</w:t>
      </w:r>
    </w:p>
    <w:p w:rsidR="00613342" w:rsidRPr="00613342" w:rsidRDefault="00613342" w:rsidP="0061334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Разжигание ее горючими веществами (бензином, дизельным топливом и прочим).</w:t>
      </w:r>
    </w:p>
    <w:p w:rsidR="00613342" w:rsidRPr="00613342" w:rsidRDefault="00613342" w:rsidP="0061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пожаров в жилых зданиях нередко кроются в использовании мощных электрических нагревателей. Как правило, подобные приборы подключаются к электрической сети старого образца. Провода малого сечения не выдерживают нагрузки и плавятся, приводя к короткому замыканию. И, как следствие, возникает возгорание.</w:t>
      </w:r>
    </w:p>
    <w:p w:rsidR="00613342" w:rsidRPr="00613342" w:rsidRDefault="00613342" w:rsidP="0061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Пожары из-за детской шалости</w:t>
      </w: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342" w:rsidRPr="00613342" w:rsidRDefault="00613342" w:rsidP="0061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вечных проблем в области пожарной безопасности являются детские шалости и неосторожное обращение с огнем, примеры которого составляют довольно обширный перечень:</w:t>
      </w:r>
    </w:p>
    <w:p w:rsidR="00613342" w:rsidRPr="00613342" w:rsidRDefault="00613342" w:rsidP="0061334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со спичками и горючими веществами. Довольно часто жажда познания заставляет малышей осуществлять разного рода эксперименты с малоизвестными им предметами и приспособлениями, что может привести к непоправимым последствиям.</w:t>
      </w:r>
    </w:p>
    <w:p w:rsidR="00613342" w:rsidRPr="00613342" w:rsidRDefault="00613342" w:rsidP="0061334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электронагревателями, газовыми и электрическими плитами. Нередко дети, оставленные без надзора родителей в помещении, где в легкой доступности находятся источники огня, включают их в свои игры. Результатом может стать вспыхнувшая занавеска, подожженная тетрадь, взорвавшаяся банка сгущенки и т. п.</w:t>
      </w:r>
    </w:p>
    <w:p w:rsidR="00613342" w:rsidRPr="00613342" w:rsidRDefault="00613342" w:rsidP="0061334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Поджигание сухой листвы и тополиного пуха. Они являются, пожалуй, одними из самых излюбленных сезонных развлечений детей. Наличие в кармане ребенка спичек или зажигалки в период сброса тополем своих семян может привести к возгоранию жилого дома, стоящих на парковке автомобилей, скамеек и другим плачевным последствиям. Зажигание травы в сельской местности вполне может стать причиной пожара с гибелью людей.</w:t>
      </w:r>
    </w:p>
    <w:p w:rsidR="00613342" w:rsidRPr="00613342" w:rsidRDefault="00613342" w:rsidP="0061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возгораний в жилище</w:t>
      </w: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342" w:rsidRPr="00613342" w:rsidRDefault="00613342" w:rsidP="0061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Пожары по причине неосторожного обращения с огнем всегда связаны с легкомысленностью и рассеянностью человека. Очевидно, полностью избежать подобных происшествий никогда не удастся. Однако снизить вероятность пожара в быту вполне возможно. Все, что для этого нужно – простая сознательность, а также четкое понимание того, как много зависит от каждого конкретного человека в этом вопросе. Помимо уже упоминаемых выше факторов возгорания, причиной пожара в быту могут стать:</w:t>
      </w:r>
    </w:p>
    <w:p w:rsidR="00613342" w:rsidRPr="00613342" w:rsidRDefault="00613342" w:rsidP="0061334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Оставленный без наблюдения утюг и прочие электроприборы, подключенные к сети.</w:t>
      </w:r>
    </w:p>
    <w:p w:rsidR="00613342" w:rsidRPr="00613342" w:rsidRDefault="00613342" w:rsidP="0061334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Игнорирование правил безопасности при использовании петард, бенгальских огней, гирлянд и т. п. приспособлений праздничной тематики.</w:t>
      </w:r>
    </w:p>
    <w:p w:rsidR="00613342" w:rsidRPr="00613342" w:rsidRDefault="00613342" w:rsidP="0061334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свечей вблизи занавесок и прочих легко воспламеняемых элементов декора.</w:t>
      </w:r>
    </w:p>
    <w:p w:rsidR="00613342" w:rsidRPr="00613342" w:rsidRDefault="00613342" w:rsidP="0061334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в доме красок, лаков (особенно в хорошо отапливаемом помещении, тем более в непосредственной близости от источника тепла).</w:t>
      </w:r>
    </w:p>
    <w:p w:rsidR="00613342" w:rsidRDefault="00613342" w:rsidP="0061334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Неосторожное использование бензина и ацетона для очистки тканей. </w:t>
      </w:r>
    </w:p>
    <w:p w:rsidR="00613342" w:rsidRPr="00613342" w:rsidRDefault="00613342" w:rsidP="0061334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Последствия пожаров и их статистика.</w:t>
      </w:r>
    </w:p>
    <w:p w:rsidR="00613342" w:rsidRPr="00613342" w:rsidRDefault="00613342" w:rsidP="0061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виды пожаров в первую очередь влекут за собою гибель или увечья людей. Помимо этого, разрушения от них наносят ощутимый </w:t>
      </w:r>
      <w:proofErr w:type="gramStart"/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</w:t>
      </w:r>
      <w:proofErr w:type="gramEnd"/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самим пострадавшим, так и экономике страны. Ежегодный урон исчисляется десятками и даже сотнями миллионов долларов. Статистика на сегодняшний день такова: более половины пожаров происходит в жилых помещениях (55%), порядка 10% – на производстве, частота возгорания в складских </w:t>
      </w: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помещениях составляет около 30%. Что же касается уровня материального ущерба, то наибольший урон приходится на склады и хранилища (около 45%). В жилых зданиях он составляет 30%. А 25% – во всех прочих. Наибольшее количество людей гибнет в домашних пожарах (80%).</w:t>
      </w:r>
    </w:p>
    <w:p w:rsidR="00613342" w:rsidRPr="00613342" w:rsidRDefault="00613342" w:rsidP="0061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</w:t>
      </w: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342" w:rsidRPr="00613342" w:rsidRDefault="00613342" w:rsidP="0061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для того чтобы предотвратить пожар, следует запомнить несколько несложных правил:</w:t>
      </w:r>
    </w:p>
    <w:p w:rsidR="00613342" w:rsidRPr="00613342" w:rsidRDefault="00613342" w:rsidP="0061334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оставлять без контроля источники открытого огня (включенные отопительные приборы, печи, камины, костры, горящие мангалы и т. п.).</w:t>
      </w:r>
    </w:p>
    <w:p w:rsidR="00613342" w:rsidRPr="00613342" w:rsidRDefault="00613342" w:rsidP="0061334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Свечу необходимо устанавливать на плотном и абсолютно негорючем основании, ширина которого превосходит длину свечи.</w:t>
      </w:r>
    </w:p>
    <w:p w:rsidR="00613342" w:rsidRPr="00613342" w:rsidRDefault="00613342" w:rsidP="0061334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в доме следует только в одном, специально избранном для этого месте, оснастив его стеклянной или металлической пепельницей и очистив от всего, что может легко воспламениться.</w:t>
      </w:r>
    </w:p>
    <w:p w:rsidR="00613342" w:rsidRPr="00613342" w:rsidRDefault="00613342" w:rsidP="0061334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 высыпать пепельницу в мусорное ведро сразу после курения.</w:t>
      </w:r>
    </w:p>
    <w:p w:rsidR="00613342" w:rsidRPr="00613342" w:rsidRDefault="00613342" w:rsidP="0061334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возможность, в доме следует установить систему пожарной безопасности.</w:t>
      </w:r>
    </w:p>
    <w:p w:rsidR="00613342" w:rsidRPr="00613342" w:rsidRDefault="00613342" w:rsidP="0061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самой действенной профилактикой пожаров, причиной которых является неосторожное обращение с огнем, является четкое понимание опасности, которую несет неконтролируемое пламя.</w:t>
      </w:r>
    </w:p>
    <w:p w:rsidR="00D05963" w:rsidRPr="00613342" w:rsidRDefault="00D05963" w:rsidP="0061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05963" w:rsidRPr="00613342" w:rsidSect="00D0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622E"/>
    <w:multiLevelType w:val="multilevel"/>
    <w:tmpl w:val="B3C0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01CF3"/>
    <w:multiLevelType w:val="multilevel"/>
    <w:tmpl w:val="A9F6B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883019"/>
    <w:multiLevelType w:val="multilevel"/>
    <w:tmpl w:val="E5F0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6D1EC5"/>
    <w:multiLevelType w:val="multilevel"/>
    <w:tmpl w:val="548E4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7B022A"/>
    <w:multiLevelType w:val="multilevel"/>
    <w:tmpl w:val="D936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13342"/>
    <w:rsid w:val="00613342"/>
    <w:rsid w:val="00D0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63"/>
  </w:style>
  <w:style w:type="paragraph" w:styleId="1">
    <w:name w:val="heading 1"/>
    <w:basedOn w:val="a"/>
    <w:link w:val="10"/>
    <w:uiPriority w:val="9"/>
    <w:qFormat/>
    <w:rsid w:val="00613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3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13342"/>
    <w:rPr>
      <w:color w:val="0000FF"/>
      <w:u w:val="single"/>
    </w:rPr>
  </w:style>
  <w:style w:type="character" w:customStyle="1" w:styleId="by-author">
    <w:name w:val="by-author"/>
    <w:basedOn w:val="a0"/>
    <w:rsid w:val="00613342"/>
  </w:style>
  <w:style w:type="character" w:customStyle="1" w:styleId="author">
    <w:name w:val="author"/>
    <w:basedOn w:val="a0"/>
    <w:rsid w:val="00613342"/>
  </w:style>
  <w:style w:type="paragraph" w:styleId="a4">
    <w:name w:val="Normal (Web)"/>
    <w:basedOn w:val="a"/>
    <w:uiPriority w:val="99"/>
    <w:semiHidden/>
    <w:unhideWhenUsed/>
    <w:rsid w:val="0061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33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7606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923</Words>
  <Characters>5263</Characters>
  <Application>Microsoft Office Word</Application>
  <DocSecurity>0</DocSecurity>
  <Lines>43</Lines>
  <Paragraphs>12</Paragraphs>
  <ScaleCrop>false</ScaleCrop>
  <Company>Microsoft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2021-02-09T19:34:00Z</dcterms:created>
  <dcterms:modified xsi:type="dcterms:W3CDTF">2021-02-09T19:41:00Z</dcterms:modified>
</cp:coreProperties>
</file>