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72" w:rsidRPr="00595772" w:rsidRDefault="00595772">
      <w:pPr>
        <w:pStyle w:val="newncpi0"/>
        <w:jc w:val="center"/>
        <w:rPr>
          <w:lang w:val="ru-RU"/>
        </w:rPr>
      </w:pPr>
      <w:bookmarkStart w:id="0" w:name="_GoBack"/>
      <w:bookmarkEnd w:id="0"/>
      <w:r w:rsidRPr="00595772">
        <w:rPr>
          <w:rStyle w:val="name"/>
          <w:lang w:val="ru-RU"/>
        </w:rPr>
        <w:t>ЗАКОН РЕСПУБЛИКИ БЕЛАРУСЬ</w:t>
      </w:r>
    </w:p>
    <w:p w:rsidR="00595772" w:rsidRPr="00595772" w:rsidRDefault="00595772">
      <w:pPr>
        <w:pStyle w:val="newncpi"/>
        <w:ind w:firstLine="0"/>
        <w:jc w:val="center"/>
        <w:rPr>
          <w:lang w:val="ru-RU"/>
        </w:rPr>
      </w:pPr>
      <w:r w:rsidRPr="00595772">
        <w:rPr>
          <w:rStyle w:val="datepr"/>
          <w:lang w:val="ru-RU"/>
        </w:rPr>
        <w:t>5 января 2022 г.</w:t>
      </w:r>
      <w:r w:rsidRPr="00595772">
        <w:rPr>
          <w:rStyle w:val="number"/>
          <w:lang w:val="ru-RU"/>
        </w:rPr>
        <w:t xml:space="preserve"> № 146-З</w:t>
      </w:r>
    </w:p>
    <w:p w:rsidR="00595772" w:rsidRPr="00595772" w:rsidRDefault="00595772">
      <w:pPr>
        <w:pStyle w:val="titlencpi"/>
        <w:rPr>
          <w:lang w:val="ru-RU"/>
        </w:rPr>
      </w:pPr>
      <w:r w:rsidRPr="00595772">
        <w:rPr>
          <w:lang w:val="ru-RU"/>
        </w:rPr>
        <w:t>О геноциде белорусского народа</w:t>
      </w:r>
    </w:p>
    <w:p w:rsidR="00595772" w:rsidRPr="00595772" w:rsidRDefault="00595772">
      <w:pPr>
        <w:pStyle w:val="prinodobren"/>
        <w:rPr>
          <w:lang w:val="ru-RU"/>
        </w:rPr>
      </w:pPr>
      <w:r w:rsidRPr="00595772">
        <w:rPr>
          <w:lang w:val="ru-RU"/>
        </w:rPr>
        <w:t>Принят Палатой представителей 14</w:t>
      </w:r>
      <w:r>
        <w:t> </w:t>
      </w:r>
      <w:r w:rsidRPr="00595772">
        <w:rPr>
          <w:lang w:val="ru-RU"/>
        </w:rPr>
        <w:t>декабря 2021</w:t>
      </w:r>
      <w:r>
        <w:t> </w:t>
      </w:r>
      <w:r w:rsidRPr="00595772">
        <w:rPr>
          <w:lang w:val="ru-RU"/>
        </w:rPr>
        <w:t>г.</w:t>
      </w:r>
      <w:r w:rsidRPr="00595772">
        <w:rPr>
          <w:lang w:val="ru-RU"/>
        </w:rPr>
        <w:br/>
        <w:t>Одобрен Советом Республики 22</w:t>
      </w:r>
      <w:r>
        <w:t> </w:t>
      </w:r>
      <w:r w:rsidRPr="00595772">
        <w:rPr>
          <w:lang w:val="ru-RU"/>
        </w:rPr>
        <w:t>декабря 2021</w:t>
      </w:r>
      <w:r>
        <w:t> </w:t>
      </w:r>
      <w:r w:rsidRPr="00595772">
        <w:rPr>
          <w:lang w:val="ru-RU"/>
        </w:rPr>
        <w:t>г.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Настоящий Закон принят в</w:t>
      </w:r>
      <w:r>
        <w:t> </w:t>
      </w:r>
      <w:r w:rsidRPr="00595772">
        <w:rPr>
          <w:lang w:val="ru-RU"/>
        </w:rPr>
        <w:t>целях сохранения памяти о</w:t>
      </w:r>
      <w:r>
        <w:t> </w:t>
      </w:r>
      <w:r w:rsidRPr="00595772">
        <w:rPr>
          <w:lang w:val="ru-RU"/>
        </w:rPr>
        <w:t>миллионах советских граждан, которые стали жертвами в</w:t>
      </w:r>
      <w:r>
        <w:t> </w:t>
      </w:r>
      <w:r w:rsidRPr="00595772">
        <w:rPr>
          <w:lang w:val="ru-RU"/>
        </w:rPr>
        <w:t>годы Великой Отечественной войны и</w:t>
      </w:r>
      <w:r>
        <w:t> </w:t>
      </w:r>
      <w:r w:rsidRPr="00595772">
        <w:rPr>
          <w:lang w:val="ru-RU"/>
        </w:rPr>
        <w:t>послевоенный период</w:t>
      </w:r>
      <w:r>
        <w:rPr>
          <w:rStyle w:val="onesymbol"/>
        </w:rPr>
        <w:t></w:t>
      </w:r>
      <w:r w:rsidRPr="00595772">
        <w:rPr>
          <w:lang w:val="ru-RU"/>
        </w:rPr>
        <w:t>, в</w:t>
      </w:r>
      <w:r>
        <w:t> </w:t>
      </w:r>
      <w:r w:rsidRPr="00595772">
        <w:rPr>
          <w:lang w:val="ru-RU"/>
        </w:rPr>
        <w:t>соответствии с</w:t>
      </w:r>
      <w:r>
        <w:t> </w:t>
      </w:r>
      <w:r w:rsidRPr="00595772">
        <w:rPr>
          <w:lang w:val="ru-RU"/>
        </w:rPr>
        <w:t>Конституцией Республики Беларусь, а</w:t>
      </w:r>
      <w:r>
        <w:t> </w:t>
      </w:r>
      <w:r w:rsidRPr="00595772">
        <w:rPr>
          <w:lang w:val="ru-RU"/>
        </w:rPr>
        <w:t>также на</w:t>
      </w:r>
      <w:r>
        <w:t> </w:t>
      </w:r>
      <w:r w:rsidRPr="00595772">
        <w:rPr>
          <w:lang w:val="ru-RU"/>
        </w:rPr>
        <w:t>основе Конвенции о</w:t>
      </w:r>
      <w:r>
        <w:t> </w:t>
      </w:r>
      <w:r w:rsidRPr="00595772">
        <w:rPr>
          <w:lang w:val="ru-RU"/>
        </w:rPr>
        <w:t>предупреждении преступления геноцида и</w:t>
      </w:r>
      <w:r>
        <w:t> </w:t>
      </w:r>
      <w:r w:rsidRPr="00595772">
        <w:rPr>
          <w:lang w:val="ru-RU"/>
        </w:rPr>
        <w:t>наказании за</w:t>
      </w:r>
      <w:r>
        <w:t> </w:t>
      </w:r>
      <w:r w:rsidRPr="00595772">
        <w:rPr>
          <w:lang w:val="ru-RU"/>
        </w:rPr>
        <w:t>него от</w:t>
      </w:r>
      <w:r>
        <w:t> </w:t>
      </w:r>
      <w:r w:rsidRPr="00595772">
        <w:rPr>
          <w:lang w:val="ru-RU"/>
        </w:rPr>
        <w:t>9</w:t>
      </w:r>
      <w:r>
        <w:t> </w:t>
      </w:r>
      <w:r w:rsidRPr="00595772">
        <w:rPr>
          <w:lang w:val="ru-RU"/>
        </w:rPr>
        <w:t>декабря 1948</w:t>
      </w:r>
      <w:r>
        <w:t> </w:t>
      </w:r>
      <w:r w:rsidRPr="00595772">
        <w:rPr>
          <w:lang w:val="ru-RU"/>
        </w:rPr>
        <w:t>года, Конвенции о</w:t>
      </w:r>
      <w:r>
        <w:t> </w:t>
      </w:r>
      <w:r w:rsidRPr="00595772">
        <w:rPr>
          <w:lang w:val="ru-RU"/>
        </w:rPr>
        <w:t>неприменимости срока давности к</w:t>
      </w:r>
      <w:r>
        <w:t> </w:t>
      </w:r>
      <w:r w:rsidRPr="00595772">
        <w:rPr>
          <w:lang w:val="ru-RU"/>
        </w:rPr>
        <w:t>военным преступлениям и</w:t>
      </w:r>
      <w:r>
        <w:t> </w:t>
      </w:r>
      <w:r w:rsidRPr="00595772">
        <w:rPr>
          <w:lang w:val="ru-RU"/>
        </w:rPr>
        <w:t>преступлениям против человечества от</w:t>
      </w:r>
      <w:r>
        <w:t> </w:t>
      </w:r>
      <w:r w:rsidRPr="00595772">
        <w:rPr>
          <w:lang w:val="ru-RU"/>
        </w:rPr>
        <w:t>26</w:t>
      </w:r>
      <w:r>
        <w:t> </w:t>
      </w:r>
      <w:r w:rsidRPr="00595772">
        <w:rPr>
          <w:lang w:val="ru-RU"/>
        </w:rPr>
        <w:t>ноября 1968</w:t>
      </w:r>
      <w:r>
        <w:t> </w:t>
      </w:r>
      <w:r w:rsidRPr="00595772">
        <w:rPr>
          <w:lang w:val="ru-RU"/>
        </w:rPr>
        <w:t>года и</w:t>
      </w:r>
      <w:r>
        <w:t> </w:t>
      </w:r>
      <w:r w:rsidRPr="00595772">
        <w:rPr>
          <w:lang w:val="ru-RU"/>
        </w:rPr>
        <w:t>направлен на</w:t>
      </w:r>
      <w:r>
        <w:t> </w:t>
      </w:r>
      <w:r w:rsidRPr="00595772">
        <w:rPr>
          <w:lang w:val="ru-RU"/>
        </w:rPr>
        <w:t>законодательное обеспечение защиты фундаментальных ценностей белорусского народа, установления действенных барьеров на</w:t>
      </w:r>
      <w:r>
        <w:t> </w:t>
      </w:r>
      <w:r w:rsidRPr="00595772">
        <w:rPr>
          <w:lang w:val="ru-RU"/>
        </w:rPr>
        <w:t>пути попыток фальсификации событий и</w:t>
      </w:r>
      <w:r>
        <w:t> </w:t>
      </w:r>
      <w:r w:rsidRPr="00595772">
        <w:rPr>
          <w:lang w:val="ru-RU"/>
        </w:rPr>
        <w:t>итогов Второй мировой войны, дачи справедливой оценки злодеяниям нацистских преступников и</w:t>
      </w:r>
      <w:r>
        <w:t> </w:t>
      </w:r>
      <w:r w:rsidRPr="00595772">
        <w:rPr>
          <w:lang w:val="ru-RU"/>
        </w:rPr>
        <w:t>их пособников, националистических формирований в</w:t>
      </w:r>
      <w:r>
        <w:t> </w:t>
      </w:r>
      <w:r w:rsidRPr="00595772">
        <w:rPr>
          <w:lang w:val="ru-RU"/>
        </w:rPr>
        <w:t>годы Великой Отечественной войны и</w:t>
      </w:r>
      <w:r>
        <w:t> </w:t>
      </w:r>
      <w:r w:rsidRPr="00595772">
        <w:rPr>
          <w:lang w:val="ru-RU"/>
        </w:rPr>
        <w:t>послевоенный период.</w:t>
      </w:r>
    </w:p>
    <w:p w:rsidR="00595772" w:rsidRPr="00595772" w:rsidRDefault="00595772">
      <w:pPr>
        <w:pStyle w:val="articleintext"/>
        <w:rPr>
          <w:lang w:val="ru-RU"/>
        </w:rPr>
      </w:pPr>
      <w:r w:rsidRPr="00595772">
        <w:rPr>
          <w:rStyle w:val="articlec"/>
          <w:lang w:val="ru-RU"/>
        </w:rPr>
        <w:t>Статья 1.</w:t>
      </w:r>
      <w:r w:rsidRPr="00595772">
        <w:rPr>
          <w:lang w:val="ru-RU"/>
        </w:rPr>
        <w:t xml:space="preserve"> Совершенные нацистскими преступниками и</w:t>
      </w:r>
      <w:r>
        <w:t> </w:t>
      </w:r>
      <w:r w:rsidRPr="00595772">
        <w:rPr>
          <w:lang w:val="ru-RU"/>
        </w:rPr>
        <w:t>их пособниками, националистическими формированиями в</w:t>
      </w:r>
      <w:r>
        <w:t> </w:t>
      </w:r>
      <w:r w:rsidRPr="00595772">
        <w:rPr>
          <w:lang w:val="ru-RU"/>
        </w:rPr>
        <w:t>годы Великой Отечественной войны и</w:t>
      </w:r>
      <w:r>
        <w:t> </w:t>
      </w:r>
      <w:r w:rsidRPr="00595772">
        <w:rPr>
          <w:lang w:val="ru-RU"/>
        </w:rPr>
        <w:t>послевоенный период злодеяния, направленные на</w:t>
      </w:r>
      <w:r>
        <w:t> </w:t>
      </w:r>
      <w:r w:rsidRPr="00595772">
        <w:rPr>
          <w:lang w:val="ru-RU"/>
        </w:rPr>
        <w:t>планомерное физическое уничтожение белорусского народа</w:t>
      </w:r>
      <w:r>
        <w:rPr>
          <w:rStyle w:val="onesymbol"/>
        </w:rPr>
        <w:t></w:t>
      </w:r>
      <w:r>
        <w:rPr>
          <w:rStyle w:val="onesymbol"/>
        </w:rPr>
        <w:t></w:t>
      </w:r>
      <w:r w:rsidRPr="00595772">
        <w:rPr>
          <w:lang w:val="ru-RU"/>
        </w:rPr>
        <w:t xml:space="preserve"> путем убийства и</w:t>
      </w:r>
      <w:r>
        <w:t> </w:t>
      </w:r>
      <w:r w:rsidRPr="00595772">
        <w:rPr>
          <w:lang w:val="ru-RU"/>
        </w:rPr>
        <w:t>иных действий, признаваемых геноцидом в</w:t>
      </w:r>
      <w:r>
        <w:t> </w:t>
      </w:r>
      <w:r w:rsidRPr="00595772">
        <w:rPr>
          <w:lang w:val="ru-RU"/>
        </w:rPr>
        <w:t>соответствии с</w:t>
      </w:r>
      <w:r>
        <w:t> </w:t>
      </w:r>
      <w:r w:rsidRPr="00595772">
        <w:rPr>
          <w:lang w:val="ru-RU"/>
        </w:rPr>
        <w:t>законодательными актами и</w:t>
      </w:r>
      <w:r>
        <w:t> </w:t>
      </w:r>
      <w:r w:rsidRPr="00595772">
        <w:rPr>
          <w:lang w:val="ru-RU"/>
        </w:rPr>
        <w:t>нормами международного права, являются геноцидом белорусского народа.</w:t>
      </w:r>
    </w:p>
    <w:p w:rsidR="00595772" w:rsidRPr="00595772" w:rsidRDefault="00595772">
      <w:pPr>
        <w:pStyle w:val="snoskiline"/>
        <w:rPr>
          <w:lang w:val="ru-RU"/>
        </w:rPr>
      </w:pPr>
      <w:r w:rsidRPr="00595772">
        <w:rPr>
          <w:lang w:val="ru-RU"/>
        </w:rPr>
        <w:t>______________________________</w:t>
      </w:r>
    </w:p>
    <w:p w:rsidR="00595772" w:rsidRPr="00595772" w:rsidRDefault="00595772">
      <w:pPr>
        <w:pStyle w:val="snoski"/>
        <w:rPr>
          <w:lang w:val="ru-RU"/>
        </w:rPr>
      </w:pPr>
      <w:r w:rsidRPr="00595772">
        <w:rPr>
          <w:lang w:val="ru-RU"/>
        </w:rPr>
        <w:t>* Под послевоенным периодом для</w:t>
      </w:r>
      <w:r>
        <w:t> </w:t>
      </w:r>
      <w:r w:rsidRPr="00595772">
        <w:rPr>
          <w:lang w:val="ru-RU"/>
        </w:rPr>
        <w:t>целей настоящего Закона понимается период по</w:t>
      </w:r>
      <w:r>
        <w:t> </w:t>
      </w:r>
      <w:r w:rsidRPr="00595772">
        <w:rPr>
          <w:lang w:val="ru-RU"/>
        </w:rPr>
        <w:t>31</w:t>
      </w:r>
      <w:r>
        <w:t> </w:t>
      </w:r>
      <w:r w:rsidRPr="00595772">
        <w:rPr>
          <w:lang w:val="ru-RU"/>
        </w:rPr>
        <w:t>декабря 1951</w:t>
      </w:r>
      <w:r>
        <w:t> </w:t>
      </w:r>
      <w:r w:rsidRPr="00595772">
        <w:rPr>
          <w:lang w:val="ru-RU"/>
        </w:rPr>
        <w:t>г.</w:t>
      </w:r>
    </w:p>
    <w:p w:rsidR="00595772" w:rsidRPr="00595772" w:rsidRDefault="00595772">
      <w:pPr>
        <w:pStyle w:val="snoski"/>
        <w:spacing w:after="240"/>
        <w:rPr>
          <w:lang w:val="ru-RU"/>
        </w:rPr>
      </w:pPr>
      <w:r w:rsidRPr="00595772">
        <w:rPr>
          <w:lang w:val="ru-RU"/>
        </w:rPr>
        <w:t>**</w:t>
      </w:r>
      <w:r w:rsidRPr="00595772">
        <w:rPr>
          <w:vertAlign w:val="superscript"/>
          <w:lang w:val="ru-RU"/>
        </w:rPr>
        <w:t xml:space="preserve"> </w:t>
      </w:r>
      <w:r w:rsidRPr="00595772">
        <w:rPr>
          <w:lang w:val="ru-RU"/>
        </w:rPr>
        <w:t>Под белорусским народом для</w:t>
      </w:r>
      <w:r>
        <w:t> </w:t>
      </w:r>
      <w:r w:rsidRPr="00595772">
        <w:rPr>
          <w:lang w:val="ru-RU"/>
        </w:rPr>
        <w:t>целей настоящей статьи понимаются советские граждане, проживавшие на</w:t>
      </w:r>
      <w:r>
        <w:t> </w:t>
      </w:r>
      <w:r w:rsidRPr="00595772">
        <w:rPr>
          <w:lang w:val="ru-RU"/>
        </w:rPr>
        <w:t>территории Белорусской Советской Социалистической Республики в</w:t>
      </w:r>
      <w:r>
        <w:t> </w:t>
      </w:r>
      <w:r w:rsidRPr="00595772">
        <w:rPr>
          <w:lang w:val="ru-RU"/>
        </w:rPr>
        <w:t>годы Великой Отечественной войны и</w:t>
      </w:r>
      <w:r>
        <w:t> </w:t>
      </w:r>
      <w:r w:rsidRPr="00595772">
        <w:rPr>
          <w:lang w:val="ru-RU"/>
        </w:rPr>
        <w:t>(или) послевоенный период.</w:t>
      </w:r>
    </w:p>
    <w:p w:rsidR="00595772" w:rsidRPr="00595772" w:rsidRDefault="00595772">
      <w:pPr>
        <w:pStyle w:val="articleintext"/>
        <w:rPr>
          <w:lang w:val="ru-RU"/>
        </w:rPr>
      </w:pPr>
      <w:r w:rsidRPr="00595772">
        <w:rPr>
          <w:rStyle w:val="articlec"/>
          <w:lang w:val="ru-RU"/>
        </w:rPr>
        <w:t>Статья 2.</w:t>
      </w:r>
      <w:r w:rsidRPr="00595772">
        <w:rPr>
          <w:lang w:val="ru-RU"/>
        </w:rPr>
        <w:t xml:space="preserve"> Дополнить Уголовный кодекс Республики Беларусь от</w:t>
      </w:r>
      <w:r>
        <w:t> </w:t>
      </w:r>
      <w:r w:rsidRPr="00595772">
        <w:rPr>
          <w:lang w:val="ru-RU"/>
        </w:rPr>
        <w:t>9</w:t>
      </w:r>
      <w:r>
        <w:t> </w:t>
      </w:r>
      <w:r w:rsidRPr="00595772">
        <w:rPr>
          <w:lang w:val="ru-RU"/>
        </w:rPr>
        <w:t>июля 1999</w:t>
      </w:r>
      <w:r>
        <w:t> </w:t>
      </w:r>
      <w:r w:rsidRPr="00595772">
        <w:rPr>
          <w:lang w:val="ru-RU"/>
        </w:rPr>
        <w:t>г. статьей</w:t>
      </w:r>
      <w:r>
        <w:t> </w:t>
      </w:r>
      <w:r w:rsidRPr="00595772">
        <w:rPr>
          <w:lang w:val="ru-RU"/>
        </w:rPr>
        <w:t>130</w:t>
      </w:r>
      <w:r w:rsidRPr="00595772">
        <w:rPr>
          <w:vertAlign w:val="superscript"/>
          <w:lang w:val="ru-RU"/>
        </w:rPr>
        <w:t>2</w:t>
      </w:r>
      <w:r w:rsidRPr="00595772">
        <w:rPr>
          <w:lang w:val="ru-RU"/>
        </w:rPr>
        <w:t xml:space="preserve"> следующего содержания:</w:t>
      </w:r>
    </w:p>
    <w:p w:rsidR="00595772" w:rsidRPr="00595772" w:rsidRDefault="00595772">
      <w:pPr>
        <w:pStyle w:val="article"/>
        <w:rPr>
          <w:lang w:val="ru-RU"/>
        </w:rPr>
      </w:pPr>
      <w:r w:rsidRPr="00595772">
        <w:rPr>
          <w:rStyle w:val="rednoun"/>
          <w:lang w:val="ru-RU"/>
        </w:rPr>
        <w:t>«</w:t>
      </w:r>
      <w:r w:rsidRPr="00595772">
        <w:rPr>
          <w:lang w:val="ru-RU"/>
        </w:rPr>
        <w:t>Статья 130</w:t>
      </w:r>
      <w:r w:rsidRPr="00595772">
        <w:rPr>
          <w:vertAlign w:val="superscript"/>
          <w:lang w:val="ru-RU"/>
        </w:rPr>
        <w:t>2</w:t>
      </w:r>
      <w:r w:rsidRPr="00595772">
        <w:rPr>
          <w:lang w:val="ru-RU"/>
        </w:rPr>
        <w:t>. Отрицание геноцида белорусского народа</w:t>
      </w:r>
    </w:p>
    <w:p w:rsidR="00595772" w:rsidRPr="00595772" w:rsidRDefault="00595772">
      <w:pPr>
        <w:pStyle w:val="point"/>
        <w:rPr>
          <w:lang w:val="ru-RU"/>
        </w:rPr>
      </w:pPr>
      <w:r w:rsidRPr="00595772">
        <w:rPr>
          <w:lang w:val="ru-RU"/>
        </w:rPr>
        <w:t>1.</w:t>
      </w:r>
      <w:r>
        <w:t> </w:t>
      </w:r>
      <w:r w:rsidRPr="00595772">
        <w:rPr>
          <w:lang w:val="ru-RU"/>
        </w:rPr>
        <w:t>Отрицание геноцида белорусского народа, содержащееся в</w:t>
      </w:r>
      <w:r>
        <w:t> </w:t>
      </w:r>
      <w:r w:rsidRPr="00595772">
        <w:rPr>
          <w:lang w:val="ru-RU"/>
        </w:rPr>
        <w:t>публичном выступлении, либо в</w:t>
      </w:r>
      <w:r>
        <w:t> </w:t>
      </w:r>
      <w:r w:rsidRPr="00595772">
        <w:rPr>
          <w:lang w:val="ru-RU"/>
        </w:rPr>
        <w:t>печатном или публично демонстрирующемся произведении, либо в</w:t>
      </w:r>
      <w:r>
        <w:t> </w:t>
      </w:r>
      <w:r w:rsidRPr="00595772">
        <w:rPr>
          <w:lang w:val="ru-RU"/>
        </w:rPr>
        <w:t>средствах массовой информации, либо в</w:t>
      </w:r>
      <w:r>
        <w:t> </w:t>
      </w:r>
      <w:r w:rsidRPr="00595772">
        <w:rPr>
          <w:lang w:val="ru-RU"/>
        </w:rPr>
        <w:t>информации, размещенной в</w:t>
      </w:r>
      <w:r>
        <w:t> </w:t>
      </w:r>
      <w:r w:rsidRPr="00595772">
        <w:rPr>
          <w:lang w:val="ru-RU"/>
        </w:rPr>
        <w:t>глобальной компьютерной сети Интернет, иной сети электросвязи общего пользования или выделенной сети электросвязи,</w:t>
      </w:r>
      <w:r>
        <w:t> </w:t>
      </w:r>
      <w:r w:rsidRPr="00595772">
        <w:rPr>
          <w:lang w:val="ru-RU"/>
        </w:rPr>
        <w:t>–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наказывается арестом, или ограничением свободы на</w:t>
      </w:r>
      <w:r>
        <w:t> </w:t>
      </w:r>
      <w:r w:rsidRPr="00595772">
        <w:rPr>
          <w:lang w:val="ru-RU"/>
        </w:rPr>
        <w:t>срок до</w:t>
      </w:r>
      <w:r>
        <w:t> </w:t>
      </w:r>
      <w:r w:rsidRPr="00595772">
        <w:rPr>
          <w:lang w:val="ru-RU"/>
        </w:rPr>
        <w:t>пяти лет, или лишением свободы на</w:t>
      </w:r>
      <w:r>
        <w:t> </w:t>
      </w:r>
      <w:r w:rsidRPr="00595772">
        <w:rPr>
          <w:lang w:val="ru-RU"/>
        </w:rPr>
        <w:t>тот же срок.</w:t>
      </w:r>
    </w:p>
    <w:p w:rsidR="00595772" w:rsidRPr="00595772" w:rsidRDefault="00595772">
      <w:pPr>
        <w:pStyle w:val="point"/>
        <w:rPr>
          <w:lang w:val="ru-RU"/>
        </w:rPr>
      </w:pPr>
      <w:r w:rsidRPr="00595772">
        <w:rPr>
          <w:lang w:val="ru-RU"/>
        </w:rPr>
        <w:t>2.</w:t>
      </w:r>
      <w:r>
        <w:t> </w:t>
      </w:r>
      <w:r w:rsidRPr="00595772">
        <w:rPr>
          <w:lang w:val="ru-RU"/>
        </w:rPr>
        <w:t>Действие, предусмотренное частью 1 настоящей статьи, совершенное лицом, ранее судимым за</w:t>
      </w:r>
      <w:r>
        <w:t> </w:t>
      </w:r>
      <w:r w:rsidRPr="00595772">
        <w:rPr>
          <w:lang w:val="ru-RU"/>
        </w:rPr>
        <w:t>отрицание геноцида белорусского народа, либо должностным лицом с</w:t>
      </w:r>
      <w:r>
        <w:t> </w:t>
      </w:r>
      <w:r w:rsidRPr="00595772">
        <w:rPr>
          <w:lang w:val="ru-RU"/>
        </w:rPr>
        <w:t>использованием своих служебных полномочий,</w:t>
      </w:r>
      <w:r>
        <w:t> </w:t>
      </w:r>
      <w:r w:rsidRPr="00595772">
        <w:rPr>
          <w:lang w:val="ru-RU"/>
        </w:rPr>
        <w:t>–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наказывается лишением свободы на</w:t>
      </w:r>
      <w:r>
        <w:t> </w:t>
      </w:r>
      <w:r w:rsidRPr="00595772">
        <w:rPr>
          <w:lang w:val="ru-RU"/>
        </w:rPr>
        <w:t>срок от</w:t>
      </w:r>
      <w:r>
        <w:t> </w:t>
      </w:r>
      <w:r w:rsidRPr="00595772">
        <w:rPr>
          <w:lang w:val="ru-RU"/>
        </w:rPr>
        <w:t>трех до</w:t>
      </w:r>
      <w:r>
        <w:t> </w:t>
      </w:r>
      <w:r w:rsidRPr="00595772">
        <w:rPr>
          <w:lang w:val="ru-RU"/>
        </w:rPr>
        <w:t>десяти лет.</w:t>
      </w:r>
      <w:r w:rsidRPr="00595772">
        <w:rPr>
          <w:rStyle w:val="rednoun"/>
          <w:lang w:val="ru-RU"/>
        </w:rPr>
        <w:t>»</w:t>
      </w:r>
      <w:r w:rsidRPr="00595772">
        <w:rPr>
          <w:lang w:val="ru-RU"/>
        </w:rPr>
        <w:t>.</w:t>
      </w:r>
    </w:p>
    <w:p w:rsidR="00595772" w:rsidRPr="00595772" w:rsidRDefault="00595772">
      <w:pPr>
        <w:pStyle w:val="articleintext"/>
        <w:rPr>
          <w:lang w:val="ru-RU"/>
        </w:rPr>
      </w:pPr>
      <w:r w:rsidRPr="00595772">
        <w:rPr>
          <w:rStyle w:val="articlec"/>
          <w:lang w:val="ru-RU"/>
        </w:rPr>
        <w:t>Статья 3.</w:t>
      </w:r>
      <w:r w:rsidRPr="00595772">
        <w:rPr>
          <w:lang w:val="ru-RU"/>
        </w:rPr>
        <w:t xml:space="preserve"> Генеральной прокуратуре принять дополнительные меры по</w:t>
      </w:r>
      <w:r>
        <w:t> </w:t>
      </w:r>
      <w:r w:rsidRPr="00595772">
        <w:rPr>
          <w:lang w:val="ru-RU"/>
        </w:rPr>
        <w:t>всестороннему, полному и</w:t>
      </w:r>
      <w:r>
        <w:t> </w:t>
      </w:r>
      <w:r w:rsidRPr="00595772">
        <w:rPr>
          <w:lang w:val="ru-RU"/>
        </w:rPr>
        <w:t>объективному исследованию обстоятельств геноцида белорусского народа, установлению лиц, причастных к</w:t>
      </w:r>
      <w:r>
        <w:t> </w:t>
      </w:r>
      <w:r w:rsidRPr="00595772">
        <w:rPr>
          <w:lang w:val="ru-RU"/>
        </w:rPr>
        <w:t>его совершению, и</w:t>
      </w:r>
      <w:r>
        <w:t> </w:t>
      </w:r>
      <w:r w:rsidRPr="00595772">
        <w:rPr>
          <w:lang w:val="ru-RU"/>
        </w:rPr>
        <w:t>их уголовному преследованию.</w:t>
      </w:r>
    </w:p>
    <w:p w:rsidR="00595772" w:rsidRPr="00595772" w:rsidRDefault="00595772">
      <w:pPr>
        <w:pStyle w:val="articleintext"/>
        <w:rPr>
          <w:lang w:val="ru-RU"/>
        </w:rPr>
      </w:pPr>
      <w:r w:rsidRPr="00595772">
        <w:rPr>
          <w:rStyle w:val="articlec"/>
          <w:lang w:val="ru-RU"/>
        </w:rPr>
        <w:lastRenderedPageBreak/>
        <w:t>Статья 4.</w:t>
      </w:r>
      <w:r w:rsidRPr="00595772">
        <w:rPr>
          <w:lang w:val="ru-RU"/>
        </w:rPr>
        <w:t xml:space="preserve"> Совету Министров Республики Беларусь: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на постоянной основе принимать меры по: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увековечению памяти жертв геноцида белорусского народа, а</w:t>
      </w:r>
      <w:r>
        <w:t> </w:t>
      </w:r>
      <w:r w:rsidRPr="00595772">
        <w:rPr>
          <w:lang w:val="ru-RU"/>
        </w:rPr>
        <w:t>также по</w:t>
      </w:r>
      <w:r>
        <w:t> </w:t>
      </w:r>
      <w:r w:rsidRPr="00595772">
        <w:rPr>
          <w:lang w:val="ru-RU"/>
        </w:rPr>
        <w:t>признанию и</w:t>
      </w:r>
      <w:r>
        <w:t> </w:t>
      </w:r>
      <w:r w:rsidRPr="00595772">
        <w:rPr>
          <w:lang w:val="ru-RU"/>
        </w:rPr>
        <w:t>осуждению геноцида белорусского народа на</w:t>
      </w:r>
      <w:r>
        <w:t> </w:t>
      </w:r>
      <w:r w:rsidRPr="00595772">
        <w:rPr>
          <w:lang w:val="ru-RU"/>
        </w:rPr>
        <w:t>международном уровне;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распространению достоверной информации о</w:t>
      </w:r>
      <w:r>
        <w:t> </w:t>
      </w:r>
      <w:r w:rsidRPr="00595772">
        <w:rPr>
          <w:lang w:val="ru-RU"/>
        </w:rPr>
        <w:t>геноциде белорусского народа, а</w:t>
      </w:r>
      <w:r>
        <w:t> </w:t>
      </w:r>
      <w:r w:rsidRPr="00595772">
        <w:rPr>
          <w:lang w:val="ru-RU"/>
        </w:rPr>
        <w:t>также по</w:t>
      </w:r>
      <w:r>
        <w:t> </w:t>
      </w:r>
      <w:r w:rsidRPr="00595772">
        <w:rPr>
          <w:lang w:val="ru-RU"/>
        </w:rPr>
        <w:t>просвещению граждан по</w:t>
      </w:r>
      <w:r>
        <w:t> </w:t>
      </w:r>
      <w:r w:rsidRPr="00595772">
        <w:rPr>
          <w:lang w:val="ru-RU"/>
        </w:rPr>
        <w:t>вопросам геноцида белорусского народа;</w:t>
      </w:r>
    </w:p>
    <w:p w:rsidR="00595772" w:rsidRPr="00595772" w:rsidRDefault="00595772">
      <w:pPr>
        <w:pStyle w:val="newncpi"/>
        <w:rPr>
          <w:lang w:val="ru-RU"/>
        </w:rPr>
      </w:pPr>
      <w:r w:rsidRPr="00595772">
        <w:rPr>
          <w:lang w:val="ru-RU"/>
        </w:rPr>
        <w:t>в шестимесячный срок принять иные меры, направленные на</w:t>
      </w:r>
      <w:r>
        <w:t> </w:t>
      </w:r>
      <w:r w:rsidRPr="00595772">
        <w:rPr>
          <w:lang w:val="ru-RU"/>
        </w:rPr>
        <w:t>реализацию настоящего Закона.</w:t>
      </w:r>
    </w:p>
    <w:p w:rsidR="00595772" w:rsidRPr="00595772" w:rsidRDefault="00595772">
      <w:pPr>
        <w:pStyle w:val="articleintext"/>
        <w:rPr>
          <w:lang w:val="ru-RU"/>
        </w:rPr>
      </w:pPr>
      <w:r w:rsidRPr="00595772">
        <w:rPr>
          <w:rStyle w:val="articlec"/>
          <w:lang w:val="ru-RU"/>
        </w:rPr>
        <w:t>Статья 5.</w:t>
      </w:r>
      <w:r w:rsidRPr="00595772">
        <w:rPr>
          <w:lang w:val="ru-RU"/>
        </w:rPr>
        <w:t xml:space="preserve"> Настоящий Закон вступает в</w:t>
      </w:r>
      <w:r>
        <w:t> </w:t>
      </w:r>
      <w:r w:rsidRPr="00595772">
        <w:rPr>
          <w:lang w:val="ru-RU"/>
        </w:rPr>
        <w:t>силу через десять дней после его официального опубликования.</w:t>
      </w:r>
    </w:p>
    <w:p w:rsidR="00595772" w:rsidRPr="00595772" w:rsidRDefault="00595772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59577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5772" w:rsidRDefault="00595772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5772" w:rsidRDefault="0059577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595772" w:rsidRDefault="00595772">
      <w:pPr>
        <w:pStyle w:val="newncpi0"/>
      </w:pPr>
      <w:r>
        <w:t> </w:t>
      </w:r>
    </w:p>
    <w:p w:rsidR="006E285E" w:rsidRDefault="006E285E"/>
    <w:sectPr w:rsidR="006E285E" w:rsidSect="005957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8C" w:rsidRDefault="00C6628C" w:rsidP="00595772">
      <w:pPr>
        <w:spacing w:after="0" w:line="240" w:lineRule="auto"/>
      </w:pPr>
      <w:r>
        <w:separator/>
      </w:r>
    </w:p>
  </w:endnote>
  <w:endnote w:type="continuationSeparator" w:id="0">
    <w:p w:rsidR="00C6628C" w:rsidRDefault="00C6628C" w:rsidP="0059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72" w:rsidRDefault="00595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72" w:rsidRDefault="005957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595772" w:rsidRPr="00595772" w:rsidTr="00595772">
      <w:tc>
        <w:tcPr>
          <w:tcW w:w="1800" w:type="dxa"/>
          <w:shd w:val="clear" w:color="auto" w:fill="auto"/>
          <w:vAlign w:val="center"/>
        </w:tcPr>
        <w:p w:rsidR="00595772" w:rsidRDefault="00595772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595772" w:rsidRPr="00595772" w:rsidRDefault="00595772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95772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595772" w:rsidRPr="00595772" w:rsidRDefault="00595772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95772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24.08.2023</w:t>
          </w:r>
        </w:p>
        <w:p w:rsidR="00595772" w:rsidRPr="00595772" w:rsidRDefault="00595772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595772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595772" w:rsidRPr="00595772" w:rsidRDefault="00595772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8C" w:rsidRDefault="00C6628C" w:rsidP="00595772">
      <w:pPr>
        <w:spacing w:after="0" w:line="240" w:lineRule="auto"/>
      </w:pPr>
      <w:r>
        <w:separator/>
      </w:r>
    </w:p>
  </w:footnote>
  <w:footnote w:type="continuationSeparator" w:id="0">
    <w:p w:rsidR="00C6628C" w:rsidRDefault="00C6628C" w:rsidP="0059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72" w:rsidRDefault="00595772" w:rsidP="00115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95772" w:rsidRDefault="00595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72" w:rsidRPr="00595772" w:rsidRDefault="00595772" w:rsidP="00115B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95772">
      <w:rPr>
        <w:rStyle w:val="a7"/>
        <w:rFonts w:ascii="Times New Roman" w:hAnsi="Times New Roman" w:cs="Times New Roman"/>
        <w:sz w:val="24"/>
      </w:rPr>
      <w:fldChar w:fldCharType="begin"/>
    </w:r>
    <w:r w:rsidRPr="0059577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9577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95772">
      <w:rPr>
        <w:rStyle w:val="a7"/>
        <w:rFonts w:ascii="Times New Roman" w:hAnsi="Times New Roman" w:cs="Times New Roman"/>
        <w:sz w:val="24"/>
      </w:rPr>
      <w:fldChar w:fldCharType="end"/>
    </w:r>
  </w:p>
  <w:p w:rsidR="00595772" w:rsidRPr="00595772" w:rsidRDefault="0059577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772" w:rsidRDefault="00595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72"/>
    <w:rsid w:val="00595772"/>
    <w:rsid w:val="006E285E"/>
    <w:rsid w:val="00C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EAB9-D38D-4A38-9750-08270831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9577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5957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595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595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957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inodobren">
    <w:name w:val="prinodobren"/>
    <w:basedOn w:val="a"/>
    <w:rsid w:val="0059577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newncpi">
    <w:name w:val="newncpi"/>
    <w:basedOn w:val="a"/>
    <w:rsid w:val="00595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957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595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5957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957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95772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595772"/>
    <w:rPr>
      <w:rFonts w:ascii="Symbol" w:hAnsi="Symbol" w:hint="default"/>
    </w:rPr>
  </w:style>
  <w:style w:type="character" w:customStyle="1" w:styleId="rednoun">
    <w:name w:val="rednoun"/>
    <w:basedOn w:val="a0"/>
    <w:rsid w:val="00595772"/>
  </w:style>
  <w:style w:type="character" w:customStyle="1" w:styleId="post">
    <w:name w:val="post"/>
    <w:basedOn w:val="a0"/>
    <w:rsid w:val="005957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957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595772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5957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772"/>
  </w:style>
  <w:style w:type="paragraph" w:styleId="a5">
    <w:name w:val="footer"/>
    <w:basedOn w:val="a"/>
    <w:link w:val="a6"/>
    <w:uiPriority w:val="99"/>
    <w:unhideWhenUsed/>
    <w:rsid w:val="005957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772"/>
  </w:style>
  <w:style w:type="character" w:styleId="a7">
    <w:name w:val="page number"/>
    <w:basedOn w:val="a0"/>
    <w:uiPriority w:val="99"/>
    <w:semiHidden/>
    <w:unhideWhenUsed/>
    <w:rsid w:val="00595772"/>
  </w:style>
  <w:style w:type="table" w:styleId="a8">
    <w:name w:val="Table Grid"/>
    <w:basedOn w:val="a1"/>
    <w:uiPriority w:val="39"/>
    <w:rsid w:val="0059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3027</Characters>
  <Application>Microsoft Office Word</Application>
  <DocSecurity>0</DocSecurity>
  <Lines>58</Lines>
  <Paragraphs>27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2023-08-24T06:50:00Z</dcterms:created>
  <dcterms:modified xsi:type="dcterms:W3CDTF">2023-08-24T06:50:00Z</dcterms:modified>
</cp:coreProperties>
</file>