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EC" w:rsidRPr="004D58A5" w:rsidRDefault="004D58A5" w:rsidP="00B30291">
      <w:pPr>
        <w:pStyle w:val="a3"/>
        <w:shd w:val="clear" w:color="auto" w:fill="FFFFFF"/>
        <w:spacing w:before="0" w:beforeAutospacing="0" w:after="0" w:afterAutospacing="0" w:line="294" w:lineRule="atLeast"/>
        <w:jc w:val="both"/>
        <w:rPr>
          <w:color w:val="000000"/>
          <w:sz w:val="26"/>
          <w:szCs w:val="26"/>
        </w:rPr>
      </w:pPr>
      <w:r w:rsidRPr="004D58A5">
        <w:rPr>
          <w:b/>
          <w:color w:val="000000"/>
          <w:sz w:val="26"/>
          <w:szCs w:val="26"/>
        </w:rPr>
        <w:t>Дата проведения:</w:t>
      </w:r>
      <w:r>
        <w:rPr>
          <w:b/>
          <w:color w:val="000000"/>
          <w:sz w:val="26"/>
          <w:szCs w:val="26"/>
        </w:rPr>
        <w:t xml:space="preserve"> </w:t>
      </w:r>
      <w:r w:rsidR="00B30291">
        <w:rPr>
          <w:color w:val="000000"/>
          <w:sz w:val="26"/>
          <w:szCs w:val="26"/>
        </w:rPr>
        <w:t>6</w:t>
      </w:r>
      <w:r>
        <w:rPr>
          <w:color w:val="000000"/>
          <w:sz w:val="26"/>
          <w:szCs w:val="26"/>
        </w:rPr>
        <w:t xml:space="preserve"> октября</w:t>
      </w:r>
    </w:p>
    <w:p w:rsidR="004D58A5" w:rsidRPr="004D58A5" w:rsidRDefault="004D58A5" w:rsidP="00B30291">
      <w:pPr>
        <w:pStyle w:val="a3"/>
        <w:shd w:val="clear" w:color="auto" w:fill="FFFFFF"/>
        <w:spacing w:before="0" w:beforeAutospacing="0" w:after="0" w:afterAutospacing="0" w:line="294" w:lineRule="atLeast"/>
        <w:jc w:val="both"/>
        <w:rPr>
          <w:color w:val="000000"/>
          <w:sz w:val="26"/>
          <w:szCs w:val="26"/>
        </w:rPr>
      </w:pPr>
      <w:r w:rsidRPr="004D58A5">
        <w:rPr>
          <w:b/>
          <w:color w:val="000000"/>
          <w:sz w:val="26"/>
          <w:szCs w:val="26"/>
        </w:rPr>
        <w:t>Класс:</w:t>
      </w:r>
      <w:r>
        <w:rPr>
          <w:b/>
          <w:color w:val="000000"/>
          <w:sz w:val="26"/>
          <w:szCs w:val="26"/>
        </w:rPr>
        <w:t xml:space="preserve"> </w:t>
      </w:r>
      <w:r w:rsidRPr="004D58A5">
        <w:rPr>
          <w:color w:val="000000"/>
          <w:sz w:val="26"/>
          <w:szCs w:val="26"/>
        </w:rPr>
        <w:t>10</w:t>
      </w:r>
    </w:p>
    <w:p w:rsidR="004D58A5" w:rsidRPr="004D58A5" w:rsidRDefault="004D58A5" w:rsidP="00B30291">
      <w:pPr>
        <w:pStyle w:val="a3"/>
        <w:shd w:val="clear" w:color="auto" w:fill="FFFFFF"/>
        <w:spacing w:before="0" w:beforeAutospacing="0" w:after="0" w:afterAutospacing="0" w:line="294" w:lineRule="atLeast"/>
        <w:jc w:val="both"/>
        <w:rPr>
          <w:color w:val="000000"/>
          <w:sz w:val="26"/>
          <w:szCs w:val="26"/>
        </w:rPr>
      </w:pPr>
      <w:r w:rsidRPr="004D58A5">
        <w:rPr>
          <w:b/>
          <w:color w:val="000000"/>
          <w:sz w:val="26"/>
          <w:szCs w:val="26"/>
        </w:rPr>
        <w:t>Ответственный педагог:</w:t>
      </w:r>
      <w:r>
        <w:rPr>
          <w:b/>
          <w:color w:val="000000"/>
          <w:sz w:val="26"/>
          <w:szCs w:val="26"/>
        </w:rPr>
        <w:t xml:space="preserve"> </w:t>
      </w:r>
      <w:r w:rsidRPr="004D58A5">
        <w:rPr>
          <w:color w:val="000000"/>
          <w:sz w:val="26"/>
          <w:szCs w:val="26"/>
        </w:rPr>
        <w:t>Санцевич Т.С.</w:t>
      </w:r>
    </w:p>
    <w:p w:rsidR="004D58A5" w:rsidRPr="004D58A5" w:rsidRDefault="004D58A5" w:rsidP="00B30291">
      <w:pPr>
        <w:pStyle w:val="a3"/>
        <w:shd w:val="clear" w:color="auto" w:fill="FFFFFF"/>
        <w:spacing w:before="0" w:beforeAutospacing="0" w:after="0" w:afterAutospacing="0" w:line="294" w:lineRule="atLeast"/>
        <w:jc w:val="both"/>
        <w:rPr>
          <w:b/>
          <w:color w:val="000000"/>
          <w:sz w:val="26"/>
          <w:szCs w:val="26"/>
        </w:rPr>
      </w:pPr>
      <w:r w:rsidRPr="004D58A5">
        <w:rPr>
          <w:b/>
          <w:color w:val="000000"/>
          <w:sz w:val="26"/>
          <w:szCs w:val="26"/>
        </w:rPr>
        <w:t>Место проведения:</w:t>
      </w:r>
      <w:r>
        <w:rPr>
          <w:b/>
          <w:color w:val="000000"/>
          <w:sz w:val="26"/>
          <w:szCs w:val="26"/>
        </w:rPr>
        <w:t xml:space="preserve"> </w:t>
      </w:r>
      <w:r w:rsidRPr="004D58A5">
        <w:rPr>
          <w:color w:val="000000"/>
          <w:sz w:val="26"/>
          <w:szCs w:val="26"/>
        </w:rPr>
        <w:t>учреждение образования</w:t>
      </w:r>
    </w:p>
    <w:p w:rsidR="004D58A5" w:rsidRPr="004D58A5" w:rsidRDefault="004D58A5" w:rsidP="00B30291">
      <w:pPr>
        <w:pStyle w:val="a3"/>
        <w:shd w:val="clear" w:color="auto" w:fill="FFFFFF"/>
        <w:spacing w:before="0" w:beforeAutospacing="0" w:after="0" w:afterAutospacing="0" w:line="294" w:lineRule="atLeast"/>
        <w:jc w:val="both"/>
        <w:rPr>
          <w:b/>
          <w:color w:val="000000"/>
          <w:sz w:val="26"/>
          <w:szCs w:val="26"/>
        </w:rPr>
      </w:pPr>
      <w:r w:rsidRPr="004D58A5">
        <w:rPr>
          <w:b/>
          <w:color w:val="000000"/>
          <w:sz w:val="26"/>
          <w:szCs w:val="26"/>
        </w:rPr>
        <w:t>Время проведения:</w:t>
      </w:r>
      <w:r>
        <w:rPr>
          <w:b/>
          <w:color w:val="000000"/>
          <w:sz w:val="26"/>
          <w:szCs w:val="26"/>
        </w:rPr>
        <w:t xml:space="preserve"> </w:t>
      </w:r>
      <w:r w:rsidRPr="004D58A5">
        <w:rPr>
          <w:color w:val="000000"/>
          <w:sz w:val="26"/>
          <w:szCs w:val="26"/>
        </w:rPr>
        <w:t>13.00-14.00</w:t>
      </w:r>
    </w:p>
    <w:p w:rsidR="004D58A5" w:rsidRPr="004D58A5" w:rsidRDefault="004D58A5" w:rsidP="00B30291">
      <w:pPr>
        <w:pStyle w:val="a3"/>
        <w:shd w:val="clear" w:color="auto" w:fill="FFFFFF"/>
        <w:spacing w:before="0" w:beforeAutospacing="0" w:after="0" w:afterAutospacing="0" w:line="294" w:lineRule="atLeast"/>
        <w:jc w:val="both"/>
        <w:rPr>
          <w:color w:val="000000"/>
          <w:sz w:val="26"/>
          <w:szCs w:val="26"/>
        </w:rPr>
      </w:pPr>
      <w:r w:rsidRPr="004D58A5">
        <w:rPr>
          <w:b/>
          <w:color w:val="000000"/>
          <w:sz w:val="26"/>
          <w:szCs w:val="26"/>
        </w:rPr>
        <w:t>Тема:</w:t>
      </w:r>
      <w:r>
        <w:rPr>
          <w:b/>
          <w:color w:val="000000"/>
          <w:sz w:val="26"/>
          <w:szCs w:val="26"/>
        </w:rPr>
        <w:t xml:space="preserve"> </w:t>
      </w:r>
      <w:r w:rsidRPr="004D58A5">
        <w:rPr>
          <w:color w:val="000000"/>
          <w:sz w:val="26"/>
          <w:szCs w:val="26"/>
        </w:rPr>
        <w:t>«Скажи «НЕТ» наркотикам»</w:t>
      </w:r>
    </w:p>
    <w:p w:rsidR="004D58A5" w:rsidRPr="004D58A5" w:rsidRDefault="004D58A5" w:rsidP="00B30291">
      <w:pPr>
        <w:pStyle w:val="a3"/>
        <w:shd w:val="clear" w:color="auto" w:fill="FFFFFF"/>
        <w:spacing w:before="0" w:beforeAutospacing="0" w:after="0" w:afterAutospacing="0" w:line="294" w:lineRule="atLeast"/>
        <w:jc w:val="both"/>
        <w:rPr>
          <w:b/>
          <w:color w:val="000000"/>
          <w:sz w:val="26"/>
          <w:szCs w:val="26"/>
        </w:rPr>
      </w:pPr>
      <w:r w:rsidRPr="004D58A5">
        <w:rPr>
          <w:b/>
          <w:color w:val="000000"/>
          <w:sz w:val="26"/>
          <w:szCs w:val="26"/>
        </w:rPr>
        <w:t>Форма:</w:t>
      </w:r>
      <w:r>
        <w:rPr>
          <w:b/>
          <w:color w:val="000000"/>
          <w:sz w:val="26"/>
          <w:szCs w:val="26"/>
        </w:rPr>
        <w:t xml:space="preserve"> </w:t>
      </w:r>
      <w:r w:rsidRPr="004D58A5">
        <w:rPr>
          <w:color w:val="000000"/>
          <w:sz w:val="26"/>
          <w:szCs w:val="26"/>
        </w:rPr>
        <w:t>информ-акция</w:t>
      </w:r>
    </w:p>
    <w:p w:rsidR="004D58A5" w:rsidRPr="00015E99" w:rsidRDefault="004D58A5" w:rsidP="00B30291">
      <w:pPr>
        <w:pStyle w:val="a3"/>
        <w:shd w:val="clear" w:color="auto" w:fill="FFFFFF"/>
        <w:spacing w:before="0" w:beforeAutospacing="0" w:after="0" w:afterAutospacing="0" w:line="294" w:lineRule="atLeast"/>
        <w:jc w:val="both"/>
        <w:rPr>
          <w:color w:val="000000"/>
          <w:sz w:val="26"/>
          <w:szCs w:val="26"/>
        </w:rPr>
      </w:pPr>
      <w:r w:rsidRPr="004D58A5">
        <w:rPr>
          <w:b/>
          <w:color w:val="000000"/>
          <w:sz w:val="26"/>
          <w:szCs w:val="26"/>
        </w:rPr>
        <w:t>Цель:</w:t>
      </w:r>
      <w:r>
        <w:rPr>
          <w:b/>
          <w:color w:val="000000"/>
          <w:sz w:val="26"/>
          <w:szCs w:val="26"/>
        </w:rPr>
        <w:t xml:space="preserve"> </w:t>
      </w:r>
      <w:r w:rsidRPr="00015E99">
        <w:rPr>
          <w:color w:val="000000"/>
          <w:sz w:val="26"/>
          <w:szCs w:val="26"/>
        </w:rPr>
        <w:t>формирование у учащихся правильн</w:t>
      </w:r>
      <w:bookmarkStart w:id="0" w:name="_GoBack"/>
      <w:bookmarkEnd w:id="0"/>
      <w:r w:rsidRPr="00015E99">
        <w:rPr>
          <w:color w:val="000000"/>
          <w:sz w:val="26"/>
          <w:szCs w:val="26"/>
        </w:rPr>
        <w:t>ое представление о наркомании</w:t>
      </w:r>
    </w:p>
    <w:p w:rsidR="004D58A5" w:rsidRPr="004D58A5" w:rsidRDefault="004D58A5" w:rsidP="00B30291">
      <w:pPr>
        <w:pStyle w:val="a3"/>
        <w:shd w:val="clear" w:color="auto" w:fill="FFFFFF"/>
        <w:spacing w:before="0" w:beforeAutospacing="0" w:after="0" w:afterAutospacing="0" w:line="294" w:lineRule="atLeast"/>
        <w:jc w:val="both"/>
        <w:rPr>
          <w:b/>
          <w:color w:val="000000"/>
          <w:sz w:val="26"/>
          <w:szCs w:val="26"/>
        </w:rPr>
      </w:pPr>
      <w:r w:rsidRPr="004D58A5">
        <w:rPr>
          <w:b/>
          <w:color w:val="000000"/>
          <w:sz w:val="26"/>
          <w:szCs w:val="26"/>
        </w:rPr>
        <w:t>Задачи:</w:t>
      </w:r>
      <w:r w:rsidR="00015E99">
        <w:rPr>
          <w:b/>
          <w:color w:val="000000"/>
          <w:sz w:val="26"/>
          <w:szCs w:val="26"/>
        </w:rPr>
        <w:t xml:space="preserve"> </w:t>
      </w:r>
      <w:r w:rsidR="00015E99" w:rsidRPr="003944EC">
        <w:rPr>
          <w:color w:val="000000"/>
          <w:sz w:val="26"/>
          <w:szCs w:val="26"/>
        </w:rPr>
        <w:t>подготов</w:t>
      </w:r>
      <w:r w:rsidR="00015E99">
        <w:rPr>
          <w:color w:val="000000"/>
          <w:sz w:val="26"/>
          <w:szCs w:val="26"/>
        </w:rPr>
        <w:t>ить</w:t>
      </w:r>
      <w:r w:rsidR="00015E99" w:rsidRPr="003944EC">
        <w:rPr>
          <w:color w:val="000000"/>
          <w:sz w:val="26"/>
          <w:szCs w:val="26"/>
        </w:rPr>
        <w:t xml:space="preserve"> обучающихся к принятию взвешенных, разумных решений; созда</w:t>
      </w:r>
      <w:r w:rsidR="00015E99">
        <w:rPr>
          <w:color w:val="000000"/>
          <w:sz w:val="26"/>
          <w:szCs w:val="26"/>
        </w:rPr>
        <w:t xml:space="preserve">ть </w:t>
      </w:r>
      <w:r w:rsidR="00015E99" w:rsidRPr="003944EC">
        <w:rPr>
          <w:color w:val="000000"/>
          <w:sz w:val="26"/>
          <w:szCs w:val="26"/>
        </w:rPr>
        <w:t>услови</w:t>
      </w:r>
      <w:r w:rsidR="00015E99">
        <w:rPr>
          <w:color w:val="000000"/>
          <w:sz w:val="26"/>
          <w:szCs w:val="26"/>
        </w:rPr>
        <w:t>я</w:t>
      </w:r>
      <w:r w:rsidR="00015E99" w:rsidRPr="003944EC">
        <w:rPr>
          <w:color w:val="000000"/>
          <w:sz w:val="26"/>
          <w:szCs w:val="26"/>
        </w:rPr>
        <w:t xml:space="preserve"> для формирования устойчивых </w:t>
      </w:r>
      <w:r w:rsidR="00015E99">
        <w:rPr>
          <w:color w:val="000000"/>
          <w:sz w:val="26"/>
          <w:szCs w:val="26"/>
        </w:rPr>
        <w:t>позиций</w:t>
      </w:r>
      <w:r w:rsidR="00015E99" w:rsidRPr="003944EC">
        <w:rPr>
          <w:color w:val="000000"/>
          <w:sz w:val="26"/>
          <w:szCs w:val="26"/>
        </w:rPr>
        <w:t xml:space="preserve"> на неприятие наркотических веществ; формирова</w:t>
      </w:r>
      <w:r w:rsidR="00015E99">
        <w:rPr>
          <w:color w:val="000000"/>
          <w:sz w:val="26"/>
          <w:szCs w:val="26"/>
        </w:rPr>
        <w:t>ть</w:t>
      </w:r>
      <w:r w:rsidR="00015E99" w:rsidRPr="003944EC">
        <w:rPr>
          <w:color w:val="000000"/>
          <w:sz w:val="26"/>
          <w:szCs w:val="26"/>
        </w:rPr>
        <w:t xml:space="preserve"> сознательно</w:t>
      </w:r>
      <w:r w:rsidR="00015E99">
        <w:rPr>
          <w:color w:val="000000"/>
          <w:sz w:val="26"/>
          <w:szCs w:val="26"/>
        </w:rPr>
        <w:t>е</w:t>
      </w:r>
      <w:r w:rsidR="00015E99" w:rsidRPr="003944EC">
        <w:rPr>
          <w:color w:val="000000"/>
          <w:sz w:val="26"/>
          <w:szCs w:val="26"/>
        </w:rPr>
        <w:t xml:space="preserve"> отношени</w:t>
      </w:r>
      <w:r w:rsidR="00015E99">
        <w:rPr>
          <w:color w:val="000000"/>
          <w:sz w:val="26"/>
          <w:szCs w:val="26"/>
        </w:rPr>
        <w:t>е к собственному здоровью</w:t>
      </w:r>
    </w:p>
    <w:p w:rsidR="004D58A5" w:rsidRPr="004D58A5" w:rsidRDefault="004D58A5" w:rsidP="00B30291">
      <w:pPr>
        <w:pStyle w:val="a3"/>
        <w:shd w:val="clear" w:color="auto" w:fill="FFFFFF"/>
        <w:spacing w:before="0" w:beforeAutospacing="0" w:after="0" w:afterAutospacing="0" w:line="294" w:lineRule="atLeast"/>
        <w:jc w:val="both"/>
        <w:rPr>
          <w:b/>
          <w:color w:val="000000"/>
          <w:sz w:val="26"/>
          <w:szCs w:val="26"/>
        </w:rPr>
      </w:pPr>
      <w:r w:rsidRPr="004D58A5">
        <w:rPr>
          <w:b/>
          <w:color w:val="000000"/>
          <w:sz w:val="26"/>
          <w:szCs w:val="26"/>
        </w:rPr>
        <w:t>Оборудование:</w:t>
      </w:r>
      <w:r w:rsidR="00015E99" w:rsidRPr="00015E99">
        <w:rPr>
          <w:b/>
          <w:bCs/>
          <w:color w:val="000000"/>
          <w:sz w:val="26"/>
          <w:szCs w:val="26"/>
        </w:rPr>
        <w:t xml:space="preserve"> </w:t>
      </w:r>
      <w:r w:rsidR="00015E99" w:rsidRPr="003944EC">
        <w:rPr>
          <w:color w:val="000000"/>
          <w:sz w:val="26"/>
          <w:szCs w:val="26"/>
        </w:rPr>
        <w:t>ноутбук, проектор, экран, колонки</w:t>
      </w:r>
    </w:p>
    <w:p w:rsidR="004D58A5" w:rsidRPr="004D58A5" w:rsidRDefault="004D58A5" w:rsidP="00B30291">
      <w:pPr>
        <w:pStyle w:val="a3"/>
        <w:shd w:val="clear" w:color="auto" w:fill="FFFFFF"/>
        <w:spacing w:before="0" w:beforeAutospacing="0" w:after="0" w:afterAutospacing="0" w:line="294" w:lineRule="atLeast"/>
        <w:ind w:firstLine="708"/>
        <w:jc w:val="both"/>
        <w:rPr>
          <w:b/>
          <w:bCs/>
          <w:color w:val="000000"/>
          <w:sz w:val="26"/>
          <w:szCs w:val="26"/>
          <w:lang w:val="be-BY"/>
        </w:rPr>
      </w:pPr>
    </w:p>
    <w:p w:rsidR="003944EC" w:rsidRPr="003944EC" w:rsidRDefault="003944EC" w:rsidP="00B30291">
      <w:pPr>
        <w:pStyle w:val="a3"/>
        <w:shd w:val="clear" w:color="auto" w:fill="FFFFFF"/>
        <w:spacing w:before="0" w:beforeAutospacing="0" w:after="0" w:afterAutospacing="0" w:line="294" w:lineRule="atLeast"/>
        <w:jc w:val="both"/>
        <w:rPr>
          <w:b/>
          <w:bCs/>
          <w:color w:val="000000"/>
          <w:sz w:val="26"/>
          <w:szCs w:val="26"/>
        </w:rPr>
      </w:pP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b/>
          <w:bCs/>
          <w:color w:val="000000"/>
          <w:sz w:val="26"/>
          <w:szCs w:val="26"/>
        </w:rPr>
        <w:t>Ход мероприятия</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u w:val="single"/>
        </w:rPr>
        <w:t>Ведущий:</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Здравствуйте! Сегодня наша встреча посвящена одной из острых тем наших дней – Наркомании. Вы, наверняка, не раз слышали, читали или видели информацию о наркомании. Не буду убеждать, что наркотики опасны для жизни, мы с вами обсудим утверждения, а выводы из всего – делайте сами.</w:t>
      </w:r>
    </w:p>
    <w:p w:rsidR="002914CA" w:rsidRPr="003944EC" w:rsidRDefault="002914CA" w:rsidP="00B30291">
      <w:pPr>
        <w:pStyle w:val="a3"/>
        <w:numPr>
          <w:ilvl w:val="0"/>
          <w:numId w:val="2"/>
        </w:numPr>
        <w:shd w:val="clear" w:color="auto" w:fill="FFFFFF"/>
        <w:spacing w:before="0" w:beforeAutospacing="0" w:after="0" w:afterAutospacing="0" w:line="294" w:lineRule="atLeast"/>
        <w:ind w:left="0"/>
        <w:jc w:val="both"/>
        <w:rPr>
          <w:color w:val="000000"/>
          <w:sz w:val="26"/>
          <w:szCs w:val="26"/>
        </w:rPr>
      </w:pPr>
      <w:r w:rsidRPr="003944EC">
        <w:rPr>
          <w:b/>
          <w:bCs/>
          <w:color w:val="000000"/>
          <w:sz w:val="26"/>
          <w:szCs w:val="26"/>
        </w:rPr>
        <w:t>Вот вам первое утверждение: «Употребление наркотиков не болезнь, а баловство, дурная привычка».</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i/>
          <w:iCs/>
          <w:color w:val="000000"/>
          <w:sz w:val="26"/>
          <w:szCs w:val="26"/>
        </w:rPr>
        <w:t>Обучающиеся предлагают свои варианты.</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xml:space="preserve">Употребление наркотиков очень скоро приводит к возникновению болезни, название которой – наркомания. Основным симптомом этой страшной болезни является зависимость от употребления наркотика, который начинает играть в обмене веществ человека такую же роль, как воздух, вода и пища. Если эту болезнь вовремя не остановить, то она </w:t>
      </w:r>
      <w:r w:rsidRPr="003944EC">
        <w:rPr>
          <w:color w:val="000000"/>
          <w:sz w:val="26"/>
          <w:szCs w:val="26"/>
        </w:rPr>
        <w:lastRenderedPageBreak/>
        <w:t>приводит к ранней и мучительной смерти, так как изменения в организме становятся необратимыми.</w:t>
      </w:r>
    </w:p>
    <w:p w:rsidR="002914CA" w:rsidRPr="003944EC" w:rsidRDefault="002914CA" w:rsidP="00B30291">
      <w:pPr>
        <w:pStyle w:val="a3"/>
        <w:numPr>
          <w:ilvl w:val="0"/>
          <w:numId w:val="3"/>
        </w:numPr>
        <w:shd w:val="clear" w:color="auto" w:fill="FFFFFF"/>
        <w:spacing w:before="0" w:beforeAutospacing="0" w:after="0" w:afterAutospacing="0" w:line="294" w:lineRule="atLeast"/>
        <w:ind w:left="0"/>
        <w:jc w:val="both"/>
        <w:rPr>
          <w:color w:val="000000"/>
          <w:sz w:val="26"/>
          <w:szCs w:val="26"/>
        </w:rPr>
      </w:pPr>
      <w:r w:rsidRPr="003944EC">
        <w:rPr>
          <w:b/>
          <w:bCs/>
          <w:color w:val="000000"/>
          <w:sz w:val="26"/>
          <w:szCs w:val="26"/>
        </w:rPr>
        <w:t>Следующее утверждение: «Наркомания излечима».</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i/>
          <w:iCs/>
          <w:color w:val="000000"/>
          <w:sz w:val="26"/>
          <w:szCs w:val="26"/>
        </w:rPr>
        <w:t>Обучающиеся предлагают свои варианты.</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Наркомания неизлечима, иногда болезнь переходит в скрытую форму, и стоит после долгого лечения хоть раз попробовать наркотик, как болезнь вспыхнет снова, приобретая еще более тяжелые формы. Поэтому считается, что наркоман, даже длительное время воздержавшийся от употребления наркотиков, является хронически больным.</w:t>
      </w:r>
    </w:p>
    <w:p w:rsidR="002914CA" w:rsidRPr="003944EC" w:rsidRDefault="002914CA" w:rsidP="00B30291">
      <w:pPr>
        <w:pStyle w:val="a3"/>
        <w:numPr>
          <w:ilvl w:val="0"/>
          <w:numId w:val="4"/>
        </w:numPr>
        <w:shd w:val="clear" w:color="auto" w:fill="FFFFFF"/>
        <w:spacing w:before="0" w:beforeAutospacing="0" w:after="0" w:afterAutospacing="0" w:line="294" w:lineRule="atLeast"/>
        <w:ind w:left="0"/>
        <w:jc w:val="both"/>
        <w:rPr>
          <w:color w:val="000000"/>
          <w:sz w:val="26"/>
          <w:szCs w:val="26"/>
        </w:rPr>
      </w:pPr>
      <w:r w:rsidRPr="003944EC">
        <w:rPr>
          <w:b/>
          <w:bCs/>
          <w:color w:val="000000"/>
          <w:sz w:val="26"/>
          <w:szCs w:val="26"/>
        </w:rPr>
        <w:t>Третье утверждение: «Наркотиком могут поделиться просто так по доброте душевной»</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i/>
          <w:iCs/>
          <w:color w:val="000000"/>
          <w:sz w:val="26"/>
          <w:szCs w:val="26"/>
        </w:rPr>
        <w:t>Обучающиеся предлагают свои варианты.</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xml:space="preserve">Есть такая поговорка: «Бесплатный сыр бывает только в мышеловке». Наркотики сначала предлагают бесплатно, человек </w:t>
      </w:r>
      <w:proofErr w:type="gramStart"/>
      <w:r w:rsidRPr="003944EC">
        <w:rPr>
          <w:color w:val="000000"/>
          <w:sz w:val="26"/>
          <w:szCs w:val="26"/>
        </w:rPr>
        <w:t>привыкает</w:t>
      </w:r>
      <w:proofErr w:type="gramEnd"/>
      <w:r w:rsidRPr="003944EC">
        <w:rPr>
          <w:color w:val="000000"/>
          <w:sz w:val="26"/>
          <w:szCs w:val="26"/>
        </w:rPr>
        <w:t xml:space="preserve"> и тогда с него начинают требовать деньги. Организму с каждым разом требуется все больше наркотика и денег, соответственно, тоже. И вот уже для того, чтобы каждый день иметь свою дозу, наркоман начинает приучать к наркотикам своих знакомых. За каждого новичка он получает бесплатную дозу.</w:t>
      </w:r>
    </w:p>
    <w:p w:rsidR="002914CA" w:rsidRPr="003944EC" w:rsidRDefault="002914CA" w:rsidP="00B30291">
      <w:pPr>
        <w:pStyle w:val="a3"/>
        <w:numPr>
          <w:ilvl w:val="0"/>
          <w:numId w:val="5"/>
        </w:numPr>
        <w:shd w:val="clear" w:color="auto" w:fill="FFFFFF"/>
        <w:spacing w:before="0" w:beforeAutospacing="0" w:after="0" w:afterAutospacing="0" w:line="294" w:lineRule="atLeast"/>
        <w:ind w:left="0"/>
        <w:jc w:val="both"/>
        <w:rPr>
          <w:color w:val="000000"/>
          <w:sz w:val="26"/>
          <w:szCs w:val="26"/>
        </w:rPr>
      </w:pPr>
      <w:r w:rsidRPr="003944EC">
        <w:rPr>
          <w:b/>
          <w:bCs/>
          <w:color w:val="000000"/>
          <w:sz w:val="26"/>
          <w:szCs w:val="26"/>
        </w:rPr>
        <w:t>Четвертое: «Нюхать клей, глотать таблетки – это баловство, оно не имеет отношения к наркомании»</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i/>
          <w:iCs/>
          <w:color w:val="000000"/>
          <w:sz w:val="26"/>
          <w:szCs w:val="26"/>
        </w:rPr>
        <w:t>Обучающиеся предлагают свои варианты.</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Это называется токсикомания. Токсико – то есть токсичные (ядовитые) вещества. Вторая часть слова – мания – означает, что употребление этих веществ вызывает привыкание и зависимость, таким образом, токсикомания является разновидностью наркомании.</w:t>
      </w:r>
    </w:p>
    <w:p w:rsidR="002914CA" w:rsidRPr="003944EC" w:rsidRDefault="002914CA" w:rsidP="00B30291">
      <w:pPr>
        <w:pStyle w:val="a3"/>
        <w:numPr>
          <w:ilvl w:val="0"/>
          <w:numId w:val="6"/>
        </w:numPr>
        <w:shd w:val="clear" w:color="auto" w:fill="FFFFFF"/>
        <w:spacing w:before="0" w:beforeAutospacing="0" w:after="0" w:afterAutospacing="0" w:line="294" w:lineRule="atLeast"/>
        <w:ind w:left="0"/>
        <w:jc w:val="both"/>
        <w:rPr>
          <w:color w:val="000000"/>
          <w:sz w:val="26"/>
          <w:szCs w:val="26"/>
        </w:rPr>
      </w:pPr>
      <w:r w:rsidRPr="003944EC">
        <w:rPr>
          <w:b/>
          <w:bCs/>
          <w:color w:val="000000"/>
          <w:sz w:val="26"/>
          <w:szCs w:val="26"/>
        </w:rPr>
        <w:t>Пятое утверждение: «При употреблении наркотика ощущения настолько приятны и необычны, что стоит ради этого рискнуть»</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i/>
          <w:iCs/>
          <w:color w:val="000000"/>
          <w:sz w:val="26"/>
          <w:szCs w:val="26"/>
        </w:rPr>
        <w:t>Обучающиеся предлагают свои варианты.</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lastRenderedPageBreak/>
        <w:t>Эйфорическое состояние, ради которого человек начинает принимать наркотики, длится от 3 до 5 минут. А остальные 1-3 часа нередко сопровождаются бредом и кошмарными галлюцинациями. Часто наркотик вызывает у начинающих тошноту и рвоту, резкую сухость во рту и сердцебиение. Иногда вместо удовольствия наступает состояние внезапного страха – так называемая наркоманами «измена». Без наркотика больной испытывает ужасное состояние – «ломку».</w:t>
      </w:r>
    </w:p>
    <w:p w:rsidR="002914CA" w:rsidRPr="003944EC" w:rsidRDefault="002914CA" w:rsidP="00B30291">
      <w:pPr>
        <w:pStyle w:val="a3"/>
        <w:numPr>
          <w:ilvl w:val="0"/>
          <w:numId w:val="7"/>
        </w:numPr>
        <w:shd w:val="clear" w:color="auto" w:fill="FFFFFF"/>
        <w:spacing w:before="0" w:beforeAutospacing="0" w:after="0" w:afterAutospacing="0" w:line="294" w:lineRule="atLeast"/>
        <w:ind w:left="0"/>
        <w:jc w:val="both"/>
        <w:rPr>
          <w:color w:val="000000"/>
          <w:sz w:val="26"/>
          <w:szCs w:val="26"/>
        </w:rPr>
      </w:pPr>
      <w:r w:rsidRPr="003944EC">
        <w:rPr>
          <w:b/>
          <w:bCs/>
          <w:color w:val="000000"/>
          <w:sz w:val="26"/>
          <w:szCs w:val="26"/>
        </w:rPr>
        <w:t>Последнее сегодня утверждение: «По внешнему виду и образу жизни наркоманы ничем не отличаются от окружающих».</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i/>
          <w:iCs/>
          <w:color w:val="000000"/>
          <w:sz w:val="26"/>
          <w:szCs w:val="26"/>
        </w:rPr>
        <w:t>Обучающиеся предлагают свои варианты.</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По мере привыкания к наркотикам меняется внешний вид и образ жизни наркомана. Часто появляется бессонница. У наркомана расширенные зрачки, застывшее, лишенное мимики бледное лицо, дрожащие с исколотыми и воспаленными венами руки, очень сильная худоба.</w:t>
      </w:r>
      <w:r w:rsidRPr="003944EC">
        <w:rPr>
          <w:color w:val="000000"/>
          <w:sz w:val="26"/>
          <w:szCs w:val="26"/>
        </w:rPr>
        <w:br/>
        <w:t>Кожа становится сер</w:t>
      </w:r>
      <w:proofErr w:type="gramStart"/>
      <w:r w:rsidRPr="003944EC">
        <w:rPr>
          <w:color w:val="000000"/>
          <w:sz w:val="26"/>
          <w:szCs w:val="26"/>
        </w:rPr>
        <w:t>о-</w:t>
      </w:r>
      <w:proofErr w:type="gramEnd"/>
      <w:r w:rsidRPr="003944EC">
        <w:rPr>
          <w:color w:val="000000"/>
          <w:sz w:val="26"/>
          <w:szCs w:val="26"/>
        </w:rPr>
        <w:t xml:space="preserve"> желтой, дряблой, появляется ломка ногтей и волос, наступает преждевременное старение и снижение интеллекта, вплоть до слабоумия. Меняется поведение и образ жизни наркомана, все его мысли об одном – «добыть» дозу, принять дозу.</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xml:space="preserve">С самого раннего детства человек стоит перед проблемой </w:t>
      </w:r>
      <w:proofErr w:type="gramStart"/>
      <w:r w:rsidRPr="003944EC">
        <w:rPr>
          <w:color w:val="000000"/>
          <w:sz w:val="26"/>
          <w:szCs w:val="26"/>
        </w:rPr>
        <w:t>выбора</w:t>
      </w:r>
      <w:proofErr w:type="gramEnd"/>
      <w:r w:rsidRPr="003944EC">
        <w:rPr>
          <w:color w:val="000000"/>
          <w:sz w:val="26"/>
          <w:szCs w:val="26"/>
        </w:rPr>
        <w:t>: какой игрушкой играть, с кем дружить, какую выбрать профессию. Одни делают свой выбор, прислушавшись к чужому мнению, другие – самостоятельно.</w:t>
      </w:r>
    </w:p>
    <w:p w:rsidR="00015E99" w:rsidRPr="003944EC" w:rsidRDefault="00015E99"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u w:val="single"/>
        </w:rPr>
        <w:t>Ведущий:</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Несколько лет назад стало «модно» принимать наркотики. Мода для самоубийц! Мода смерти! Так что ты выбираешь? Жизнь?</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Даётся жизнь один лишь раз! И наш ты выслушай наказ:</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Прекрасна жизнь, вкушай её. И жизнь игра – сыграй в неё!</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Богатство жизнь, её беречь, лелеять надо!</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lastRenderedPageBreak/>
        <w:t>- Горьких встреч, быть может, ты не избежишь,</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Но коль ты жизнью дорожишь,</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Превозмогай всё на пути, и шанса жить не погуби!</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И тайна – жизнь, её познай!</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И жизнь, как вызов принимай!</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Твори её и не теряй!</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 Превозмогай, преодолей! И выжить всё ж сумей!</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u w:val="single"/>
        </w:rPr>
        <w:t>Ведущий:</w:t>
      </w:r>
    </w:p>
    <w:p w:rsidR="002914CA" w:rsidRPr="003944EC" w:rsidRDefault="002914CA" w:rsidP="00B30291">
      <w:pPr>
        <w:pStyle w:val="a3"/>
        <w:shd w:val="clear" w:color="auto" w:fill="FFFFFF"/>
        <w:spacing w:before="0" w:beforeAutospacing="0" w:after="0" w:afterAutospacing="0" w:line="294" w:lineRule="atLeast"/>
        <w:jc w:val="both"/>
        <w:rPr>
          <w:color w:val="000000"/>
          <w:sz w:val="26"/>
          <w:szCs w:val="26"/>
        </w:rPr>
      </w:pPr>
      <w:r w:rsidRPr="003944EC">
        <w:rPr>
          <w:color w:val="000000"/>
          <w:sz w:val="26"/>
          <w:szCs w:val="26"/>
        </w:rPr>
        <w:t>Я выбираю «Жизнь». Жизнь для себя и своих детей, которые у меня будут. Жизнь тяжелую, с болью, с грустью – но это все я чувствую. Жизнь полную открытий, радости, счастливых моментов</w:t>
      </w:r>
      <w:r w:rsidR="003944EC" w:rsidRPr="003944EC">
        <w:rPr>
          <w:color w:val="000000"/>
          <w:sz w:val="26"/>
          <w:szCs w:val="26"/>
        </w:rPr>
        <w:t>.</w:t>
      </w:r>
    </w:p>
    <w:p w:rsidR="00AF3E79" w:rsidRPr="002914CA" w:rsidRDefault="00AF3E79" w:rsidP="00B30291">
      <w:pPr>
        <w:jc w:val="both"/>
        <w:rPr>
          <w:rFonts w:ascii="Times New Roman" w:hAnsi="Times New Roman" w:cs="Times New Roman"/>
          <w:sz w:val="28"/>
          <w:szCs w:val="28"/>
        </w:rPr>
      </w:pPr>
    </w:p>
    <w:sectPr w:rsidR="00AF3E79" w:rsidRPr="002914CA" w:rsidSect="003944EC">
      <w:pgSz w:w="16838" w:h="11906" w:orient="landscape"/>
      <w:pgMar w:top="85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DE8"/>
    <w:multiLevelType w:val="multilevel"/>
    <w:tmpl w:val="AFD87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42951"/>
    <w:multiLevelType w:val="multilevel"/>
    <w:tmpl w:val="9B5E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71D9A"/>
    <w:multiLevelType w:val="multilevel"/>
    <w:tmpl w:val="A8821F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46CE1"/>
    <w:multiLevelType w:val="multilevel"/>
    <w:tmpl w:val="A3B033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8330A"/>
    <w:multiLevelType w:val="multilevel"/>
    <w:tmpl w:val="A3D4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B67649"/>
    <w:multiLevelType w:val="multilevel"/>
    <w:tmpl w:val="30F6B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CC4A45"/>
    <w:multiLevelType w:val="multilevel"/>
    <w:tmpl w:val="E28A6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CA"/>
    <w:rsid w:val="00015E99"/>
    <w:rsid w:val="002914CA"/>
    <w:rsid w:val="003944EC"/>
    <w:rsid w:val="004D58A5"/>
    <w:rsid w:val="009F3422"/>
    <w:rsid w:val="00AF3E79"/>
    <w:rsid w:val="00B30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4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4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pioner</dc:creator>
  <cp:lastModifiedBy>zavuch1</cp:lastModifiedBy>
  <cp:revision>2</cp:revision>
  <dcterms:created xsi:type="dcterms:W3CDTF">2024-01-10T10:39:00Z</dcterms:created>
  <dcterms:modified xsi:type="dcterms:W3CDTF">2024-01-10T10:39:00Z</dcterms:modified>
</cp:coreProperties>
</file>