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CE" w:rsidRPr="00C237CE" w:rsidRDefault="00C237CE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2.Создавать такую обстановку ученья, общения, труда, </w:t>
      </w:r>
      <w:proofErr w:type="gramStart"/>
      <w:r w:rsidRPr="00C237CE">
        <w:rPr>
          <w:color w:val="000000"/>
          <w:sz w:val="20"/>
          <w:szCs w:val="20"/>
        </w:rPr>
        <w:t>в</w:t>
      </w:r>
      <w:proofErr w:type="gramEnd"/>
      <w:r w:rsidRPr="00C237CE">
        <w:rPr>
          <w:color w:val="000000"/>
          <w:sz w:val="20"/>
          <w:szCs w:val="20"/>
        </w:rPr>
        <w:t xml:space="preserve"> </w:t>
      </w:r>
      <w:proofErr w:type="gramStart"/>
      <w:r w:rsidRPr="00C237CE">
        <w:rPr>
          <w:color w:val="000000"/>
          <w:sz w:val="20"/>
          <w:szCs w:val="20"/>
        </w:rPr>
        <w:t>которой</w:t>
      </w:r>
      <w:proofErr w:type="gramEnd"/>
      <w:r w:rsidRPr="00C237CE">
        <w:rPr>
          <w:color w:val="000000"/>
          <w:sz w:val="20"/>
          <w:szCs w:val="20"/>
        </w:rPr>
        <w:t xml:space="preserve"> каждый ученик чувствовал бы себя личностью, ощущал бы внимание лично к нему</w:t>
      </w:r>
    </w:p>
    <w:p w:rsidR="00C237CE" w:rsidRPr="00C237CE" w:rsidRDefault="00C237CE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предоставлять </w:t>
      </w:r>
      <w:proofErr w:type="gramStart"/>
      <w:r w:rsidRPr="00C237CE">
        <w:rPr>
          <w:color w:val="000000"/>
          <w:sz w:val="20"/>
          <w:szCs w:val="20"/>
        </w:rPr>
        <w:t>трудному</w:t>
      </w:r>
      <w:proofErr w:type="gramEnd"/>
      <w:r w:rsidRPr="00C237CE">
        <w:rPr>
          <w:color w:val="000000"/>
          <w:sz w:val="20"/>
          <w:szCs w:val="20"/>
        </w:rPr>
        <w:t xml:space="preserve"> возможность проявить себя с положительной стороны, скомпенсировать его недостатки выявлением положительных сторон;</w:t>
      </w:r>
    </w:p>
    <w:p w:rsidR="00C237CE" w:rsidRPr="00C237CE" w:rsidRDefault="00C237CE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организовать переубеждение на его собственном опыте</w:t>
      </w:r>
    </w:p>
    <w:p w:rsidR="00C237CE" w:rsidRPr="00C237CE" w:rsidRDefault="00C237CE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3.Исключить принуждение, а также всякое выделение недостатков ребенка; Понимать причины детского незнания и неправильного поведения и устранять их, не нанося ущерба личному достоинству ребенка</w:t>
      </w:r>
    </w:p>
    <w:p w:rsidR="00C237CE" w:rsidRPr="00C237CE" w:rsidRDefault="00C237CE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предъявляя требования к </w:t>
      </w:r>
      <w:proofErr w:type="gramStart"/>
      <w:r w:rsidRPr="00C237CE">
        <w:rPr>
          <w:color w:val="000000"/>
          <w:sz w:val="20"/>
          <w:szCs w:val="20"/>
        </w:rPr>
        <w:t>трудному</w:t>
      </w:r>
      <w:proofErr w:type="gramEnd"/>
      <w:r w:rsidRPr="00C237CE">
        <w:rPr>
          <w:color w:val="000000"/>
          <w:sz w:val="20"/>
          <w:szCs w:val="20"/>
        </w:rPr>
        <w:t>, нельзя угрожать, вспоминать прошлые грехи, брать обещания, которые он не может выполнить;</w:t>
      </w:r>
    </w:p>
    <w:p w:rsidR="00C237CE" w:rsidRPr="00C237CE" w:rsidRDefault="00C237CE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быть искренним, не лицемерить </w:t>
      </w:r>
      <w:proofErr w:type="gramStart"/>
      <w:r w:rsidRPr="00C237CE">
        <w:rPr>
          <w:color w:val="000000"/>
          <w:sz w:val="20"/>
          <w:szCs w:val="20"/>
        </w:rPr>
        <w:t>с</w:t>
      </w:r>
      <w:proofErr w:type="gramEnd"/>
      <w:r w:rsidRPr="00C237CE">
        <w:rPr>
          <w:color w:val="000000"/>
          <w:sz w:val="20"/>
          <w:szCs w:val="20"/>
        </w:rPr>
        <w:t xml:space="preserve"> трудным, не морализировать, не унижать его</w:t>
      </w:r>
    </w:p>
    <w:p w:rsidR="00C237CE" w:rsidRPr="00C237CE" w:rsidRDefault="00C237CE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4. атмосферу "успеха", </w:t>
      </w:r>
      <w:proofErr w:type="gramStart"/>
      <w:r w:rsidRPr="00C237CE">
        <w:rPr>
          <w:color w:val="000000"/>
          <w:sz w:val="20"/>
          <w:szCs w:val="20"/>
        </w:rPr>
        <w:t>помогать детям учиться</w:t>
      </w:r>
      <w:proofErr w:type="gramEnd"/>
      <w:r w:rsidRPr="00C237CE">
        <w:rPr>
          <w:color w:val="000000"/>
          <w:sz w:val="20"/>
          <w:szCs w:val="20"/>
        </w:rPr>
        <w:t xml:space="preserve"> "победно", обретать уверенность в своих силах и способностях.</w:t>
      </w:r>
    </w:p>
    <w:p w:rsidR="00C237CE" w:rsidRPr="00C237CE" w:rsidRDefault="00C237CE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Вызывать, искать все положительное в </w:t>
      </w:r>
      <w:proofErr w:type="gramStart"/>
      <w:r w:rsidRPr="00C237CE">
        <w:rPr>
          <w:color w:val="000000"/>
          <w:sz w:val="20"/>
          <w:szCs w:val="20"/>
        </w:rPr>
        <w:t>трудном</w:t>
      </w:r>
      <w:proofErr w:type="gramEnd"/>
      <w:r w:rsidRPr="00C237CE">
        <w:rPr>
          <w:color w:val="000000"/>
          <w:sz w:val="20"/>
          <w:szCs w:val="20"/>
        </w:rPr>
        <w:t>, опираться, делать ставку на проявление;</w:t>
      </w:r>
    </w:p>
    <w:p w:rsidR="00C237CE" w:rsidRPr="00C237CE" w:rsidRDefault="00C237CE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не скупиться на поощрение и похвалу всех хороших сторон и социально ценных поступков </w:t>
      </w:r>
      <w:proofErr w:type="gramStart"/>
      <w:r w:rsidRPr="00C237CE">
        <w:rPr>
          <w:color w:val="000000"/>
          <w:sz w:val="20"/>
          <w:szCs w:val="20"/>
        </w:rPr>
        <w:t>трудного</w:t>
      </w:r>
      <w:proofErr w:type="gramEnd"/>
    </w:p>
    <w:p w:rsidR="00C237CE" w:rsidRPr="00C237CE" w:rsidRDefault="00C237CE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5.Учить школьника видеть </w:t>
      </w:r>
      <w:proofErr w:type="gramStart"/>
      <w:r w:rsidRPr="00C237CE">
        <w:rPr>
          <w:color w:val="000000"/>
          <w:sz w:val="20"/>
          <w:szCs w:val="20"/>
        </w:rPr>
        <w:t>личность</w:t>
      </w:r>
      <w:proofErr w:type="gramEnd"/>
      <w:r w:rsidRPr="00C237CE">
        <w:rPr>
          <w:color w:val="000000"/>
          <w:sz w:val="20"/>
          <w:szCs w:val="20"/>
        </w:rPr>
        <w:t xml:space="preserve"> как в самом себе, так и в каждом из окружающих; развивать сознание в причастности к своему коллективу и к социальному</w:t>
      </w:r>
      <w:r w:rsidRPr="00C237CE">
        <w:rPr>
          <w:rStyle w:val="apple-converted-space"/>
          <w:color w:val="000000"/>
          <w:sz w:val="20"/>
          <w:szCs w:val="20"/>
        </w:rPr>
        <w:t> </w:t>
      </w:r>
      <w:r w:rsidRPr="00C237CE">
        <w:rPr>
          <w:color w:val="000000"/>
          <w:sz w:val="20"/>
          <w:szCs w:val="20"/>
        </w:rPr>
        <w:t>целому.</w:t>
      </w:r>
    </w:p>
    <w:p w:rsidR="00C237CE" w:rsidRPr="00C237CE" w:rsidRDefault="00C237CE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Всячески поддерживать усилия трудного по самовоспитанию и перевоспитанию, создавая для этого специальные педагогические ситуации;</w:t>
      </w:r>
    </w:p>
    <w:p w:rsidR="00C237CE" w:rsidRPr="00C237CE" w:rsidRDefault="00C237CE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вовлекать и включать трудного в жизнь коллектива, противопоставляя коллективные отношения вредным влияниям</w:t>
      </w:r>
    </w:p>
    <w:p w:rsidR="00C255F2" w:rsidRDefault="00C255F2" w:rsidP="00C255F2">
      <w:pPr>
        <w:pStyle w:val="a3"/>
        <w:spacing w:line="274" w:lineRule="atLeast"/>
        <w:jc w:val="both"/>
        <w:rPr>
          <w:i/>
          <w:iCs/>
          <w:color w:val="444444"/>
          <w:sz w:val="27"/>
          <w:szCs w:val="27"/>
        </w:rPr>
      </w:pPr>
    </w:p>
    <w:p w:rsidR="00C255F2" w:rsidRDefault="00C255F2" w:rsidP="00C255F2">
      <w:pPr>
        <w:pStyle w:val="a3"/>
        <w:spacing w:line="274" w:lineRule="atLeast"/>
        <w:jc w:val="both"/>
        <w:rPr>
          <w:i/>
          <w:iCs/>
          <w:color w:val="444444"/>
          <w:sz w:val="27"/>
          <w:szCs w:val="27"/>
        </w:rPr>
      </w:pPr>
    </w:p>
    <w:p w:rsidR="00C255F2" w:rsidRDefault="00C255F2" w:rsidP="00C255F2">
      <w:pPr>
        <w:pStyle w:val="a3"/>
        <w:spacing w:line="274" w:lineRule="atLeast"/>
        <w:jc w:val="both"/>
        <w:rPr>
          <w:i/>
          <w:iCs/>
          <w:color w:val="444444"/>
          <w:sz w:val="27"/>
          <w:szCs w:val="27"/>
        </w:rPr>
      </w:pPr>
    </w:p>
    <w:p w:rsidR="00C255F2" w:rsidRDefault="00C255F2" w:rsidP="00C255F2">
      <w:pPr>
        <w:pStyle w:val="a3"/>
        <w:spacing w:line="274" w:lineRule="atLeast"/>
        <w:jc w:val="both"/>
        <w:rPr>
          <w:i/>
          <w:iCs/>
          <w:color w:val="444444"/>
          <w:sz w:val="27"/>
          <w:szCs w:val="27"/>
        </w:rPr>
      </w:pPr>
    </w:p>
    <w:p w:rsidR="00C255F2" w:rsidRDefault="00C255F2" w:rsidP="00C255F2">
      <w:pPr>
        <w:pStyle w:val="a3"/>
        <w:spacing w:line="274" w:lineRule="atLeast"/>
        <w:jc w:val="both"/>
        <w:rPr>
          <w:i/>
          <w:iCs/>
          <w:color w:val="444444"/>
          <w:sz w:val="27"/>
          <w:szCs w:val="27"/>
        </w:rPr>
      </w:pPr>
    </w:p>
    <w:p w:rsidR="00C255F2" w:rsidRDefault="00C255F2" w:rsidP="00C255F2">
      <w:pPr>
        <w:pStyle w:val="a3"/>
        <w:spacing w:line="274" w:lineRule="atLeast"/>
        <w:jc w:val="both"/>
        <w:rPr>
          <w:i/>
          <w:iCs/>
          <w:color w:val="444444"/>
          <w:sz w:val="27"/>
          <w:szCs w:val="27"/>
        </w:rPr>
      </w:pPr>
    </w:p>
    <w:p w:rsidR="00C255F2" w:rsidRDefault="00C255F2" w:rsidP="00C255F2">
      <w:pPr>
        <w:pStyle w:val="a3"/>
        <w:spacing w:line="274" w:lineRule="atLeast"/>
        <w:jc w:val="both"/>
        <w:rPr>
          <w:i/>
          <w:iCs/>
          <w:color w:val="444444"/>
          <w:sz w:val="27"/>
          <w:szCs w:val="27"/>
        </w:rPr>
      </w:pPr>
    </w:p>
    <w:p w:rsidR="00C255F2" w:rsidRDefault="00C255F2" w:rsidP="00C255F2">
      <w:pPr>
        <w:pStyle w:val="a3"/>
        <w:spacing w:line="274" w:lineRule="atLeast"/>
        <w:jc w:val="both"/>
        <w:rPr>
          <w:i/>
          <w:iCs/>
          <w:color w:val="444444"/>
          <w:sz w:val="27"/>
          <w:szCs w:val="27"/>
        </w:rPr>
      </w:pPr>
    </w:p>
    <w:p w:rsidR="00C255F2" w:rsidRDefault="00C255F2" w:rsidP="00C255F2">
      <w:pPr>
        <w:pStyle w:val="a3"/>
        <w:spacing w:line="274" w:lineRule="atLeast"/>
        <w:jc w:val="both"/>
        <w:rPr>
          <w:i/>
          <w:iCs/>
          <w:color w:val="444444"/>
          <w:sz w:val="27"/>
          <w:szCs w:val="27"/>
        </w:rPr>
      </w:pPr>
    </w:p>
    <w:p w:rsidR="00C255F2" w:rsidRDefault="00C237CE" w:rsidP="00C237C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44"/>
          <w:szCs w:val="44"/>
          <w:shd w:val="clear" w:color="auto" w:fill="F3F3F3"/>
        </w:rPr>
      </w:pPr>
      <w:bookmarkStart w:id="0" w:name="_GoBack"/>
      <w:bookmarkEnd w:id="0"/>
      <w:r w:rsidRPr="00C237CE">
        <w:rPr>
          <w:rFonts w:ascii="Tahoma" w:hAnsi="Tahoma" w:cs="Tahoma"/>
          <w:color w:val="000000"/>
          <w:sz w:val="44"/>
          <w:szCs w:val="44"/>
          <w:shd w:val="clear" w:color="auto" w:fill="F3F3F3"/>
        </w:rPr>
        <w:lastRenderedPageBreak/>
        <w:t>ПРОФИЛАКТИКА ДЕВИАНТНОГО ПОВЕДЕНИЯ УЧАЩИХСЯ</w:t>
      </w:r>
    </w:p>
    <w:p w:rsidR="00C237CE" w:rsidRPr="00C237CE" w:rsidRDefault="00C237CE" w:rsidP="00C237CE">
      <w:pPr>
        <w:pStyle w:val="a3"/>
        <w:spacing w:before="0" w:beforeAutospacing="0" w:after="0" w:afterAutospacing="0"/>
        <w:jc w:val="center"/>
        <w:rPr>
          <w:i/>
          <w:iCs/>
          <w:color w:val="444444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  <w:shd w:val="clear" w:color="auto" w:fill="F3F3F3"/>
        </w:rPr>
        <w:t>Памятка для учителя</w:t>
      </w:r>
    </w:p>
    <w:p w:rsidR="00C255F2" w:rsidRDefault="00C255F2" w:rsidP="00C237CE">
      <w:pPr>
        <w:pStyle w:val="a3"/>
        <w:spacing w:before="0" w:beforeAutospacing="0" w:after="0" w:afterAutospacing="0"/>
        <w:jc w:val="both"/>
        <w:rPr>
          <w:i/>
          <w:iCs/>
          <w:color w:val="444444"/>
          <w:sz w:val="27"/>
          <w:szCs w:val="27"/>
        </w:rPr>
      </w:pPr>
    </w:p>
    <w:p w:rsidR="00C237CE" w:rsidRDefault="00C237CE" w:rsidP="00C237CE">
      <w:pPr>
        <w:pStyle w:val="a3"/>
        <w:spacing w:before="0" w:beforeAutospacing="0" w:after="0" w:afterAutospacing="0"/>
        <w:jc w:val="both"/>
        <w:rPr>
          <w:i/>
          <w:iCs/>
          <w:color w:val="444444"/>
          <w:sz w:val="27"/>
          <w:szCs w:val="27"/>
        </w:rPr>
      </w:pPr>
    </w:p>
    <w:p w:rsidR="00C255F2" w:rsidRDefault="00C255F2" w:rsidP="00C237CE">
      <w:pPr>
        <w:pStyle w:val="a3"/>
        <w:spacing w:before="0" w:beforeAutospacing="0" w:after="0" w:afterAutospacing="0"/>
        <w:jc w:val="right"/>
        <w:rPr>
          <w:color w:val="444444"/>
        </w:rPr>
      </w:pPr>
      <w:r w:rsidRPr="00C255F2">
        <w:rPr>
          <w:i/>
          <w:iCs/>
          <w:color w:val="444444"/>
          <w:sz w:val="27"/>
          <w:szCs w:val="27"/>
        </w:rPr>
        <w:t>Детство, как почва, в которую падают семена.</w:t>
      </w:r>
      <w:r w:rsidRPr="00C255F2">
        <w:rPr>
          <w:i/>
          <w:iCs/>
          <w:color w:val="444444"/>
          <w:sz w:val="27"/>
          <w:szCs w:val="27"/>
        </w:rPr>
        <w:br/>
        <w:t>Они крохотные, их не видно, но они есть.</w:t>
      </w:r>
      <w:r w:rsidRPr="00C255F2">
        <w:rPr>
          <w:i/>
          <w:iCs/>
          <w:color w:val="444444"/>
          <w:sz w:val="27"/>
          <w:szCs w:val="27"/>
        </w:rPr>
        <w:br/>
        <w:t>Потом они начинают прорастать</w:t>
      </w:r>
      <w:proofErr w:type="gramStart"/>
      <w:r w:rsidRPr="00C255F2">
        <w:rPr>
          <w:i/>
          <w:iCs/>
          <w:color w:val="444444"/>
          <w:sz w:val="27"/>
          <w:szCs w:val="27"/>
        </w:rPr>
        <w:t>…</w:t>
      </w:r>
      <w:r w:rsidRPr="00C255F2">
        <w:rPr>
          <w:i/>
          <w:iCs/>
          <w:color w:val="444444"/>
          <w:sz w:val="27"/>
          <w:szCs w:val="27"/>
        </w:rPr>
        <w:br/>
        <w:t>Н</w:t>
      </w:r>
      <w:proofErr w:type="gramEnd"/>
      <w:r w:rsidRPr="00C255F2">
        <w:rPr>
          <w:i/>
          <w:iCs/>
          <w:color w:val="444444"/>
          <w:sz w:val="27"/>
          <w:szCs w:val="27"/>
        </w:rPr>
        <w:t>екоторые становятся чистыми и яркими цветами,</w:t>
      </w:r>
      <w:r w:rsidRPr="00C255F2">
        <w:rPr>
          <w:i/>
          <w:iCs/>
          <w:color w:val="444444"/>
          <w:sz w:val="27"/>
          <w:szCs w:val="27"/>
        </w:rPr>
        <w:br/>
        <w:t>некоторые – хлебными колосьями,</w:t>
      </w:r>
      <w:r w:rsidRPr="00C255F2">
        <w:rPr>
          <w:i/>
          <w:iCs/>
          <w:color w:val="444444"/>
          <w:sz w:val="27"/>
          <w:szCs w:val="27"/>
        </w:rPr>
        <w:br/>
        <w:t>некоторые - злым чертополохом.</w:t>
      </w:r>
      <w:r w:rsidRPr="00C255F2">
        <w:rPr>
          <w:b/>
          <w:bCs/>
          <w:color w:val="444444"/>
          <w:sz w:val="27"/>
          <w:szCs w:val="27"/>
        </w:rPr>
        <w:br/>
      </w:r>
      <w:r w:rsidRPr="00C255F2">
        <w:rPr>
          <w:color w:val="444444"/>
        </w:rPr>
        <w:t>В. Солоухин «Камешки на ладони»</w:t>
      </w:r>
    </w:p>
    <w:p w:rsidR="00C255F2" w:rsidRPr="00C255F2" w:rsidRDefault="00C255F2" w:rsidP="00C237CE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5FEC3FA2" wp14:editId="055202B8">
            <wp:extent cx="3216165" cy="2412124"/>
            <wp:effectExtent l="0" t="0" r="3810" b="7620"/>
            <wp:docPr id="1" name="Рисунок 1" descr="C:\Users\Admin\Pictures\картиночки\обои\vetton_ru_6y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картиночки\обои\vetton_ru_6y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79" cy="241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b/>
          <w:bCs/>
          <w:color w:val="444444"/>
          <w:sz w:val="20"/>
          <w:szCs w:val="20"/>
        </w:rPr>
        <w:t>Трудные дети</w:t>
      </w:r>
      <w:r w:rsidRPr="00C237CE">
        <w:rPr>
          <w:color w:val="444444"/>
          <w:sz w:val="20"/>
          <w:szCs w:val="20"/>
        </w:rPr>
        <w:t>: кто они? Что стоит за этим известным (от лат. д</w:t>
      </w:r>
      <w:proofErr w:type="gramStart"/>
      <w:r w:rsidRPr="00C237CE">
        <w:rPr>
          <w:color w:val="444444"/>
          <w:sz w:val="20"/>
          <w:szCs w:val="20"/>
        </w:rPr>
        <w:t>е-</w:t>
      </w:r>
      <w:proofErr w:type="gramEnd"/>
      <w:r w:rsidRPr="00C237CE">
        <w:rPr>
          <w:color w:val="444444"/>
          <w:sz w:val="20"/>
          <w:szCs w:val="20"/>
        </w:rPr>
        <w:t xml:space="preserve"> </w:t>
      </w:r>
      <w:proofErr w:type="spellStart"/>
      <w:r w:rsidRPr="00C237CE">
        <w:rPr>
          <w:color w:val="444444"/>
          <w:sz w:val="20"/>
          <w:szCs w:val="20"/>
        </w:rPr>
        <w:t>виацио</w:t>
      </w:r>
      <w:proofErr w:type="spellEnd"/>
      <w:r w:rsidRPr="00C237CE">
        <w:rPr>
          <w:color w:val="444444"/>
          <w:sz w:val="20"/>
          <w:szCs w:val="20"/>
        </w:rPr>
        <w:t>- отклонение, отклоняющееся поведение) и, к сожалению, становящимся привычным термином? Для учител</w:t>
      </w:r>
      <w:proofErr w:type="gramStart"/>
      <w:r w:rsidRPr="00C237CE">
        <w:rPr>
          <w:color w:val="444444"/>
          <w:sz w:val="20"/>
          <w:szCs w:val="20"/>
        </w:rPr>
        <w:t>я-</w:t>
      </w:r>
      <w:proofErr w:type="gramEnd"/>
      <w:r w:rsidRPr="00C237CE">
        <w:rPr>
          <w:color w:val="444444"/>
          <w:sz w:val="20"/>
          <w:szCs w:val="20"/>
        </w:rPr>
        <w:t xml:space="preserve"> это неуспевающий ребенок, ребенок, который не  слушает на уроках и прогуливает их. Для милиционера – это хулиган, нарушающий общественный порядок. Для родителей – это  ребенок, который  привносит в  семейную жизнь те или иные проблемы. У каждого педагога, в каждой семье  свои </w:t>
      </w:r>
      <w:r w:rsidRPr="00C237CE">
        <w:rPr>
          <w:b/>
          <w:bCs/>
          <w:color w:val="444444"/>
          <w:sz w:val="20"/>
          <w:szCs w:val="20"/>
        </w:rPr>
        <w:t>трудные дети</w:t>
      </w:r>
      <w:r w:rsidRPr="00C237CE">
        <w:rPr>
          <w:color w:val="444444"/>
          <w:sz w:val="20"/>
          <w:szCs w:val="20"/>
        </w:rPr>
        <w:t>, со своими проблемами.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444444"/>
          <w:sz w:val="20"/>
          <w:szCs w:val="20"/>
        </w:rPr>
        <w:t> 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b/>
          <w:bCs/>
          <w:color w:val="660066"/>
          <w:sz w:val="20"/>
          <w:szCs w:val="20"/>
        </w:rPr>
        <w:t>Как разговаривать с «трудным» подростком?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lastRenderedPageBreak/>
        <w:t>Во время разговора с подростком необходимо избавиться поучительного тона и уделить время и внимание только собеседнику, при этом соблюдая некоторые правила: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- Уважать собеседника;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- Говорить с ним как </w:t>
      </w:r>
      <w:proofErr w:type="gramStart"/>
      <w:r w:rsidRPr="00C237CE">
        <w:rPr>
          <w:color w:val="000000"/>
          <w:sz w:val="20"/>
          <w:szCs w:val="20"/>
        </w:rPr>
        <w:t>с</w:t>
      </w:r>
      <w:proofErr w:type="gramEnd"/>
      <w:r w:rsidRPr="00C237CE">
        <w:rPr>
          <w:color w:val="000000"/>
          <w:sz w:val="20"/>
          <w:szCs w:val="20"/>
        </w:rPr>
        <w:t xml:space="preserve"> равным;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- Аргументировать свою точку зрения, оставляя за подростком </w:t>
      </w:r>
      <w:proofErr w:type="gramStart"/>
      <w:r w:rsidRPr="00C237CE">
        <w:rPr>
          <w:color w:val="000000"/>
          <w:sz w:val="20"/>
          <w:szCs w:val="20"/>
        </w:rPr>
        <w:t>право</w:t>
      </w:r>
      <w:proofErr w:type="gramEnd"/>
      <w:r w:rsidRPr="00C237CE">
        <w:rPr>
          <w:color w:val="000000"/>
          <w:sz w:val="20"/>
          <w:szCs w:val="20"/>
        </w:rPr>
        <w:t xml:space="preserve"> разделять ее или отрицать;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- Показывать, что он интересен как человек и собеседник;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- Соблюдать кодекс чести;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- Учитель имеет право быть некомпетентным в какой-то сфере жизни и признает такое же право за подростком;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- Разговаривать только о том, о чем подросток готов говорить, «не лезть в душу», предоставить ему право на молчание;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- Быть готовым выслушать шокирующие подробности жизни подростка и поддержать его;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- Делегировать подростку ответственность за собственное поведение и принятие решений;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- Соблюдать права на конфиденциальность частной беседы;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- Быть толерантным к привычкам, образу жизни и идеалов собеседника.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b/>
          <w:bCs/>
          <w:color w:val="660066"/>
          <w:sz w:val="20"/>
          <w:szCs w:val="20"/>
        </w:rPr>
        <w:t>Возрастная педагогика в работе с "трудными"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b/>
          <w:bCs/>
          <w:i/>
          <w:iCs/>
          <w:color w:val="660066"/>
          <w:sz w:val="20"/>
          <w:szCs w:val="20"/>
        </w:rPr>
        <w:t>"Трудный": младший школьный возраст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В младшем школьном возрасте проявляются следствия неправильного семейного и детсадовского воспитания. Дети не умеют играть со сверстниками, общаться с ними, управлять собой, трудиться сообща, старательно выполнять работу. </w:t>
      </w:r>
      <w:proofErr w:type="gramStart"/>
      <w:r w:rsidRPr="00C237CE">
        <w:rPr>
          <w:color w:val="000000"/>
          <w:sz w:val="20"/>
          <w:szCs w:val="20"/>
        </w:rPr>
        <w:t>Отсюда - неудачи в игре, трудовых действиях, неуверенность в себе, обидчивость, упрямство, капризность, грубость, несдержанность, вялость, инертность.</w:t>
      </w:r>
      <w:proofErr w:type="gramEnd"/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Очень важно на данном этапе выявить детей, отстающих в развитии, с трудным характером, педагогически запущенных, слабо подготовленных к школе. Обратить внимание на сложность усвоения нового режима жизни и деятельности, специфику взаимоотношений с учителем, изменение отношений с семьей, затруднения в учебной деятельности и выполнении домашних заданий.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Научить </w:t>
      </w:r>
      <w:proofErr w:type="gramStart"/>
      <w:r w:rsidRPr="00C237CE">
        <w:rPr>
          <w:color w:val="000000"/>
          <w:sz w:val="20"/>
          <w:szCs w:val="20"/>
        </w:rPr>
        <w:t>самостоятельно</w:t>
      </w:r>
      <w:proofErr w:type="gramEnd"/>
      <w:r w:rsidRPr="00C237CE">
        <w:rPr>
          <w:color w:val="000000"/>
          <w:sz w:val="20"/>
          <w:szCs w:val="20"/>
        </w:rPr>
        <w:t xml:space="preserve"> готовить уроки, преодолевать трудности, знать, "что такое хорошо и что такое плохо". Создавая "ситуацию успеха", вовлекать в интересующую ребенка деятельность (игру, труд, учебу, досуг), обучая правильно относиться к неудачам, исправлять ошибки, уважать товарищей и взрослых, учить прощать друг другу слабости и недостатки. Ребенок не должен чувствовать своей отсталости, необходимо снять "синдром неудачника".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b/>
          <w:bCs/>
          <w:i/>
          <w:iCs/>
          <w:color w:val="660066"/>
          <w:sz w:val="20"/>
          <w:szCs w:val="20"/>
        </w:rPr>
        <w:t>"Трудный": средний школьный возраст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В подростковом возрасте трудновоспитуемость стимулируется не только отставанием в психическом развитии, но и недостаточным жизненным опытом. Подростки копируют поведение взрослых, несамостоятельны, преждевременно взрослеют. Так возникают недостатки поведения: грубость, невыдержанность, драчливость, заносчивость, негативное отношение к учебе, конфликты с окружающими.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lastRenderedPageBreak/>
        <w:t>Неадекватные возрастным особенностям школьников воспитательные воздействия вызывают у них сопротивление, накапливается отрицательный опыт, что усугубляет личностные недостатки.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Необходимо подчеркивать взрослость подростка, его ответственность за себя и свою деятельность, учить различать истинную и ложную красоту человека, воспитывать невосприимчивость к отрицательному поступку, формировать коллективизм и предупреждать эгоистичность, формируя адекватную самооценку. Чрезвычайно важно правильно подобрать поручения в классе с учетом интересов ребенка и сообщества сверстников.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Подростковая лень - особый объект внимания воспитателя, которая обесценивает многие положительные качества личности и ярче подчеркивает непослушание, нечестность, недисциплинированность, грубость: необходимо помочь подобрать ребенку интересное дело, сосредоточиться на нем, проявить настойчивость и организованность. Создание ситуации успеха в учебном процессе, организация оценочной деятельности, предупреждение невротических расстройств и патологических влечений - вот заботы воспитателя в работе с подростковым "трудным" детством.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b/>
          <w:bCs/>
          <w:i/>
          <w:iCs/>
          <w:color w:val="660066"/>
          <w:sz w:val="20"/>
          <w:szCs w:val="20"/>
        </w:rPr>
        <w:t>"Трудный": старший школьный возраст.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Старшие подростки, взрослея, тянутся к самостоятельности. Но социального опыта, многих практических умений, необходимых сил и способностей еще нет. Назревает конфликт между пониманием норм поведения и их выполнением, чувствами и разумом, планами и возможностями. Разрыв между познанием мира и самопознанием лишает ребенка возможности </w:t>
      </w:r>
      <w:proofErr w:type="spellStart"/>
      <w:r w:rsidRPr="00C237CE">
        <w:rPr>
          <w:color w:val="000000"/>
          <w:sz w:val="20"/>
          <w:szCs w:val="20"/>
        </w:rPr>
        <w:t>саморегуляции</w:t>
      </w:r>
      <w:proofErr w:type="spellEnd"/>
      <w:r w:rsidRPr="00C237CE">
        <w:rPr>
          <w:color w:val="000000"/>
          <w:sz w:val="20"/>
          <w:szCs w:val="20"/>
        </w:rPr>
        <w:t xml:space="preserve"> и самовоспитания. Интересы гаснут, безответственность преобладает, праздный образ жизни торжествует.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Необходимо общение в </w:t>
      </w:r>
      <w:proofErr w:type="spellStart"/>
      <w:r w:rsidRPr="00C237CE">
        <w:rPr>
          <w:color w:val="000000"/>
          <w:sz w:val="20"/>
          <w:szCs w:val="20"/>
        </w:rPr>
        <w:t>микрогруппах</w:t>
      </w:r>
      <w:proofErr w:type="spellEnd"/>
      <w:r w:rsidRPr="00C237CE">
        <w:rPr>
          <w:color w:val="000000"/>
          <w:sz w:val="20"/>
          <w:szCs w:val="20"/>
        </w:rPr>
        <w:t xml:space="preserve"> ближайшего окружения, деятельность, направленная на самопознание и самоопределение, формирование потребности в </w:t>
      </w:r>
      <w:proofErr w:type="gramStart"/>
      <w:r w:rsidRPr="00C237CE">
        <w:rPr>
          <w:color w:val="000000"/>
          <w:sz w:val="20"/>
          <w:szCs w:val="20"/>
        </w:rPr>
        <w:t>постоянном</w:t>
      </w:r>
      <w:proofErr w:type="gramEnd"/>
      <w:r w:rsidRPr="00C237CE">
        <w:rPr>
          <w:color w:val="000000"/>
          <w:sz w:val="20"/>
          <w:szCs w:val="20"/>
        </w:rPr>
        <w:t xml:space="preserve"> </w:t>
      </w:r>
      <w:proofErr w:type="spellStart"/>
      <w:r w:rsidRPr="00C237CE">
        <w:rPr>
          <w:color w:val="000000"/>
          <w:sz w:val="20"/>
          <w:szCs w:val="20"/>
        </w:rPr>
        <w:t>самовоспитани</w:t>
      </w:r>
      <w:proofErr w:type="spellEnd"/>
      <w:r w:rsidRPr="00C237CE">
        <w:rPr>
          <w:color w:val="000000"/>
          <w:sz w:val="20"/>
          <w:szCs w:val="20"/>
        </w:rPr>
        <w:t>, активное приобщение к труду для личных и общественных целей. Главное условие для этого - высокая культура общения и педагогический такт учителя, долготерпение и вера в силы подростка.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7030A0"/>
          <w:sz w:val="20"/>
          <w:szCs w:val="20"/>
          <w:u w:val="single"/>
        </w:rPr>
        <w:t>Реализация учителем личностного подхода.</w:t>
      </w:r>
    </w:p>
    <w:p w:rsidR="00C255F2" w:rsidRPr="00C237CE" w:rsidRDefault="00C255F2" w:rsidP="00C237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Самым общим принципом педагогики трудновоспитуемости является гуманно-личностный подход к ребенку. Он разработан в трудах крупнейших педагогов и психологов мира (</w:t>
      </w:r>
      <w:proofErr w:type="spellStart"/>
      <w:r w:rsidRPr="00C237CE">
        <w:rPr>
          <w:color w:val="000000"/>
          <w:sz w:val="20"/>
          <w:szCs w:val="20"/>
        </w:rPr>
        <w:t>Амонашвили</w:t>
      </w:r>
      <w:proofErr w:type="spellEnd"/>
      <w:r w:rsidRPr="00C237CE">
        <w:rPr>
          <w:color w:val="000000"/>
          <w:sz w:val="20"/>
          <w:szCs w:val="20"/>
        </w:rPr>
        <w:t xml:space="preserve"> Ш.А., Корчак Я., Сухомлинский В.А., </w:t>
      </w:r>
      <w:proofErr w:type="spellStart"/>
      <w:r w:rsidRPr="00C237CE">
        <w:rPr>
          <w:color w:val="000000"/>
          <w:sz w:val="20"/>
          <w:szCs w:val="20"/>
        </w:rPr>
        <w:t>Роджерс</w:t>
      </w:r>
      <w:proofErr w:type="spellEnd"/>
      <w:r w:rsidRPr="00C237CE">
        <w:rPr>
          <w:color w:val="000000"/>
          <w:sz w:val="20"/>
          <w:szCs w:val="20"/>
        </w:rPr>
        <w:t xml:space="preserve">, </w:t>
      </w:r>
      <w:proofErr w:type="spellStart"/>
      <w:r w:rsidRPr="00C237CE">
        <w:rPr>
          <w:color w:val="000000"/>
          <w:sz w:val="20"/>
          <w:szCs w:val="20"/>
        </w:rPr>
        <w:t>Френе</w:t>
      </w:r>
      <w:proofErr w:type="spellEnd"/>
      <w:r w:rsidRPr="00C237CE">
        <w:rPr>
          <w:color w:val="000000"/>
          <w:sz w:val="20"/>
          <w:szCs w:val="20"/>
        </w:rPr>
        <w:t>, Штейнер и др.). В реализации учителем личностного подхода можно выделить следующие особенности его применения к трудным детям.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b/>
          <w:bCs/>
          <w:color w:val="000000"/>
          <w:sz w:val="20"/>
          <w:szCs w:val="20"/>
        </w:rPr>
        <w:t>К благополучным детям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b/>
          <w:bCs/>
          <w:color w:val="000000"/>
          <w:sz w:val="20"/>
          <w:szCs w:val="20"/>
        </w:rPr>
        <w:t>К трудным детям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1.Видеть в каждом ученике уникальную личность, уважать ее, понимать, принимать, верить в нее.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>Любить и уважать трудных сложнее, чем хороших детей, но любовь и забота нужны им больше, т.к. они, как правило, обделены этими эмоциями;</w:t>
      </w:r>
    </w:p>
    <w:p w:rsidR="00C255F2" w:rsidRPr="00C237CE" w:rsidRDefault="00C255F2" w:rsidP="00C237CE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37CE">
        <w:rPr>
          <w:color w:val="000000"/>
          <w:sz w:val="20"/>
          <w:szCs w:val="20"/>
        </w:rPr>
        <w:t xml:space="preserve">говорить с трудным как </w:t>
      </w:r>
      <w:proofErr w:type="gramStart"/>
      <w:r w:rsidRPr="00C237CE">
        <w:rPr>
          <w:color w:val="000000"/>
          <w:sz w:val="20"/>
          <w:szCs w:val="20"/>
        </w:rPr>
        <w:t>со</w:t>
      </w:r>
      <w:proofErr w:type="gramEnd"/>
      <w:r w:rsidRPr="00C237CE">
        <w:rPr>
          <w:color w:val="000000"/>
          <w:sz w:val="20"/>
          <w:szCs w:val="20"/>
        </w:rPr>
        <w:t xml:space="preserve"> взрослым, не ломать резко его нравственные взгляды, даже если они ошибочны, а влиять на них постепенно. Забывать плохое сразу, прощать, помнить хорошее всегда; взять в основу работы с трудным оптимистическую гипотезу, верить в исправление </w:t>
      </w:r>
      <w:proofErr w:type="gramStart"/>
      <w:r w:rsidRPr="00C237CE">
        <w:rPr>
          <w:color w:val="000000"/>
          <w:sz w:val="20"/>
          <w:szCs w:val="20"/>
        </w:rPr>
        <w:t>трудного</w:t>
      </w:r>
      <w:proofErr w:type="gramEnd"/>
      <w:r w:rsidRPr="00C237CE">
        <w:rPr>
          <w:color w:val="000000"/>
          <w:sz w:val="20"/>
          <w:szCs w:val="20"/>
        </w:rPr>
        <w:t>: лучше ошибиться в доверии, чем необоснованно осудить</w:t>
      </w:r>
    </w:p>
    <w:p w:rsidR="00423AF1" w:rsidRPr="00C237CE" w:rsidRDefault="00423AF1" w:rsidP="00C237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23AF1" w:rsidRPr="00C237CE" w:rsidSect="00C237C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F2"/>
    <w:rsid w:val="00423AF1"/>
    <w:rsid w:val="00C237CE"/>
    <w:rsid w:val="00C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5F2"/>
  </w:style>
  <w:style w:type="paragraph" w:styleId="a4">
    <w:name w:val="Balloon Text"/>
    <w:basedOn w:val="a"/>
    <w:link w:val="a5"/>
    <w:uiPriority w:val="99"/>
    <w:semiHidden/>
    <w:unhideWhenUsed/>
    <w:rsid w:val="00C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5F2"/>
  </w:style>
  <w:style w:type="paragraph" w:styleId="a4">
    <w:name w:val="Balloon Text"/>
    <w:basedOn w:val="a"/>
    <w:link w:val="a5"/>
    <w:uiPriority w:val="99"/>
    <w:semiHidden/>
    <w:unhideWhenUsed/>
    <w:rsid w:val="00C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2016-03-22T12:55:00Z</dcterms:created>
  <dcterms:modified xsi:type="dcterms:W3CDTF">2016-03-22T13:00:00Z</dcterms:modified>
</cp:coreProperties>
</file>