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20" w:rsidRPr="00791971" w:rsidRDefault="002E2320" w:rsidP="00791971">
      <w:pPr>
        <w:spacing w:after="38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Консультация «К</w:t>
      </w:r>
      <w:r w:rsidR="00791971" w:rsidRPr="00791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791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нфликты и их решение: способы эффективного взаимодействия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 — это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неотъемлемая часть жизни людей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вести себя грамотно в неблагоприятных обстоятельствах является залогом спокойствия и уверенности в себе.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этой причине любому человеку полезно изучить примеры того, какими могут быть конфликтные ситуации и способы их разрешения.</w:t>
      </w:r>
    </w:p>
    <w:p w:rsidR="008C4094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6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-2"/>
          <w:kern w:val="36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kern w:val="36"/>
          <w:sz w:val="28"/>
          <w:szCs w:val="28"/>
          <w:lang w:eastAsia="ru-RU"/>
        </w:rPr>
        <w:br/>
        <w:t>Примеры конфликтных ситуаций и способы их успешного разрешения</w:t>
      </w:r>
    </w:p>
    <w:p w:rsidR="00521DCE" w:rsidRPr="00791971" w:rsidRDefault="00D03918" w:rsidP="007919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84E927" wp14:editId="5DF14C24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2364740" cy="1600200"/>
            <wp:effectExtent l="0" t="0" r="0" b="0"/>
            <wp:wrapSquare wrapText="bothSides"/>
            <wp:docPr id="1" name="Рисунок 1" descr="Конфликтные ситуации и способы их разрешения: при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ные ситуации и способы их разрешения: приме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Конфликты</w:t>
      </w:r>
      <w:r w:rsidRPr="007919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это </w:t>
      </w:r>
      <w:r w:rsidRPr="007919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неотъемлемая часть жизни людей</w:t>
      </w:r>
      <w:r w:rsidRPr="007919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вести себя грамотно в неблагоприятных обстоятельствах является залогом спокойствия и уверенности в себе.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этой причине любому человеку полезно изучить примеры того, какими могут быть конфликтные ситуации и способы их разрешения.</w:t>
      </w:r>
    </w:p>
    <w:p w:rsidR="00521DCE" w:rsidRPr="00791971" w:rsidRDefault="00521DCE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kern w:val="36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kern w:val="36"/>
          <w:sz w:val="28"/>
          <w:szCs w:val="28"/>
          <w:lang w:eastAsia="ru-RU"/>
        </w:rPr>
        <w:t xml:space="preserve">Понятие и психология </w:t>
      </w:r>
      <w:proofErr w:type="spellStart"/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kern w:val="36"/>
          <w:sz w:val="28"/>
          <w:szCs w:val="28"/>
          <w:lang w:eastAsia="ru-RU"/>
        </w:rPr>
        <w:t>конфликтологии</w:t>
      </w:r>
      <w:proofErr w:type="spellEnd"/>
    </w:p>
    <w:p w:rsidR="00521DCE" w:rsidRPr="00791971" w:rsidRDefault="00D03918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2A98C8" wp14:editId="69340D6A">
            <wp:simplePos x="0" y="0"/>
            <wp:positionH relativeFrom="margin">
              <wp:align>right</wp:align>
            </wp:positionH>
            <wp:positionV relativeFrom="paragraph">
              <wp:posOffset>78777</wp:posOffset>
            </wp:positionV>
            <wp:extent cx="2393950" cy="1707515"/>
            <wp:effectExtent l="0" t="0" r="6350" b="6985"/>
            <wp:wrapSquare wrapText="bothSides"/>
            <wp:docPr id="3" name="Рисунок 3" descr="Общее понятие и психология конфликт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ее понятие и психология конфликт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521DCE"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Конфликт</w:t>
        </w:r>
      </w:hyperlink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что это такое? Если говорить кратко, это </w:t>
      </w:r>
      <w:r w:rsidR="00521DCE"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столкновение интересов, мнений и взглядов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конфликта возникает кризисная ситуация, при которой каждый участник столкновения стремится навязать другой стороне свою точку зрения.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Неостановленный вовремя конфликт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привести к открытому противостоянию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котором предмет спора отодвигается на второй план и на первое место выходят амбиции сторон.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в результате конфликта не появляется проигравших и победителей, поскольку все участники затрачивают е силы и в итоге не получают положительных эмоций.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Особенную опасность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представляют внутренние конфликты, когда человека мучают раздирающие его противоречивые мысли и желания. Затяжные состояния внутренних конфликтов нередко заканчиваются депрессиями и неврозами.</w:t>
      </w:r>
    </w:p>
    <w:p w:rsidR="00521DCE" w:rsidRPr="00791971" w:rsidRDefault="00521DCE" w:rsidP="00791971">
      <w:pPr>
        <w:spacing w:before="450" w:after="450" w:line="240" w:lineRule="auto"/>
        <w:ind w:left="450" w:right="1793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 xml:space="preserve">Современному человеку необходимо уметь вовремя распознать начинающийся конфликт, предпринять грамотные шаги по недопущению разрастания конфликта и </w:t>
      </w:r>
      <w:bookmarkStart w:id="0" w:name="_GoBack"/>
      <w:bookmarkEnd w:id="0"/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его ликвидации на стадии зарождения.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все же конфликт погасить сразу не удается, необходимо уметь выстраивать правильную </w:t>
      </w:r>
      <w:hyperlink r:id="rId10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линию поведения</w:t>
        </w:r>
      </w:hyperlink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грамотно выходить из конфликта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минимальными потерями.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11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Как возникает?</w:t>
      </w:r>
    </w:p>
    <w:p w:rsidR="00521DCE" w:rsidRPr="00791971" w:rsidRDefault="00D03918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84B084" wp14:editId="3274928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26310" cy="1572895"/>
            <wp:effectExtent l="0" t="0" r="2540" b="8255"/>
            <wp:wrapSquare wrapText="bothSides"/>
            <wp:docPr id="4" name="Рисунок 4" descr="Как возникает инциде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озникает инцидент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многочисленных исследований было определено, что большинство конфликтов возникают </w:t>
      </w:r>
      <w:r w:rsidR="00521DCE"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 наличия соответствующих намерений у их участников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люди непроизвольно реагируют на </w:t>
      </w:r>
      <w:proofErr w:type="spellStart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конфликтогены</w:t>
      </w:r>
      <w:proofErr w:type="spellEnd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людей, либо сами являются источником </w:t>
      </w:r>
      <w:proofErr w:type="spellStart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конфликтогенов</w:t>
      </w:r>
      <w:proofErr w:type="spellEnd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результате чего и зарождается стрессовая ситуация.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Конфликтогены</w:t>
      </w:r>
      <w:proofErr w:type="spellEnd"/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слова, действия, поступки, приводящие к конфликту. Они возникают при наличии каких-либо психологических проблем у участников, либо используются целенаправленно для достижения поставленных целей.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</w:t>
      </w:r>
      <w:proofErr w:type="spellStart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конфликтогенов</w:t>
      </w:r>
      <w:proofErr w:type="spellEnd"/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проявляется по следующим причинам:</w:t>
      </w:r>
    </w:p>
    <w:p w:rsidR="00521DCE" w:rsidRPr="00791971" w:rsidRDefault="00521DCE" w:rsidP="0079197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жажда превосходства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Стремление доказать свою значимость;</w:t>
      </w:r>
    </w:p>
    <w:p w:rsidR="00521DCE" w:rsidRPr="00791971" w:rsidRDefault="00521DCE" w:rsidP="0079197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агрессивность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Изначально агрессивное поведение по отношению к другим людям, вызванное негативным эмоциональным состоянием;</w:t>
      </w:r>
    </w:p>
    <w:p w:rsidR="00521DCE" w:rsidRPr="00791971" w:rsidRDefault="00521DCE" w:rsidP="0079197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эгоизм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Стремление достичь своих целей любой ценой.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возникают конфликты? Истинные причины и способы разрешения: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13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Популярные приемы урегулирования ситуации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эффективные стратегии, которые используются чаще всего на практике для регулирования конфликта: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D0C9939" wp14:editId="5F397920">
            <wp:extent cx="2857500" cy="2209800"/>
            <wp:effectExtent l="0" t="0" r="0" b="0"/>
            <wp:docPr id="5" name="Рисунок 5" descr="Самые популярные приемы урегулирования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популярные приемы урегулирования ситуац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Избегание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 из сторон устраняется от спора, демонстрируя нежелание продолжать дискуссию.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предмета</w:t>
        </w:r>
      </w:hyperlink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Спор переводится незаметно в другое русло. Например, на косвенно касающийся основного предмета спора вопрос. В результате конфликт за неимением прежнего эмоционального накала постепенно затухает.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Столкновение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Каждая из сторон настаивает на своей позиции, что приводит к необходимости разрешения ситуации путем учета мнений обоих участников спора.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Приспособление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 из сторон старается найти для себя пути разрешения ситуации, которые дадут возможность устранить предмет спора.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Откладывание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 из сторон берет перерыв для обдумывания сложившейся ситуации.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Примирение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Обоюдное признание конфликта исчерпанным. Как правило, это возможно только при посредничестве третьей стороны.</w:t>
      </w:r>
    </w:p>
    <w:p w:rsidR="00521DCE" w:rsidRPr="00791971" w:rsidRDefault="00521DCE" w:rsidP="00791971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Компромисс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Достижение компромиссного решения в результате проведенных мирных переговоров.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16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521DCE" w:rsidRPr="00791971" w:rsidRDefault="00521DCE" w:rsidP="0079197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lastRenderedPageBreak/>
        <w:t>Методы разрешения</w:t>
      </w:r>
    </w:p>
    <w:p w:rsidR="00695CD4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научной точки зрения существуют конкретные методы разрешения конфликта: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  <w:t>Структурные</w:t>
      </w:r>
    </w:p>
    <w:p w:rsidR="00521DCE" w:rsidRPr="00791971" w:rsidRDefault="00695CD4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F119F2" wp14:editId="297D4D3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581275" cy="2070735"/>
            <wp:effectExtent l="0" t="0" r="9525" b="5715"/>
            <wp:wrapSquare wrapText="bothSides"/>
            <wp:docPr id="6" name="Рисунок 6" descr="Структурные мет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уктурные метод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используются в профессиональной сфере. К ним относятся:</w:t>
      </w:r>
    </w:p>
    <w:p w:rsidR="00521DCE" w:rsidRPr="00791971" w:rsidRDefault="00521DCE" w:rsidP="00791971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Разъяснение требований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Участники конфронтации получают четкие указания, в чьей компетенции находится тот или иной вопрос. Возможность возникновения конфликта исключается ввиду отсутствия общих интересов, между которыми может произойти столкновение.</w:t>
      </w:r>
    </w:p>
    <w:p w:rsidR="00521DCE" w:rsidRPr="00791971" w:rsidRDefault="00521DCE" w:rsidP="00791971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специальных механизмов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791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Разрабатывается и применяется на практике четкая система действий при возникновении негативной ситуации, которая может перейти в конфликт. Система позволяет на ранних стадиях определить зарождающийся спор и устранить его до перехода на следующий этап.</w:t>
      </w:r>
    </w:p>
    <w:p w:rsidR="00521DCE" w:rsidRPr="00791971" w:rsidRDefault="00521DCE" w:rsidP="00791971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Установление целей.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Объединение сторон для достижения общей цели потребует полного примирения и устранения любых разногласий. Стремление к подобному объединению ради общей цели наблюдается только при высоком уровне мотивации.</w:t>
      </w:r>
    </w:p>
    <w:p w:rsidR="00521DCE" w:rsidRPr="00791971" w:rsidRDefault="00521DCE" w:rsidP="00791971">
      <w:pPr>
        <w:spacing w:before="450" w:after="450" w:line="240" w:lineRule="auto"/>
        <w:ind w:left="93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То есть цель должна иметь высокую значимость для всех участников конфликта.</w:t>
      </w:r>
    </w:p>
    <w:p w:rsidR="00521DCE" w:rsidRPr="00791971" w:rsidRDefault="00521DCE" w:rsidP="00791971">
      <w:pPr>
        <w:numPr>
          <w:ilvl w:val="0"/>
          <w:numId w:val="4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вознаграждений.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Отсутствие конфликтов, умение находить общий язык и достигать компромиссов может поощряться специально разработанной системой поощрений.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19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  <w:t>Конструктивные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противостоять агрессии и успешно разрешить конфликт? Подобные способы разрешения конфликтов больше используются в </w:t>
      </w:r>
      <w:hyperlink r:id="rId20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межличностном</w:t>
        </w:r>
      </w:hyperlink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общении.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разрешения ситуации при помощи конструктивных методов необходимо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сформировать у участников адекватное восприятие 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ситуации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расположить их к открытому взаимодействию, создать атмосферу доброжелательности и доверия, совместно определить корень проблемы.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конструктивным 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стилям относятся:</w:t>
      </w:r>
    </w:p>
    <w:p w:rsidR="00695CD4" w:rsidRPr="00791971" w:rsidRDefault="00695CD4" w:rsidP="00791971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61E9A5" wp14:editId="364D2992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857500" cy="1905000"/>
            <wp:effectExtent l="0" t="0" r="0" b="0"/>
            <wp:wrapSquare wrapText="bothSides"/>
            <wp:docPr id="7" name="Рисунок 7" descr="Конструктивные спосо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руктивные способ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DCE"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Освобождение от отрицательных эмоций.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1DCE" w:rsidRPr="00791971" w:rsidRDefault="00521DCE" w:rsidP="007919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Освободиться от негативного настроя можно при помощи применения различных техник релаксации, кратковременного выхода из помещения, открытого высказывания своих переживаний, спокойного выслушивания мнения третьих лиц и т.д.</w:t>
      </w:r>
    </w:p>
    <w:p w:rsidR="00521DCE" w:rsidRPr="00791971" w:rsidRDefault="00521DCE" w:rsidP="00791971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Построение диалога.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Успокоившиеся собеседники делятся своими переживаниями. Каждый выслушивает спокойно позицию оппонента и после этого своими словами пересказывает то, что он услышал. Так человек пытается объективно оценить позицию второй стороны и взглянуть на ситуацию под другим углом.</w:t>
      </w:r>
    </w:p>
    <w:p w:rsidR="00521DCE" w:rsidRPr="00791971" w:rsidRDefault="00521DCE" w:rsidP="00791971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Демонстрация позитивного отношения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 показать второй стороне, что, несмотря на возникшую ситуацию, имеет место уважение к мнению другого человека и принятие его точки зрения.</w:t>
      </w:r>
    </w:p>
    <w:p w:rsidR="00521DCE" w:rsidRPr="00791971" w:rsidRDefault="00521DCE" w:rsidP="00791971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своего поведения.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откровенно оценить мотивы собственного поведения, и адекватно определить степень значимости собственной позиции для себя.</w:t>
      </w:r>
    </w:p>
    <w:p w:rsidR="00521DCE" w:rsidRPr="00791971" w:rsidRDefault="00521DCE" w:rsidP="00791971">
      <w:pPr>
        <w:spacing w:before="450" w:after="450" w:line="240" w:lineRule="auto"/>
        <w:ind w:left="93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Нередко подобный анализ приводит человека к мысли, что суть конфликта не так уж значима для него, и он может без труда отказаться от начавшегося спора, не понеся при этом никаких потерь.</w:t>
      </w:r>
    </w:p>
    <w:p w:rsidR="00521DCE" w:rsidRPr="00791971" w:rsidRDefault="00521DCE" w:rsidP="00791971">
      <w:pPr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Совместное разрешение ситуации. 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 вместе принимают решение об окончании спора (приходят к компромиссу, находят пути решения проблемы и т.д.).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22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695CD4" w:rsidRPr="00791971" w:rsidRDefault="00695CD4" w:rsidP="00791971">
      <w:pPr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695CD4" w:rsidRPr="00791971" w:rsidRDefault="00695CD4" w:rsidP="00791971">
      <w:pPr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521DCE" w:rsidRPr="00791971" w:rsidRDefault="00521DCE" w:rsidP="00791971">
      <w:pPr>
        <w:spacing w:after="12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  <w:lang w:eastAsia="ru-RU"/>
        </w:rPr>
        <w:t>Интегральный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Позволяет каждой стороне ощутить себя победителем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Подобный эффект достигается при наличии у сторон согласия отказаться от своих 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первоначальных позиций, пересмотреть ситуацию и найти решение, удовлетворяющее всех.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может применяться только в том случае, если участники спора демонстрируют гибкость мышления и способность приспосабливаться к новым обстоятельствам.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Компромисс</w:t>
      </w:r>
    </w:p>
    <w:p w:rsidR="00521DCE" w:rsidRPr="00791971" w:rsidRDefault="00695CD4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532DE82" wp14:editId="2B8EEDF5">
            <wp:simplePos x="0" y="0"/>
            <wp:positionH relativeFrom="margin">
              <wp:posOffset>-174812</wp:posOffset>
            </wp:positionH>
            <wp:positionV relativeFrom="paragraph">
              <wp:posOffset>296806</wp:posOffset>
            </wp:positionV>
            <wp:extent cx="2857500" cy="1790700"/>
            <wp:effectExtent l="0" t="0" r="0" b="0"/>
            <wp:wrapSquare wrapText="bothSides"/>
            <wp:docPr id="8" name="Рисунок 8" descr="Компромисс -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промисс - реше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521DCE"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мирный, зрелый способ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разрешения ситуации.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 принимают решение о взаимных уступках с целью устранения негативных факторов, вызвавших спор.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поведение людей позволяет не только мирно урегулировать появляющиеся противоречия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 ущерба для кого-либо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выстроить долгосрочные коммуникативные связи.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24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after="12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Выход из конфликта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выходить из конфликтных ситуаций? Чтобы выйти из сложившейся неприятной ситуации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нужно предпринять следующие шаги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1DCE" w:rsidRPr="00791971" w:rsidRDefault="00521DCE" w:rsidP="00791971">
      <w:pPr>
        <w:numPr>
          <w:ilvl w:val="0"/>
          <w:numId w:val="6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Перестать употреблять слова или совершать действия, провоцирующие отрицательную ответную реакцию оппонента.</w:t>
      </w:r>
    </w:p>
    <w:p w:rsidR="00521DCE" w:rsidRPr="00791971" w:rsidRDefault="00521DCE" w:rsidP="00791971">
      <w:pPr>
        <w:numPr>
          <w:ilvl w:val="0"/>
          <w:numId w:val="6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реагировать на подобное поведение со стороны собеседника.</w:t>
      </w:r>
    </w:p>
    <w:p w:rsidR="00521DCE" w:rsidRPr="00791971" w:rsidRDefault="00521DCE" w:rsidP="00791971">
      <w:pPr>
        <w:numPr>
          <w:ilvl w:val="0"/>
          <w:numId w:val="6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Демонстрировать расположение по отношению к другому человеку. Делать это можно при помощи жестов, мимики, слов. Улыбка, поглаживание по плечу, пожатие рук, употребление вежливых фраз — все это способствует сглаживанию споров.</w:t>
      </w:r>
    </w:p>
    <w:p w:rsidR="00521DCE" w:rsidRPr="00791971" w:rsidRDefault="00521DCE" w:rsidP="00791971">
      <w:pPr>
        <w:spacing w:before="450" w:after="450" w:line="240" w:lineRule="auto"/>
        <w:ind w:left="93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Собеседник сразу же приобретает позитивный настрой и ситуация вскоре разрешается.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Источник: </w:t>
      </w:r>
      <w:hyperlink r:id="rId25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695CD4" w:rsidRPr="00791971" w:rsidRDefault="00521DCE" w:rsidP="00791971">
      <w:pPr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Примеры конфликтных ситуаций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В обществе</w:t>
      </w:r>
    </w:p>
    <w:p w:rsidR="00521DCE" w:rsidRPr="00791971" w:rsidRDefault="00695CD4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EC40686" wp14:editId="213B285C">
            <wp:simplePos x="0" y="0"/>
            <wp:positionH relativeFrom="margin">
              <wp:align>left</wp:align>
            </wp:positionH>
            <wp:positionV relativeFrom="paragraph">
              <wp:posOffset>35896</wp:posOffset>
            </wp:positionV>
            <wp:extent cx="2597150" cy="1895475"/>
            <wp:effectExtent l="0" t="0" r="0" b="9525"/>
            <wp:wrapSquare wrapText="bothSides"/>
            <wp:docPr id="9" name="Рисунок 9" descr="Пример споров в  общ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мер споров в  обществ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7" w:history="1">
        <w:r w:rsidR="00521DCE" w:rsidRPr="00791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Социальные конфликты</w:t>
        </w:r>
      </w:hyperlink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лучше всего разрешать, используя </w:t>
      </w:r>
      <w:r w:rsidR="00521DCE"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конструктивные методы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соседи многоквартирного дома могут вступить в конфликт, вызванный распределением парковочных мест на дворовой территории.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соседи будут настаивать на организации четкой разметки, в соответствии с которой каждой машине отводится определенное место для парковки. Другие жильцы будут выступать за возможность свободной расстановки автомобилей.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ситуации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эффективными методами разрешения спора будет построение диалога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совместное разрешение ситуации при помощи компромисса.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Жильцам достаточно организовать собрание и принять на нем решение, что часть площади во дворе отводится под индивидуальные парковки, а другая часть остается сторонникам произвольной парковки.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Между сотрудниками</w:t>
      </w:r>
    </w:p>
    <w:p w:rsidR="00521DCE" w:rsidRPr="00791971" w:rsidRDefault="00791971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8" w:history="1">
        <w:r w:rsidR="00521DCE" w:rsidRPr="00791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Споры в сфере менеджмента</w:t>
        </w:r>
      </w:hyperlink>
      <w:r w:rsidR="00521DCE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</w:t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 решать структурными методами.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сотрудники одного коллектива могут вступить в конфликт в связи с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неспособностью вместе работать в одном направлении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определяет для себя спектр обязанностей, который не одобряется его коллегой. Результат — возникновение конфликтной ситуации и неэффективность совместной работы.</w:t>
      </w:r>
    </w:p>
    <w:p w:rsidR="00521DCE" w:rsidRPr="00791971" w:rsidRDefault="00521DCE" w:rsidP="00791971">
      <w:pPr>
        <w:spacing w:before="450" w:after="450" w:line="240" w:lineRule="auto"/>
        <w:ind w:left="45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Руководителю сотрудников, вступивших в спор, необходимо применить методы разъяснения требований, установления целей и назначения вознаграждения.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сотруднику будет разъяснен принцип его работы, четкий спектр должностных обязанностей. Перед коллегами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будут поставлены совместные цели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достигнув которых, они получат обещанное вознаграждение (премия, повышение и т.д.).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29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521DCE" w:rsidRPr="00791971" w:rsidRDefault="00521DCE" w:rsidP="00791971">
      <w:pPr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Формы завершения</w:t>
      </w:r>
    </w:p>
    <w:p w:rsidR="00521DCE" w:rsidRPr="00791971" w:rsidRDefault="00774ED0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48079CB" wp14:editId="3FCD24A2">
            <wp:simplePos x="0" y="0"/>
            <wp:positionH relativeFrom="margin">
              <wp:align>left</wp:align>
            </wp:positionH>
            <wp:positionV relativeFrom="paragraph">
              <wp:posOffset>8367</wp:posOffset>
            </wp:positionV>
            <wp:extent cx="2857500" cy="1847850"/>
            <wp:effectExtent l="0" t="0" r="0" b="0"/>
            <wp:wrapSquare wrapText="bothSides"/>
            <wp:docPr id="10" name="Рисунок 10" descr="Формы завершения инцид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ы завершения инцидент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DCE"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относится к форме завершения конфликта? Столкновение интересов может быть завершено следующим образом:</w:t>
      </w:r>
    </w:p>
    <w:p w:rsidR="00521DCE" w:rsidRPr="00791971" w:rsidRDefault="00521DCE" w:rsidP="00791971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Предпосылками может стать наличие у сторон желания прекратить спор и не возвращаться к нему в дальнейшем. Для окончательного разрешения конфликта может потребоваться привлечение третьих лиц. Особенно это актуально в сфере профессиональных взаимоотношений.</w:t>
      </w:r>
    </w:p>
    <w:p w:rsidR="00521DCE" w:rsidRPr="00791971" w:rsidRDefault="00521DCE" w:rsidP="00791971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Затухание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Спор может перестать быть актуальным для одной из сторон, либо для всех участников процесса. В первом случае вторая сторона не находит отклика на собственные слова и действия и оказывается вынужденной прекратить конфликт. Во втором случае стороны одновременно принимают решение о нежелании продолжать спор по причине усталости, окончания аргументов, потери интереса к предмету спора и т.д.</w:t>
      </w:r>
    </w:p>
    <w:p w:rsidR="00521DCE" w:rsidRPr="00791971" w:rsidRDefault="00521DCE" w:rsidP="00791971">
      <w:pPr>
        <w:spacing w:before="450" w:after="450" w:line="240" w:lineRule="auto"/>
        <w:ind w:left="93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Данный вид завершения конфликта не всегда является </w:t>
      </w:r>
      <w:hyperlink r:id="rId31" w:history="1">
        <w:r w:rsidRPr="00791971">
          <w:rPr>
            <w:rFonts w:ascii="Arial" w:eastAsia="Times New Roman" w:hAnsi="Arial" w:cs="Arial"/>
            <w:i/>
            <w:iCs/>
            <w:color w:val="0000FF"/>
            <w:sz w:val="24"/>
            <w:szCs w:val="24"/>
            <w:lang w:eastAsia="ru-RU"/>
          </w:rPr>
          <w:t>положительным результатом</w:t>
        </w:r>
      </w:hyperlink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поскольку при возникновении нового стимула спор может возобновиться с новой силой.</w:t>
      </w:r>
    </w:p>
    <w:p w:rsidR="00521DCE" w:rsidRPr="00791971" w:rsidRDefault="00521DCE" w:rsidP="00791971">
      <w:pPr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Урегулирование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Стороны приходят к компромиссу, достигают взаимных договоренностей. В результате спор разрешается посредством конструктивного диалога и эффективного межличностного взаимодействия.</w:t>
      </w:r>
    </w:p>
    <w:p w:rsidR="00521DCE" w:rsidRPr="00791971" w:rsidRDefault="00521DCE" w:rsidP="00791971">
      <w:pPr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Устранение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Основа конфликта устраняется, преобразуется, видоизменяется и т.д. Иными словами, предмет спора перестает быть актуальным на текущий момент времени и факт столкновения интересов автоматически пропадает.</w:t>
      </w:r>
    </w:p>
    <w:p w:rsidR="00521DCE" w:rsidRPr="00791971" w:rsidRDefault="00521DCE" w:rsidP="00791971">
      <w:pPr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Перерастание в новый спор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Невыясненные противоречия по одному вопросу могут стать источником возникновения новых конфликтов, порожденных первичным спором. Особенно часто подобный эффект наблюдается </w:t>
      </w:r>
      <w:hyperlink r:id="rId32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 сфере семейных отношений</w:t>
        </w:r>
      </w:hyperlink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замечание, высказанное одним из супругов по какому-либо вопросу, перерастает во взаимный обмен упреками.</w:t>
      </w:r>
    </w:p>
    <w:p w:rsidR="00774ED0" w:rsidRPr="00791971" w:rsidRDefault="00774ED0" w:rsidP="00791971">
      <w:pPr>
        <w:spacing w:after="12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</w:p>
    <w:p w:rsidR="00521DCE" w:rsidRPr="00791971" w:rsidRDefault="00521DCE" w:rsidP="00791971">
      <w:pPr>
        <w:spacing w:after="12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Завершение — не всегда разрешение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103131</wp:posOffset>
            </wp:positionH>
            <wp:positionV relativeFrom="paragraph">
              <wp:posOffset>19162</wp:posOffset>
            </wp:positionV>
            <wp:extent cx="2857500" cy="2190750"/>
            <wp:effectExtent l="0" t="0" r="0" b="0"/>
            <wp:wrapSquare wrapText="bothSides"/>
            <wp:docPr id="11" name="Рисунок 11" descr="Завершение - не всегда означает раз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вершение - не всегда означает разрешение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ли завершение конфликта означает его разрешение? Важно не путать понятия завершение конфликтной ситуации с ее разрешением.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Завершение конфликта 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момент окончания действий сторон на текущий момент времени, прекращение спора по различным причинам (затухание, перерастание в новый спор и т.д.)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 спора в настоящий момент не гарантирует, что он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вновь не возникнет спустя некоторое время.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связано с тем, что источник конфликта никуда не деля, и стороны не достигли никакого результата.</w:t>
      </w:r>
    </w:p>
    <w:p w:rsidR="00521DCE" w:rsidRPr="00791971" w:rsidRDefault="00521DCE" w:rsidP="007919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конфликта предполагает осознанное применение методов и приемов, направленных на исправление возникшей негативной ситуации.</w:t>
      </w:r>
    </w:p>
    <w:p w:rsidR="00521DCE" w:rsidRPr="00791971" w:rsidRDefault="00521DCE" w:rsidP="00791971">
      <w:pPr>
        <w:spacing w:before="450" w:after="450" w:line="240" w:lineRule="auto"/>
        <w:ind w:left="450" w:right="450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97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Разрешенный конфликт позволяет сторонам примириться и более не возвращаться к предмету спора.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конфликт может возникнуть в любой сфере жизни человека </w:t>
      </w:r>
      <w:r w:rsidRPr="0079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 столкновения его интересов с интересами других людей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способов выхода из конфликта. Важно уметь применять их на практике до того, как ситуация перешла на серьезный уровень.</w:t>
      </w:r>
    </w:p>
    <w:p w:rsidR="00521DCE" w:rsidRPr="00791971" w:rsidRDefault="00521DCE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5F4F2"/>
          <w:lang w:eastAsia="ru-RU"/>
        </w:rPr>
        <w:t>Источник:</w:t>
      </w:r>
      <w:r w:rsidRPr="00791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4F2"/>
          <w:lang w:eastAsia="ru-RU"/>
        </w:rPr>
        <w:t> </w:t>
      </w:r>
      <w:hyperlink r:id="rId34" w:history="1">
        <w:r w:rsidRPr="0079197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5F4F2"/>
            <w:lang w:eastAsia="ru-RU"/>
          </w:rPr>
          <w:t>https://psyholic.ru/obshhenie/konfliktnye-situatsii-i-sposoby-ih-razresheniya-primery.html</w:t>
        </w:r>
      </w:hyperlink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5F4F2"/>
          <w:lang w:eastAsia="ru-RU"/>
        </w:rPr>
      </w:pPr>
    </w:p>
    <w:p w:rsidR="00774ED0" w:rsidRPr="00791971" w:rsidRDefault="00774ED0" w:rsidP="00791971">
      <w:pPr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5F4F2"/>
          <w:lang w:eastAsia="ru-RU"/>
        </w:rPr>
        <w:t>Варианты решения конфликта</w:t>
      </w: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5F4F2"/>
          <w:lang w:eastAsia="ru-RU"/>
        </w:rPr>
        <w:t>Сотрудничество</w:t>
      </w:r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 xml:space="preserve"> – через переговоры, контакты, желание понять другого</w:t>
      </w:r>
      <w:r w:rsidR="00D10A20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.</w:t>
      </w: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5F4F2"/>
          <w:lang w:eastAsia="ru-RU"/>
        </w:rPr>
        <w:lastRenderedPageBreak/>
        <w:t>Компромисс</w:t>
      </w:r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 xml:space="preserve"> – поиск и принятие наиболее приемлемого для обеих сторон решения</w:t>
      </w:r>
      <w:r w:rsidR="00D10A20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.</w:t>
      </w: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5F4F2"/>
          <w:lang w:eastAsia="ru-RU"/>
        </w:rPr>
        <w:t xml:space="preserve">Приспособление </w:t>
      </w:r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– одна из сторон идёт на уступки</w:t>
      </w:r>
      <w:r w:rsidR="00D10A20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.</w:t>
      </w: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5F4F2"/>
          <w:lang w:eastAsia="ru-RU"/>
        </w:rPr>
        <w:t>Избегание</w:t>
      </w:r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 xml:space="preserve"> – конфликт остаётся нерешённым</w:t>
      </w:r>
      <w:r w:rsidR="00D10A20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.</w:t>
      </w:r>
    </w:p>
    <w:p w:rsidR="00774ED0" w:rsidRPr="00791971" w:rsidRDefault="00774ED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5F4F2"/>
          <w:lang w:eastAsia="ru-RU"/>
        </w:rPr>
        <w:t>Конфронтация</w:t>
      </w:r>
      <w:r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 xml:space="preserve"> – силовое решение конфликта</w:t>
      </w:r>
      <w:r w:rsidR="00D10A20" w:rsidRPr="007919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4F2"/>
          <w:lang w:eastAsia="ru-RU"/>
        </w:rPr>
        <w:t>.</w:t>
      </w:r>
    </w:p>
    <w:p w:rsidR="00D10A20" w:rsidRPr="00791971" w:rsidRDefault="00D10A20" w:rsidP="00791971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946" w:rsidRPr="00791971" w:rsidRDefault="00774ED0" w:rsidP="00791971">
      <w:pPr>
        <w:spacing w:after="120" w:line="240" w:lineRule="auto"/>
        <w:ind w:firstLine="709"/>
        <w:jc w:val="center"/>
        <w:outlineLvl w:val="1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9197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Правила поведения  в конфликте</w:t>
      </w:r>
    </w:p>
    <w:p w:rsidR="00774ED0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Сохранять контроль и сдержанность.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Предоставлять партнёру возможность выпустить пар.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Не подливать масла в огонь, не увязать в критических замечаниях, не переходить на личности.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Попросить партнёра сформулировать суть его претензий и конечный результат, к которому он стремится.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Стараться держаться на равных.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Признавать свою ошибку, но без самоунижения, спокойно и с достоинством.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Оговорить взаимоотношения на будущее, что конкретно не стоит делать дальше, чтобы избежать повторения конфликта.</w:t>
      </w:r>
    </w:p>
    <w:p w:rsidR="0081109E" w:rsidRPr="00791971" w:rsidRDefault="0081109E" w:rsidP="00791971">
      <w:pPr>
        <w:pStyle w:val="a5"/>
        <w:numPr>
          <w:ilvl w:val="0"/>
          <w:numId w:val="9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Стараться поддерживать деловые отношения в тех границах, которые являются конструктивными и способствуют достижению успеха.</w:t>
      </w:r>
    </w:p>
    <w:p w:rsidR="00D10A20" w:rsidRPr="00791971" w:rsidRDefault="00D10A20" w:rsidP="00791971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</w:p>
    <w:p w:rsidR="00BD6946" w:rsidRPr="00791971" w:rsidRDefault="00D10A20" w:rsidP="00791971">
      <w:pPr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Алгоритм решения конфликтов</w:t>
      </w:r>
    </w:p>
    <w:p w:rsidR="00D10A20" w:rsidRPr="00791971" w:rsidRDefault="00D10A20" w:rsidP="00791971">
      <w:pPr>
        <w:pStyle w:val="a5"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Спокойствие при возникновении конфликтной ситуации.</w:t>
      </w:r>
    </w:p>
    <w:p w:rsidR="00D10A20" w:rsidRPr="00791971" w:rsidRDefault="00D10A20" w:rsidP="00791971">
      <w:pPr>
        <w:pStyle w:val="a5"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Анализ ситуации без превратности.</w:t>
      </w:r>
    </w:p>
    <w:p w:rsidR="00D10A20" w:rsidRPr="00791971" w:rsidRDefault="00B8093F" w:rsidP="00791971">
      <w:pPr>
        <w:pStyle w:val="a5"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Открытый диалог между конфликтующими сторонами</w:t>
      </w:r>
      <w:r w:rsidR="00D63687"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, умение выслушать собеседника, спокойно изложить свой взгляд на проблему конфликта.</w:t>
      </w:r>
    </w:p>
    <w:p w:rsidR="00D63687" w:rsidRPr="00791971" w:rsidRDefault="00D63687" w:rsidP="00791971">
      <w:pPr>
        <w:pStyle w:val="a5"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Выявление общей цели, способов решения проблемы, позволяющих достигнуть этой цели.</w:t>
      </w:r>
    </w:p>
    <w:p w:rsidR="00D63687" w:rsidRPr="00791971" w:rsidRDefault="00D63687" w:rsidP="00791971">
      <w:pPr>
        <w:pStyle w:val="a5"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Выводы, которые помогут избежать ошибок общения и взаимодействия в будущем.</w:t>
      </w:r>
    </w:p>
    <w:p w:rsidR="00D63687" w:rsidRPr="00791971" w:rsidRDefault="00D63687" w:rsidP="00791971">
      <w:pPr>
        <w:pStyle w:val="a5"/>
        <w:spacing w:after="120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</w:p>
    <w:p w:rsidR="0007053E" w:rsidRPr="00791971" w:rsidRDefault="000C2DDA" w:rsidP="00791971">
      <w:pPr>
        <w:spacing w:before="240" w:after="240" w:line="240" w:lineRule="auto"/>
        <w:outlineLvl w:val="1"/>
        <w:rPr>
          <w:noProof/>
          <w:lang w:eastAsia="ru-RU"/>
        </w:rPr>
      </w:pPr>
      <w:r w:rsidRPr="00791971">
        <w:rPr>
          <w:noProof/>
          <w:lang w:eastAsia="ru-RU"/>
        </w:rPr>
        <mc:AlternateContent>
          <mc:Choice Requires="wps">
            <w:drawing>
              <wp:inline distT="0" distB="0" distL="0" distR="0" wp14:anchorId="52B0A141" wp14:editId="5D272DED">
                <wp:extent cx="304800" cy="304800"/>
                <wp:effectExtent l="0" t="0" r="0" b="0"/>
                <wp:docPr id="15" name="AutoShape 1" descr="http://900igr.net/up/datas/159720/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722E0" id="AutoShape 1" o:spid="_x0000_s1026" alt="http://900igr.net/up/datas/159720/0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bd2AIAAOoFAAAOAAAAZHJzL2Uyb0RvYy54bWysVG1v0zAQ/o7Ef7D8PY3TpS+Jlk5b0yKk&#10;AZMGP8BNnMSQ2MZ2mw7Ef+fstF278QnIB8v2Oc/dc/fcXd/suxbtmDZcigxHI4IRE4Usuagz/OXz&#10;OphjZCwVJW2lYBl+YgbfLN6+ue5VysaykW3JNAIQYdJeZbixVqVhaIqGddSMpGICjJXUHbVw1HVY&#10;atoDeteGY0KmYS91qbQsmDFwmw9GvPD4VcUK+6mqDLOozTDEZv2q/bpxa7i4pmmtqWp4cQiD/kUU&#10;HeUCnJ6gcmop2mr+CqrjhZZGVnZUyC6UVcUL5jkAm4i8YPPYUMU8F0iOUac0mf8HW3zcPWjES6jd&#10;BCNBO6jR7dZK7xpFGJXMFJCvQ10SQnitR4LZcKvCEliaMJokszEJCZmNvqraZbRXJgXgR/WgXU6M&#10;upfFN4OEXDZU1OzWKKgLeASHxyutZd8wWgK1yEGEFxjuYAANbfoPsoQQKYTo872vdOd8QCbR3pf1&#10;6VRWtreogMsrEs8JFL8A02HvPND0+LPSxr5jskNuk2EN0Xlwurs3dnh6fOJ8CbnmbQv3NG3FxQVg&#10;DjfgGn51NheEF8LPhCSr+WoeB/F4ugpikufB7XoZB9N1NJvkV/lymUe/nN8oThtelkw4N0dRRvGp&#10;CMfm+KOWDu0xyOkkSyNbXjo4F5LR9WbZarSj0BRr//mUg+X5WXgZhs8XcHlBKRrH5G6cBOvpfBbE&#10;63gSJDMyD0iU3CVTEidxvr6kdM8F+3dKqM9wMhlPfJXOgn7BjfjvNTeadtzC2Gl5l2GQBnzuEU2d&#10;Alei9HtLeTvsz1Lhwn9OBZT7WGivVyfRQf0bWT6BXLUEOYHyYEDCppH6B0Y9DJsMm+9bqhlG7XsB&#10;kk+iOHbTyR/iCbQTRvrcsjm3UFEAVIYtRsN2aYeJtlWa1w14inxihHSdXHEvYddCQ1SH5oKB4pkc&#10;hp+bWOdn/+p5RC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UYBt3YAgAA6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E39FD" w:rsidRPr="00791971" w:rsidRDefault="002E39FD" w:rsidP="00791971">
      <w:pPr>
        <w:tabs>
          <w:tab w:val="left" w:pos="5415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30"/>
          <w:szCs w:val="30"/>
          <w:lang w:eastAsia="ru-RU"/>
        </w:rPr>
      </w:pPr>
    </w:p>
    <w:p w:rsidR="002E39FD" w:rsidRPr="00791971" w:rsidRDefault="00E41327" w:rsidP="00791971">
      <w:pPr>
        <w:pStyle w:val="a5"/>
        <w:numPr>
          <w:ilvl w:val="0"/>
          <w:numId w:val="8"/>
        </w:numPr>
        <w:tabs>
          <w:tab w:val="left" w:pos="5415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  <w:t xml:space="preserve">Упражнение 1 </w:t>
      </w:r>
      <w:r w:rsidR="002E39FD"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  <w:t>«Пристройка сверху»</w:t>
      </w:r>
    </w:p>
    <w:p w:rsidR="002E39FD" w:rsidRPr="00791971" w:rsidRDefault="002E39FD" w:rsidP="00791971">
      <w:pPr>
        <w:tabs>
          <w:tab w:val="left" w:pos="5415"/>
        </w:tabs>
        <w:spacing w:before="240" w:after="24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i/>
          <w:color w:val="111111"/>
          <w:spacing w:val="-2"/>
          <w:sz w:val="40"/>
          <w:szCs w:val="40"/>
          <w:lang w:eastAsia="ru-RU"/>
        </w:rPr>
        <w:lastRenderedPageBreak/>
        <w:t>Инструкция:</w:t>
      </w: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 xml:space="preserve"> «При помощи вербальных и невербальных средств продемонстрируйте превосходство, право оценивать и выражать свою волю, вслед за обвиняющим утверждением, - упрёк, оскорбление, оценку. </w:t>
      </w:r>
    </w:p>
    <w:p w:rsidR="002E39FD" w:rsidRPr="00791971" w:rsidRDefault="002E39FD" w:rsidP="00791971">
      <w:pPr>
        <w:tabs>
          <w:tab w:val="left" w:pos="5415"/>
        </w:tabs>
        <w:spacing w:before="240" w:after="24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>Отслеживайте при этом собственное эмоциональное состояние и признаки переживания партнёра».</w:t>
      </w:r>
    </w:p>
    <w:p w:rsidR="002E39FD" w:rsidRPr="00791971" w:rsidRDefault="00E41327" w:rsidP="00791971">
      <w:pPr>
        <w:pStyle w:val="a5"/>
        <w:numPr>
          <w:ilvl w:val="0"/>
          <w:numId w:val="8"/>
        </w:numPr>
        <w:tabs>
          <w:tab w:val="left" w:pos="5415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  <w:t xml:space="preserve">Упражнение 2 </w:t>
      </w:r>
      <w:r w:rsidR="002E39FD" w:rsidRPr="00791971">
        <w:rPr>
          <w:rFonts w:ascii="Times New Roman" w:eastAsia="Times New Roman" w:hAnsi="Times New Roman" w:cs="Times New Roman"/>
          <w:b/>
          <w:bCs/>
          <w:color w:val="111111"/>
          <w:spacing w:val="-2"/>
          <w:sz w:val="40"/>
          <w:szCs w:val="40"/>
          <w:lang w:eastAsia="ru-RU"/>
        </w:rPr>
        <w:t>«Пристройка наравне»</w:t>
      </w:r>
    </w:p>
    <w:p w:rsidR="002E39FD" w:rsidRPr="00791971" w:rsidRDefault="002E39FD" w:rsidP="00791971">
      <w:pPr>
        <w:tabs>
          <w:tab w:val="left" w:pos="5415"/>
        </w:tabs>
        <w:spacing w:before="120" w:after="12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i/>
          <w:color w:val="111111"/>
          <w:spacing w:val="-2"/>
          <w:sz w:val="40"/>
          <w:szCs w:val="40"/>
          <w:lang w:eastAsia="ru-RU"/>
        </w:rPr>
        <w:t>Инструкция:</w:t>
      </w: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 xml:space="preserve"> «При помощи вербальных и невербальных средств покажите своё расположение к собеседнику и заинтересованность – продемонстрируйте спокойствие, уверенность, открытость, внимание и понимание того, о чём идёт речь». </w:t>
      </w:r>
    </w:p>
    <w:p w:rsidR="002E39FD" w:rsidRPr="00791971" w:rsidRDefault="002E39FD" w:rsidP="00791971">
      <w:pPr>
        <w:tabs>
          <w:tab w:val="left" w:pos="5415"/>
        </w:tabs>
        <w:spacing w:before="120" w:after="12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 xml:space="preserve">- Вербальные средства: спокойный уверенный голос, ровные интонации, простые доступные для понимания слова, уточнения: «правильно ли я понял(а)…?», «Вы думаете, что…?». </w:t>
      </w:r>
    </w:p>
    <w:p w:rsidR="002E39FD" w:rsidRPr="00791971" w:rsidRDefault="002E39FD" w:rsidP="00791971">
      <w:pPr>
        <w:tabs>
          <w:tab w:val="left" w:pos="5415"/>
        </w:tabs>
        <w:spacing w:before="120" w:after="12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 xml:space="preserve">Используйте эмпатические и поддерживающие утверждения: «да», «понимаю, но…», «в этом что-то есть», «интересно», «замечательно», «согласен, но…», «интересная мысль», «мне это нравится». </w:t>
      </w:r>
    </w:p>
    <w:p w:rsidR="002E39FD" w:rsidRPr="00791971" w:rsidRDefault="002E39FD" w:rsidP="00791971">
      <w:pPr>
        <w:tabs>
          <w:tab w:val="left" w:pos="5415"/>
        </w:tabs>
        <w:spacing w:before="120" w:after="12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</w:pPr>
      <w:r w:rsidRPr="00791971">
        <w:rPr>
          <w:rFonts w:ascii="Times New Roman" w:eastAsia="Times New Roman" w:hAnsi="Times New Roman" w:cs="Times New Roman"/>
          <w:bCs/>
          <w:color w:val="111111"/>
          <w:spacing w:val="-2"/>
          <w:sz w:val="40"/>
          <w:szCs w:val="40"/>
          <w:lang w:eastAsia="ru-RU"/>
        </w:rPr>
        <w:t>- Невербальные средства: улыбка, прямой взгляд, расслабленные уверенные жесты, спокойная расслабленная мимика, «отзеркаливание» жестов (повторение некоторых жестов и мимики собеседника).</w:t>
      </w:r>
    </w:p>
    <w:p w:rsidR="000C2DDA" w:rsidRPr="00791971" w:rsidRDefault="000C2DDA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r w:rsidRPr="00791971"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  <w:t>Ролик живое общение лучше виртуального</w:t>
      </w:r>
    </w:p>
    <w:p w:rsidR="000C2DDA" w:rsidRPr="00791971" w:rsidRDefault="00791971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hyperlink r:id="rId35" w:history="1">
        <w:r w:rsidR="000C2DDA" w:rsidRPr="00791971">
          <w:rPr>
            <w:rStyle w:val="a3"/>
            <w:rFonts w:ascii="Arial" w:eastAsia="Times New Roman" w:hAnsi="Arial" w:cs="Arial"/>
            <w:b/>
            <w:bCs/>
            <w:spacing w:val="-2"/>
            <w:sz w:val="36"/>
            <w:szCs w:val="36"/>
            <w:lang w:eastAsia="ru-RU"/>
          </w:rPr>
          <w:t>https://youtu.be/xe242eIvb8E</w:t>
        </w:r>
      </w:hyperlink>
      <w:r w:rsidR="000C2DDA" w:rsidRPr="00791971"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  <w:tab/>
      </w:r>
    </w:p>
    <w:p w:rsidR="000C2DDA" w:rsidRPr="00791971" w:rsidRDefault="000C2DDA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r w:rsidRPr="00791971"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  <w:t>Ролик как строить общение с людьми</w:t>
      </w:r>
    </w:p>
    <w:p w:rsidR="000C2DDA" w:rsidRPr="00791971" w:rsidRDefault="00791971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hyperlink r:id="rId36" w:history="1">
        <w:r w:rsidR="000C2DDA" w:rsidRPr="00791971">
          <w:rPr>
            <w:rStyle w:val="a3"/>
            <w:rFonts w:ascii="Arial" w:eastAsia="Times New Roman" w:hAnsi="Arial" w:cs="Arial"/>
            <w:b/>
            <w:bCs/>
            <w:spacing w:val="-2"/>
            <w:sz w:val="36"/>
            <w:szCs w:val="36"/>
            <w:lang w:eastAsia="ru-RU"/>
          </w:rPr>
          <w:t>https://vk.com/video219679_159867711</w:t>
        </w:r>
      </w:hyperlink>
    </w:p>
    <w:p w:rsidR="000C2DDA" w:rsidRPr="00791971" w:rsidRDefault="004C61F4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r w:rsidRPr="00791971"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  <w:t>Ролик с примером эффективного общения</w:t>
      </w:r>
    </w:p>
    <w:p w:rsidR="004C61F4" w:rsidRPr="00791971" w:rsidRDefault="00791971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hyperlink r:id="rId37" w:history="1">
        <w:r w:rsidR="004C61F4" w:rsidRPr="00791971">
          <w:rPr>
            <w:rStyle w:val="a3"/>
            <w:rFonts w:ascii="Arial" w:eastAsia="Times New Roman" w:hAnsi="Arial" w:cs="Arial"/>
            <w:b/>
            <w:bCs/>
            <w:spacing w:val="-2"/>
            <w:sz w:val="36"/>
            <w:szCs w:val="36"/>
            <w:lang w:eastAsia="ru-RU"/>
          </w:rPr>
          <w:t>https://youtu.be/_1YVjexU4IM</w:t>
        </w:r>
      </w:hyperlink>
    </w:p>
    <w:p w:rsidR="004C61F4" w:rsidRPr="00791971" w:rsidRDefault="00FF0F51" w:rsidP="00791971">
      <w:pPr>
        <w:tabs>
          <w:tab w:val="left" w:pos="5415"/>
        </w:tabs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</w:pPr>
      <w:r w:rsidRPr="00791971">
        <w:rPr>
          <w:rFonts w:ascii="Arial" w:eastAsia="Times New Roman" w:hAnsi="Arial" w:cs="Arial"/>
          <w:b/>
          <w:bCs/>
          <w:color w:val="111111"/>
          <w:spacing w:val="-2"/>
          <w:sz w:val="36"/>
          <w:szCs w:val="36"/>
          <w:lang w:eastAsia="ru-RU"/>
        </w:rPr>
        <w:t>Убеждение (продажи)</w:t>
      </w:r>
    </w:p>
    <w:p w:rsidR="002E39FD" w:rsidRPr="00FB351B" w:rsidRDefault="00791971" w:rsidP="00791971">
      <w:pPr>
        <w:tabs>
          <w:tab w:val="left" w:pos="5415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pacing w:val="-2"/>
          <w:sz w:val="30"/>
          <w:szCs w:val="30"/>
          <w:lang w:eastAsia="ru-RU"/>
        </w:rPr>
      </w:pPr>
      <w:hyperlink r:id="rId38" w:history="1">
        <w:r w:rsidR="00FF0F51" w:rsidRPr="00791971">
          <w:rPr>
            <w:rStyle w:val="a3"/>
            <w:rFonts w:ascii="Arial" w:eastAsia="Times New Roman" w:hAnsi="Arial" w:cs="Arial"/>
            <w:b/>
            <w:bCs/>
            <w:spacing w:val="-2"/>
            <w:sz w:val="36"/>
            <w:szCs w:val="36"/>
            <w:lang w:eastAsia="ru-RU"/>
          </w:rPr>
          <w:t>https://youtu.be/XgeqsYcfcJM</w:t>
        </w:r>
      </w:hyperlink>
    </w:p>
    <w:sectPr w:rsidR="002E39FD" w:rsidRPr="00FB351B" w:rsidSect="00764B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13A"/>
    <w:multiLevelType w:val="multilevel"/>
    <w:tmpl w:val="C0E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21175"/>
    <w:multiLevelType w:val="multilevel"/>
    <w:tmpl w:val="B6CA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D1617"/>
    <w:multiLevelType w:val="multilevel"/>
    <w:tmpl w:val="6F5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06CA4"/>
    <w:multiLevelType w:val="hybridMultilevel"/>
    <w:tmpl w:val="4C1E8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2205E1"/>
    <w:multiLevelType w:val="multilevel"/>
    <w:tmpl w:val="822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81E12"/>
    <w:multiLevelType w:val="multilevel"/>
    <w:tmpl w:val="9C5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B707D"/>
    <w:multiLevelType w:val="hybridMultilevel"/>
    <w:tmpl w:val="05CC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0BF9"/>
    <w:multiLevelType w:val="multilevel"/>
    <w:tmpl w:val="F9B0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2365B"/>
    <w:multiLevelType w:val="multilevel"/>
    <w:tmpl w:val="F3A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630A6"/>
    <w:multiLevelType w:val="hybridMultilevel"/>
    <w:tmpl w:val="7804D6B8"/>
    <w:lvl w:ilvl="0" w:tplc="63C05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9"/>
    <w:rsid w:val="0007053E"/>
    <w:rsid w:val="000C2DDA"/>
    <w:rsid w:val="002E2320"/>
    <w:rsid w:val="002E39FD"/>
    <w:rsid w:val="004C61F4"/>
    <w:rsid w:val="00510F29"/>
    <w:rsid w:val="00521DCE"/>
    <w:rsid w:val="00543B65"/>
    <w:rsid w:val="00571D5E"/>
    <w:rsid w:val="00695CD4"/>
    <w:rsid w:val="00764BB1"/>
    <w:rsid w:val="00774ED0"/>
    <w:rsid w:val="00791971"/>
    <w:rsid w:val="007B6699"/>
    <w:rsid w:val="007E2A56"/>
    <w:rsid w:val="0081109E"/>
    <w:rsid w:val="00881BE7"/>
    <w:rsid w:val="008C4094"/>
    <w:rsid w:val="00A425C0"/>
    <w:rsid w:val="00A62604"/>
    <w:rsid w:val="00B8093F"/>
    <w:rsid w:val="00BD6946"/>
    <w:rsid w:val="00CF3E45"/>
    <w:rsid w:val="00D03918"/>
    <w:rsid w:val="00D10A20"/>
    <w:rsid w:val="00D20305"/>
    <w:rsid w:val="00D63687"/>
    <w:rsid w:val="00D90810"/>
    <w:rsid w:val="00E41327"/>
    <w:rsid w:val="00FB351B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4E13"/>
  <w15:chartTrackingRefBased/>
  <w15:docId w15:val="{BAAF0A6F-7BA6-42CE-92EA-2083EF1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D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2D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2A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383">
          <w:marLeft w:val="0"/>
          <w:marRight w:val="1343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E4E4E4"/>
          </w:divBdr>
          <w:divsChild>
            <w:div w:id="4291690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22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3153">
                  <w:marLeft w:val="0"/>
                  <w:marRight w:val="0"/>
                  <w:marTop w:val="0"/>
                  <w:marBottom w:val="0"/>
                  <w:divBdr>
                    <w:top w:val="dashed" w:sz="12" w:space="8" w:color="808080"/>
                    <w:left w:val="dashed" w:sz="12" w:space="23" w:color="808080"/>
                    <w:bottom w:val="dashed" w:sz="12" w:space="0" w:color="808080"/>
                    <w:right w:val="dashed" w:sz="12" w:space="15" w:color="808080"/>
                  </w:divBdr>
                </w:div>
                <w:div w:id="519785490">
                  <w:blockQuote w:val="1"/>
                  <w:marLeft w:val="450"/>
                  <w:marRight w:val="450"/>
                  <w:marTop w:val="450"/>
                  <w:marBottom w:val="450"/>
                  <w:divBdr>
                    <w:top w:val="single" w:sz="12" w:space="15" w:color="5DB0C6"/>
                    <w:left w:val="single" w:sz="12" w:space="31" w:color="5DB0C6"/>
                    <w:bottom w:val="single" w:sz="12" w:space="15" w:color="5DB0C6"/>
                    <w:right w:val="single" w:sz="12" w:space="15" w:color="5DB0C6"/>
                  </w:divBdr>
                </w:div>
                <w:div w:id="2053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syholic.ru/obshhenie/konfliktnye-situatsii-i-sposoby-ih-razresheniya-primery.html" TargetMode="External"/><Relationship Id="rId18" Type="http://schemas.openxmlformats.org/officeDocument/2006/relationships/hyperlink" Target="https://psyholic.ru/obshhenie/sposoby-upravleniya-konfliktami.html" TargetMode="External"/><Relationship Id="rId26" Type="http://schemas.openxmlformats.org/officeDocument/2006/relationships/image" Target="media/image8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hyperlink" Target="https://psyholic.ru/obshhenie/konfliktnye-situatsii-i-sposoby-ih-razresheniya-primery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psyholic.ru/obshhenie/konfliktnye-situatsii-i-sposoby-ih-razresheniya-primery.htm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s://youtu.be/XgeqsYcfcJ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yholic.ru/obshhenie/konfliktnye-situatsii-i-sposoby-ih-razresheniya-primery.html" TargetMode="External"/><Relationship Id="rId20" Type="http://schemas.openxmlformats.org/officeDocument/2006/relationships/hyperlink" Target="https://psyholic.ru/obshhenie/mezhlichnostnyj-konflikt-primer.html" TargetMode="External"/><Relationship Id="rId29" Type="http://schemas.openxmlformats.org/officeDocument/2006/relationships/hyperlink" Target="https://psyholic.ru/obshhenie/konfliktnye-situatsii-i-sposoby-ih-razresheniya-primer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syholic.ru/obshhenie/konfliktnye-situatsii-i-sposoby-ih-razresheniya-primery.html" TargetMode="External"/><Relationship Id="rId11" Type="http://schemas.openxmlformats.org/officeDocument/2006/relationships/hyperlink" Target="https://psyholic.ru/obshhenie/konfliktnye-situatsii-i-sposoby-ih-razresheniya-primery.html" TargetMode="External"/><Relationship Id="rId24" Type="http://schemas.openxmlformats.org/officeDocument/2006/relationships/hyperlink" Target="https://psyholic.ru/obshhenie/konfliktnye-situatsii-i-sposoby-ih-razresheniya-primery.html" TargetMode="External"/><Relationship Id="rId32" Type="http://schemas.openxmlformats.org/officeDocument/2006/relationships/hyperlink" Target="https://psyholic.ru/obshhenie/kak-izbezhat-konfliktov-v-seme.html" TargetMode="External"/><Relationship Id="rId37" Type="http://schemas.openxmlformats.org/officeDocument/2006/relationships/hyperlink" Target="https://youtu.be/_1YVjexU4I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syholic.ru/obshhenie/obekt-i-predmet-konflikta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psyholic.ru/obshhenie/prichiny-konfliktov-v-organizatsii.html" TargetMode="External"/><Relationship Id="rId36" Type="http://schemas.openxmlformats.org/officeDocument/2006/relationships/hyperlink" Target="https://vk.com/video219679_159867711" TargetMode="External"/><Relationship Id="rId10" Type="http://schemas.openxmlformats.org/officeDocument/2006/relationships/hyperlink" Target="https://psyholic.ru/obshhenie/strategii-povedeniya-v-konfliktnoj-situatsii.html" TargetMode="External"/><Relationship Id="rId19" Type="http://schemas.openxmlformats.org/officeDocument/2006/relationships/hyperlink" Target="https://psyholic.ru/obshhenie/konfliktnye-situatsii-i-sposoby-ih-razresheniya-primery.html" TargetMode="External"/><Relationship Id="rId31" Type="http://schemas.openxmlformats.org/officeDocument/2006/relationships/hyperlink" Target="https://psyholic.ru/obshhenie/plyusy-i-minusy-konflik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holic.ru/obshhenie/vidy-konfliktov-v-psihologii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syholic.ru/obshhenie/konfliktnye-situatsii-i-sposoby-ih-razresheniya-primery.html" TargetMode="External"/><Relationship Id="rId27" Type="http://schemas.openxmlformats.org/officeDocument/2006/relationships/hyperlink" Target="https://psyholic.ru/obshhenie/primery-sotsialnyh-konfliktov.html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youtu.be/xe242eIvb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420F-1ED4-4532-A229-BE2A90E8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Gim_08</dc:creator>
  <cp:keywords/>
  <dc:description/>
  <cp:lastModifiedBy>admin</cp:lastModifiedBy>
  <cp:revision>20</cp:revision>
  <cp:lastPrinted>2019-02-06T15:03:00Z</cp:lastPrinted>
  <dcterms:created xsi:type="dcterms:W3CDTF">2019-02-06T07:09:00Z</dcterms:created>
  <dcterms:modified xsi:type="dcterms:W3CDTF">2019-02-28T11:50:00Z</dcterms:modified>
</cp:coreProperties>
</file>