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248" w:rsidRPr="001E03A1" w:rsidRDefault="000A1849" w:rsidP="001E03A1">
      <w:pPr>
        <w:pStyle w:val="a3"/>
        <w:jc w:val="center"/>
        <w:rPr>
          <w:rFonts w:ascii="Cambria" w:hAnsi="Cambria"/>
          <w:b/>
          <w:sz w:val="72"/>
          <w:szCs w:val="72"/>
          <w:lang w:val="be-BY" w:eastAsia="ru-RU"/>
          <w14:shadow w14:blurRad="63500" w14:dist="50800" w14:dir="16200000" w14:sx="0" w14:sy="0" w14:kx="0" w14:ky="0" w14:algn="none">
            <w14:srgbClr w14:val="000000">
              <w14:alpha w14:val="50000"/>
            </w14:srgbClr>
          </w14:shadow>
        </w:rPr>
      </w:pPr>
      <w:r w:rsidRPr="001E03A1">
        <w:rPr>
          <w:rFonts w:ascii="Cambria" w:hAnsi="Cambria"/>
          <w:b/>
          <w:sz w:val="72"/>
          <w:szCs w:val="72"/>
          <w:lang w:eastAsia="ru-RU"/>
          <w14:shadow w14:blurRad="63500" w14:dist="50800" w14:dir="16200000" w14:sx="0" w14:sy="0" w14:kx="0" w14:ky="0" w14:algn="none">
            <w14:srgbClr w14:val="000000">
              <w14:alpha w14:val="50000"/>
            </w14:srgbClr>
          </w14:shadow>
        </w:rPr>
        <w:t>Польза Google Форм</w:t>
      </w:r>
      <w:r w:rsidR="001E03A1" w:rsidRPr="001E03A1">
        <w:rPr>
          <w:rFonts w:ascii="Cambria" w:hAnsi="Cambria"/>
          <w:b/>
          <w:sz w:val="72"/>
          <w:szCs w:val="72"/>
          <w:lang w:val="be-BY" w:eastAsia="ru-RU"/>
          <w14:shadow w14:blurRad="63500" w14:dist="50800" w14:dir="16200000" w14:sx="0" w14:sy="0" w14:kx="0" w14:ky="0" w14:algn="none">
            <w14:srgbClr w14:val="000000">
              <w14:alpha w14:val="50000"/>
            </w14:srgbClr>
          </w14:shadow>
        </w:rPr>
        <w:t>.</w:t>
      </w:r>
    </w:p>
    <w:p w:rsidR="001E03A1" w:rsidRPr="001E03A1" w:rsidRDefault="001E03A1" w:rsidP="001E03A1">
      <w:pPr>
        <w:pStyle w:val="a3"/>
        <w:jc w:val="center"/>
        <w:rPr>
          <w:rFonts w:ascii="Cambria" w:hAnsi="Cambria"/>
          <w:b/>
          <w:color w:val="000000"/>
          <w:sz w:val="72"/>
          <w:szCs w:val="72"/>
          <w:lang w:val="be-BY" w:eastAsia="ru-RU"/>
        </w:rPr>
      </w:pPr>
      <w:r w:rsidRPr="001E03A1">
        <w:rPr>
          <w:rFonts w:ascii="Cambria" w:hAnsi="Cambria"/>
          <w:b/>
          <w:color w:val="000000"/>
          <w:sz w:val="72"/>
          <w:szCs w:val="72"/>
          <w:lang w:eastAsia="ru-RU"/>
        </w:rPr>
        <w:t>К</w:t>
      </w:r>
      <w:r w:rsidRPr="001E03A1">
        <w:rPr>
          <w:rFonts w:ascii="Cambria" w:hAnsi="Cambria"/>
          <w:b/>
          <w:color w:val="000000"/>
          <w:sz w:val="72"/>
          <w:szCs w:val="72"/>
          <w:lang w:val="be-BY" w:eastAsia="ru-RU"/>
        </w:rPr>
        <w:t>ак</w:t>
      </w:r>
      <w:r w:rsidRPr="001E03A1">
        <w:rPr>
          <w:rFonts w:ascii="Cambria" w:hAnsi="Cambria"/>
          <w:b/>
          <w:color w:val="000000"/>
          <w:sz w:val="72"/>
          <w:szCs w:val="72"/>
          <w:lang w:eastAsia="ru-RU"/>
        </w:rPr>
        <w:t xml:space="preserve"> </w:t>
      </w:r>
      <w:r w:rsidRPr="001E03A1">
        <w:rPr>
          <w:rFonts w:ascii="Cambria" w:hAnsi="Cambria"/>
          <w:b/>
          <w:color w:val="000000"/>
          <w:sz w:val="72"/>
          <w:szCs w:val="72"/>
          <w:lang w:val="be-BY" w:eastAsia="ru-RU"/>
        </w:rPr>
        <w:t>создать</w:t>
      </w:r>
      <w:r w:rsidRPr="001E03A1">
        <w:rPr>
          <w:rFonts w:ascii="Cambria" w:hAnsi="Cambria"/>
          <w:b/>
          <w:color w:val="000000"/>
          <w:sz w:val="72"/>
          <w:szCs w:val="72"/>
          <w:lang w:eastAsia="ru-RU"/>
        </w:rPr>
        <w:t xml:space="preserve"> </w:t>
      </w:r>
      <w:r w:rsidRPr="001E03A1">
        <w:rPr>
          <w:rFonts w:ascii="Cambria" w:hAnsi="Cambria"/>
          <w:b/>
          <w:color w:val="000000"/>
          <w:sz w:val="72"/>
          <w:szCs w:val="72"/>
          <w:lang w:val="en-US" w:eastAsia="ru-RU"/>
        </w:rPr>
        <w:t>G</w:t>
      </w:r>
      <w:r>
        <w:rPr>
          <w:rFonts w:ascii="Cambria" w:hAnsi="Cambria"/>
          <w:b/>
          <w:color w:val="000000"/>
          <w:sz w:val="72"/>
          <w:szCs w:val="72"/>
          <w:lang w:val="en-US" w:eastAsia="ru-RU"/>
        </w:rPr>
        <w:t>oogle</w:t>
      </w:r>
      <w:r w:rsidRPr="001E03A1">
        <w:rPr>
          <w:rFonts w:ascii="Cambria" w:hAnsi="Cambria"/>
          <w:b/>
          <w:color w:val="000000"/>
          <w:sz w:val="72"/>
          <w:szCs w:val="72"/>
          <w:lang w:eastAsia="ru-RU"/>
        </w:rPr>
        <w:t xml:space="preserve"> Ф</w:t>
      </w:r>
      <w:r w:rsidRPr="001E03A1">
        <w:rPr>
          <w:rFonts w:ascii="Cambria" w:hAnsi="Cambria"/>
          <w:b/>
          <w:color w:val="000000"/>
          <w:sz w:val="72"/>
          <w:szCs w:val="72"/>
          <w:lang w:val="be-BY" w:eastAsia="ru-RU"/>
        </w:rPr>
        <w:t>орму</w:t>
      </w:r>
    </w:p>
    <w:p w:rsidR="00447248" w:rsidRDefault="000A1849">
      <w:pPr>
        <w:shd w:val="clear" w:color="auto" w:fill="FFFFFF"/>
        <w:spacing w:before="100" w:beforeAutospacing="1" w:after="375" w:line="240" w:lineRule="auto"/>
        <w:ind w:firstLine="708"/>
        <w:jc w:val="both"/>
        <w:rPr>
          <w:rFonts w:ascii="Cambria" w:eastAsia="Times New Roman" w:hAnsi="Cambria" w:cs="Arial"/>
          <w:color w:val="000000"/>
          <w:sz w:val="28"/>
          <w:szCs w:val="28"/>
          <w:lang w:eastAsia="ru-RU"/>
        </w:rPr>
      </w:pPr>
      <w:proofErr w:type="gramStart"/>
      <w:r>
        <w:rPr>
          <w:rFonts w:ascii="Cambria" w:eastAsia="Times New Roman" w:hAnsi="Cambria" w:cs="Arial"/>
          <w:color w:val="000000"/>
          <w:sz w:val="28"/>
          <w:szCs w:val="28"/>
          <w:lang w:val="en-US" w:eastAsia="ru-RU"/>
        </w:rPr>
        <w:t>Google</w:t>
      </w:r>
      <w:r>
        <w:rPr>
          <w:rFonts w:ascii="Cambria" w:eastAsia="Times New Roman" w:hAnsi="Cambria" w:cs="Arial"/>
          <w:color w:val="000000"/>
          <w:sz w:val="28"/>
          <w:szCs w:val="28"/>
          <w:lang w:eastAsia="ru-RU"/>
        </w:rPr>
        <w:t xml:space="preserve"> Форм</w:t>
      </w:r>
      <w:r w:rsidRPr="001E03A1">
        <w:rPr>
          <w:rFonts w:eastAsia="Times New Roman" w:hAnsi="Cambria" w:cs="Arial"/>
          <w:color w:val="000000"/>
          <w:sz w:val="28"/>
          <w:szCs w:val="28"/>
          <w:lang w:eastAsia="ru-RU"/>
        </w:rPr>
        <w:t>ы</w:t>
      </w:r>
      <w:r>
        <w:rPr>
          <w:rFonts w:ascii="Cambria" w:eastAsia="Times New Roman" w:hAnsi="Cambria" w:cs="Arial"/>
          <w:color w:val="000000"/>
          <w:sz w:val="28"/>
          <w:szCs w:val="28"/>
          <w:lang w:eastAsia="ru-RU"/>
        </w:rPr>
        <w:t xml:space="preserve"> - это удобный инструмент от Goo</w:t>
      </w:r>
      <w:bookmarkStart w:id="0" w:name="_GoBack"/>
      <w:bookmarkEnd w:id="0"/>
      <w:r>
        <w:rPr>
          <w:rFonts w:ascii="Cambria" w:eastAsia="Times New Roman" w:hAnsi="Cambria" w:cs="Arial"/>
          <w:color w:val="000000"/>
          <w:sz w:val="28"/>
          <w:szCs w:val="28"/>
          <w:lang w:eastAsia="ru-RU"/>
        </w:rPr>
        <w:t xml:space="preserve">gle, который позволяет создавать опросы, анкеты или </w:t>
      </w:r>
      <w:r>
        <w:rPr>
          <w:rFonts w:ascii="Cambria" w:eastAsia="Times New Roman" w:hAnsi="Cambria" w:cs="Arial"/>
          <w:color w:val="000000"/>
          <w:sz w:val="28"/>
          <w:szCs w:val="28"/>
          <w:lang w:eastAsia="ru-RU"/>
        </w:rPr>
        <w:t>другие подобные документы.</w:t>
      </w:r>
      <w:proofErr w:type="gramEnd"/>
      <w:r>
        <w:rPr>
          <w:rFonts w:ascii="Cambria" w:eastAsia="Times New Roman" w:hAnsi="Cambria" w:cs="Arial"/>
          <w:color w:val="000000"/>
          <w:sz w:val="28"/>
          <w:szCs w:val="28"/>
          <w:lang w:eastAsia="ru-RU"/>
        </w:rPr>
        <w:t xml:space="preserve"> Каждая форма в Google Формах представляет собой веб-страницу, на которой размещается анкета. Все, что нужно для работы с формами — это иметь аккаунт в Google.</w:t>
      </w:r>
    </w:p>
    <w:p w:rsidR="00447248" w:rsidRDefault="000A1849">
      <w:pPr>
        <w:shd w:val="clear" w:color="auto" w:fill="FFFFFF"/>
        <w:spacing w:before="100" w:beforeAutospacing="1" w:after="100" w:afterAutospacing="1" w:line="240" w:lineRule="auto"/>
        <w:outlineLvl w:val="2"/>
        <w:rPr>
          <w:rFonts w:ascii="Cambria" w:eastAsia="Times New Roman" w:hAnsi="Cambria" w:cs="Arial"/>
          <w:b/>
          <w:bCs/>
          <w:color w:val="000000"/>
          <w:sz w:val="28"/>
          <w:szCs w:val="28"/>
          <w:lang w:eastAsia="ru-RU"/>
        </w:rPr>
      </w:pPr>
      <w:r>
        <w:rPr>
          <w:rFonts w:ascii="Cambria" w:eastAsia="Times New Roman" w:hAnsi="Cambria" w:cs="Arial"/>
          <w:b/>
          <w:bCs/>
          <w:color w:val="000000"/>
          <w:sz w:val="28"/>
          <w:szCs w:val="28"/>
          <w:lang w:eastAsia="ru-RU"/>
        </w:rPr>
        <w:t>Что можно сделать с помощью Google Форм</w:t>
      </w:r>
    </w:p>
    <w:p w:rsidR="00447248" w:rsidRDefault="000A1849">
      <w:pPr>
        <w:numPr>
          <w:ilvl w:val="0"/>
          <w:numId w:val="8"/>
        </w:numPr>
        <w:shd w:val="clear" w:color="auto" w:fill="FFFFFF"/>
        <w:spacing w:after="0" w:line="240" w:lineRule="auto"/>
        <w:ind w:left="0" w:firstLine="284"/>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онлайн-регистрацию на мероприя</w:t>
      </w:r>
      <w:r>
        <w:rPr>
          <w:rFonts w:ascii="Cambria" w:eastAsia="Times New Roman" w:hAnsi="Cambria" w:cs="Arial"/>
          <w:color w:val="000000"/>
          <w:sz w:val="28"/>
          <w:szCs w:val="28"/>
          <w:lang w:eastAsia="ru-RU"/>
        </w:rPr>
        <w:t>тие;</w:t>
      </w:r>
    </w:p>
    <w:p w:rsidR="00447248" w:rsidRDefault="000A1849">
      <w:pPr>
        <w:numPr>
          <w:ilvl w:val="0"/>
          <w:numId w:val="8"/>
        </w:numPr>
        <w:shd w:val="clear" w:color="auto" w:fill="FFFFFF"/>
        <w:spacing w:after="0" w:line="240" w:lineRule="auto"/>
        <w:ind w:left="0" w:firstLine="284"/>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дистанционные конкурсы;</w:t>
      </w:r>
    </w:p>
    <w:p w:rsidR="00447248" w:rsidRDefault="000A1849">
      <w:pPr>
        <w:numPr>
          <w:ilvl w:val="0"/>
          <w:numId w:val="8"/>
        </w:numPr>
        <w:shd w:val="clear" w:color="auto" w:fill="FFFFFF"/>
        <w:spacing w:after="0" w:line="240" w:lineRule="auto"/>
        <w:ind w:left="0" w:firstLine="284"/>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анкеты;</w:t>
      </w:r>
    </w:p>
    <w:p w:rsidR="00447248" w:rsidRDefault="000A1849">
      <w:pPr>
        <w:numPr>
          <w:ilvl w:val="0"/>
          <w:numId w:val="8"/>
        </w:numPr>
        <w:shd w:val="clear" w:color="auto" w:fill="FFFFFF"/>
        <w:spacing w:after="0" w:line="240" w:lineRule="auto"/>
        <w:ind w:left="0" w:firstLine="284"/>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голосование и т. д.</w:t>
      </w:r>
    </w:p>
    <w:p w:rsidR="00447248" w:rsidRDefault="000A1849">
      <w:pPr>
        <w:shd w:val="clear" w:color="auto" w:fill="FFFFFF"/>
        <w:spacing w:before="100" w:beforeAutospacing="1" w:after="100" w:afterAutospacing="1" w:line="240" w:lineRule="auto"/>
        <w:outlineLvl w:val="2"/>
        <w:rPr>
          <w:rFonts w:ascii="Cambria" w:eastAsia="Times New Roman" w:hAnsi="Cambria" w:cs="Arial"/>
          <w:b/>
          <w:bCs/>
          <w:color w:val="000000"/>
          <w:sz w:val="28"/>
          <w:szCs w:val="28"/>
          <w:lang w:eastAsia="ru-RU"/>
        </w:rPr>
      </w:pPr>
      <w:r>
        <w:rPr>
          <w:rFonts w:ascii="Cambria" w:eastAsia="Times New Roman" w:hAnsi="Cambria" w:cs="Arial"/>
          <w:b/>
          <w:bCs/>
          <w:color w:val="000000"/>
          <w:sz w:val="28"/>
          <w:szCs w:val="28"/>
          <w:lang w:eastAsia="ru-RU"/>
        </w:rPr>
        <w:t>Чем удобны Google Формы</w:t>
      </w:r>
    </w:p>
    <w:p w:rsidR="00447248" w:rsidRDefault="000A1849">
      <w:pPr>
        <w:numPr>
          <w:ilvl w:val="0"/>
          <w:numId w:val="21"/>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Простота в использовании.</w:t>
      </w:r>
      <w:r>
        <w:rPr>
          <w:rFonts w:ascii="Cambria" w:eastAsia="Times New Roman" w:hAnsi="Cambria" w:cs="Arial"/>
          <w:color w:val="000000"/>
          <w:sz w:val="28"/>
          <w:szCs w:val="28"/>
          <w:lang w:eastAsia="ru-RU"/>
        </w:rPr>
        <w:t> Работать с Google Формами не сложнее, чем с MS Word. Интерфейс удобный и понятный. Форму не надо скачивать, пересылать кому-либо чтобы получить по по</w:t>
      </w:r>
      <w:r>
        <w:rPr>
          <w:rFonts w:ascii="Cambria" w:eastAsia="Times New Roman" w:hAnsi="Cambria" w:cs="Arial"/>
          <w:color w:val="000000"/>
          <w:sz w:val="28"/>
          <w:szCs w:val="28"/>
          <w:lang w:eastAsia="ru-RU"/>
        </w:rPr>
        <w:t>чте заполненный вариант.</w:t>
      </w:r>
    </w:p>
    <w:p w:rsidR="00447248" w:rsidRDefault="000A1849">
      <w:pPr>
        <w:numPr>
          <w:ilvl w:val="0"/>
          <w:numId w:val="21"/>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Доступность 24/7.</w:t>
      </w:r>
      <w:r>
        <w:rPr>
          <w:rFonts w:ascii="Cambria" w:eastAsia="Times New Roman" w:hAnsi="Cambria" w:cs="Arial"/>
          <w:color w:val="000000"/>
          <w:sz w:val="28"/>
          <w:szCs w:val="28"/>
          <w:lang w:eastAsia="ru-RU"/>
        </w:rPr>
        <w:t> Форма хранится в облаке. Если вы работаете с разных устройств или ваш жесткий диск повредился, форма останется доступна при наличии ссылки.</w:t>
      </w:r>
    </w:p>
    <w:p w:rsidR="00447248" w:rsidRDefault="000A1849">
      <w:pPr>
        <w:numPr>
          <w:ilvl w:val="0"/>
          <w:numId w:val="21"/>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Индивидуальное оформление.</w:t>
      </w:r>
      <w:r>
        <w:rPr>
          <w:rFonts w:ascii="Cambria" w:eastAsia="Times New Roman" w:hAnsi="Cambria" w:cs="Arial"/>
          <w:color w:val="000000"/>
          <w:sz w:val="28"/>
          <w:szCs w:val="28"/>
          <w:lang w:eastAsia="ru-RU"/>
        </w:rPr>
        <w:t> Вы можете создать свой дизайн для формы. Googl</w:t>
      </w:r>
      <w:r>
        <w:rPr>
          <w:rFonts w:ascii="Cambria" w:eastAsia="Times New Roman" w:hAnsi="Cambria" w:cs="Arial"/>
          <w:color w:val="000000"/>
          <w:sz w:val="28"/>
          <w:szCs w:val="28"/>
          <w:lang w:eastAsia="ru-RU"/>
        </w:rPr>
        <w:t>e Формы дают возможность бесплатно выбрать шаблон из большого количества доступных или загрузить свой.</w:t>
      </w:r>
    </w:p>
    <w:p w:rsidR="00447248" w:rsidRDefault="000A1849">
      <w:pPr>
        <w:numPr>
          <w:ilvl w:val="0"/>
          <w:numId w:val="21"/>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Бесплатность.</w:t>
      </w:r>
      <w:r>
        <w:rPr>
          <w:rFonts w:ascii="Cambria" w:eastAsia="Times New Roman" w:hAnsi="Cambria" w:cs="Arial"/>
          <w:color w:val="000000"/>
          <w:sz w:val="28"/>
          <w:szCs w:val="28"/>
          <w:lang w:eastAsia="ru-RU"/>
        </w:rPr>
        <w:t> Сам сервис бесплатный. Заплатить придется только в случае, если вам вдруг понадобится расширенный вариант дополнительных надстроек.</w:t>
      </w:r>
    </w:p>
    <w:p w:rsidR="00447248" w:rsidRDefault="000A1849">
      <w:pPr>
        <w:numPr>
          <w:ilvl w:val="0"/>
          <w:numId w:val="21"/>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Мобильн</w:t>
      </w:r>
      <w:r>
        <w:rPr>
          <w:rFonts w:ascii="Cambria" w:eastAsia="Times New Roman" w:hAnsi="Cambria" w:cs="Arial"/>
          <w:b/>
          <w:bCs/>
          <w:color w:val="000000"/>
          <w:sz w:val="28"/>
          <w:szCs w:val="28"/>
          <w:lang w:eastAsia="ru-RU"/>
        </w:rPr>
        <w:t>ость.</w:t>
      </w:r>
      <w:r>
        <w:rPr>
          <w:rFonts w:ascii="Cambria" w:eastAsia="Times New Roman" w:hAnsi="Cambria" w:cs="Arial"/>
          <w:color w:val="000000"/>
          <w:sz w:val="28"/>
          <w:szCs w:val="28"/>
          <w:lang w:eastAsia="ru-RU"/>
        </w:rPr>
        <w:t> Google Формы адаптированы под мобильные устройства. Создавать, просматривать, редактировать и пересылать формы можно с телефона и планшета с помощью облегченной мобильной с полной функциональностью.</w:t>
      </w:r>
    </w:p>
    <w:p w:rsidR="00447248" w:rsidRDefault="000A1849">
      <w:pPr>
        <w:numPr>
          <w:ilvl w:val="0"/>
          <w:numId w:val="21"/>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Понятность.</w:t>
      </w:r>
      <w:r>
        <w:rPr>
          <w:rFonts w:ascii="Cambria" w:eastAsia="Times New Roman" w:hAnsi="Cambria" w:cs="Arial"/>
          <w:color w:val="000000"/>
          <w:sz w:val="28"/>
          <w:szCs w:val="28"/>
          <w:lang w:eastAsia="ru-RU"/>
        </w:rPr>
        <w:t> Google Формы собирают и профессионально</w:t>
      </w:r>
      <w:r>
        <w:rPr>
          <w:rFonts w:ascii="Cambria" w:eastAsia="Times New Roman" w:hAnsi="Cambria" w:cs="Arial"/>
          <w:color w:val="000000"/>
          <w:sz w:val="28"/>
          <w:szCs w:val="28"/>
          <w:lang w:eastAsia="ru-RU"/>
        </w:rPr>
        <w:t xml:space="preserve"> оформляют статистику по ответам. Вам не придется дополнительно обрабатывать полученные данные, можно сразу приступать к анализу результатов.</w:t>
      </w:r>
    </w:p>
    <w:p w:rsidR="00447248" w:rsidRDefault="000A1849">
      <w:pPr>
        <w:shd w:val="clear" w:color="auto" w:fill="FFFFFF"/>
        <w:spacing w:before="100" w:beforeAutospacing="1" w:after="375" w:line="240" w:lineRule="auto"/>
        <w:ind w:firstLine="708"/>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Как правильно настроить этот инструмент, чтобы извлечь из него максимум? Я подготовила несколько пошаговых </w:t>
      </w:r>
      <w:r>
        <w:rPr>
          <w:rFonts w:ascii="Cambria" w:eastAsia="Times New Roman" w:hAnsi="Cambria" w:cs="Arial"/>
          <w:color w:val="000000"/>
          <w:sz w:val="28"/>
          <w:szCs w:val="28"/>
          <w:lang w:eastAsia="ru-RU"/>
        </w:rPr>
        <w:t>рекомендаций.</w:t>
      </w:r>
    </w:p>
    <w:p w:rsidR="00447248" w:rsidRDefault="00447248">
      <w:pPr>
        <w:shd w:val="clear" w:color="auto" w:fill="FFFFFF"/>
        <w:spacing w:before="300" w:after="525" w:line="240" w:lineRule="auto"/>
        <w:outlineLvl w:val="1"/>
        <w:rPr>
          <w:rFonts w:ascii="Cambria" w:eastAsia="Times New Roman" w:hAnsi="Cambria" w:cs="Arial"/>
          <w:color w:val="000000"/>
          <w:sz w:val="28"/>
          <w:szCs w:val="28"/>
          <w:lang w:eastAsia="ru-RU"/>
        </w:rPr>
      </w:pPr>
    </w:p>
    <w:p w:rsidR="00447248" w:rsidRDefault="000A1849">
      <w:pPr>
        <w:shd w:val="clear" w:color="auto" w:fill="FFFFFF"/>
        <w:spacing w:before="300" w:after="525" w:line="240" w:lineRule="auto"/>
        <w:jc w:val="center"/>
        <w:outlineLvl w:val="1"/>
        <w:rPr>
          <w:rFonts w:ascii="Cambria" w:eastAsia="Times New Roman" w:hAnsi="Cambria" w:cs="Arial"/>
          <w:b/>
          <w:color w:val="000000"/>
          <w:sz w:val="28"/>
          <w:szCs w:val="28"/>
          <w:lang w:eastAsia="ru-RU"/>
        </w:rPr>
      </w:pPr>
      <w:r>
        <w:rPr>
          <w:rFonts w:ascii="Cambria" w:eastAsia="Times New Roman" w:hAnsi="Cambria" w:cs="Arial"/>
          <w:b/>
          <w:color w:val="000000"/>
          <w:sz w:val="28"/>
          <w:szCs w:val="28"/>
          <w:lang w:eastAsia="ru-RU"/>
        </w:rPr>
        <w:lastRenderedPageBreak/>
        <w:t>Настройте форму</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Начните с основных настроек, которые задают параметры и технические характеристики формы.</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3562350" cy="857250"/>
            <wp:effectExtent l="0" t="0" r="0" b="0"/>
            <wp:docPr id="10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cstate="print"/>
                    <a:srcRect r="12000"/>
                    <a:stretch/>
                  </pic:blipFill>
                  <pic:spPr>
                    <a:xfrm>
                      <a:off x="0" y="0"/>
                      <a:ext cx="3562350" cy="85725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С помощью верхней панели настраивается поведение формы:</w:t>
      </w:r>
    </w:p>
    <w:p w:rsidR="00447248" w:rsidRDefault="000A1849">
      <w:pPr>
        <w:numPr>
          <w:ilvl w:val="0"/>
          <w:numId w:val="6"/>
        </w:numPr>
        <w:shd w:val="clear" w:color="auto" w:fill="FFFFFF"/>
        <w:spacing w:after="0"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Дополнения.</w:t>
      </w:r>
    </w:p>
    <w:p w:rsidR="00447248" w:rsidRDefault="000A1849">
      <w:pPr>
        <w:numPr>
          <w:ilvl w:val="0"/>
          <w:numId w:val="6"/>
        </w:numPr>
        <w:shd w:val="clear" w:color="auto" w:fill="FFFFFF"/>
        <w:spacing w:after="0"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Внешний вид.</w:t>
      </w:r>
    </w:p>
    <w:p w:rsidR="00447248" w:rsidRDefault="000A1849">
      <w:pPr>
        <w:numPr>
          <w:ilvl w:val="0"/>
          <w:numId w:val="6"/>
        </w:numPr>
        <w:shd w:val="clear" w:color="auto" w:fill="FFFFFF"/>
        <w:spacing w:after="0"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Предпросмотр.</w:t>
      </w:r>
    </w:p>
    <w:p w:rsidR="00447248" w:rsidRDefault="000A1849">
      <w:pPr>
        <w:numPr>
          <w:ilvl w:val="0"/>
          <w:numId w:val="6"/>
        </w:numPr>
        <w:shd w:val="clear" w:color="auto" w:fill="FFFFFF"/>
        <w:spacing w:after="0"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Настройки.</w:t>
      </w:r>
    </w:p>
    <w:p w:rsidR="00447248" w:rsidRDefault="000A1849">
      <w:pPr>
        <w:numPr>
          <w:ilvl w:val="0"/>
          <w:numId w:val="6"/>
        </w:numPr>
        <w:shd w:val="clear" w:color="auto" w:fill="FFFFFF"/>
        <w:spacing w:after="0"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Кнопка отправки.</w:t>
      </w:r>
    </w:p>
    <w:p w:rsidR="00447248" w:rsidRDefault="000A1849">
      <w:pPr>
        <w:numPr>
          <w:ilvl w:val="0"/>
          <w:numId w:val="6"/>
        </w:numPr>
        <w:shd w:val="clear" w:color="auto" w:fill="FFFFFF"/>
        <w:spacing w:after="0"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Действия с</w:t>
      </w:r>
      <w:r>
        <w:rPr>
          <w:rFonts w:ascii="Cambria" w:eastAsia="Times New Roman" w:hAnsi="Cambria" w:cs="Arial"/>
          <w:color w:val="000000"/>
          <w:sz w:val="28"/>
          <w:szCs w:val="28"/>
          <w:lang w:eastAsia="ru-RU"/>
        </w:rPr>
        <w:t xml:space="preserve"> формой.</w:t>
      </w:r>
    </w:p>
    <w:p w:rsidR="00447248" w:rsidRDefault="000A1849">
      <w:pPr>
        <w:shd w:val="clear" w:color="auto" w:fill="FFFFFF"/>
        <w:spacing w:before="100" w:beforeAutospacing="1" w:after="375"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Рассмотрим подробнее.</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Дополнения.</w:t>
      </w:r>
      <w:r>
        <w:rPr>
          <w:rFonts w:ascii="Cambria" w:eastAsia="Times New Roman" w:hAnsi="Cambria" w:cs="Arial"/>
          <w:color w:val="000000"/>
          <w:sz w:val="28"/>
          <w:szCs w:val="28"/>
          <w:lang w:eastAsia="ru-RU"/>
        </w:rPr>
        <w:t> Кликните левой кнопкой мыши по иконке. Здесь появятся дополнения к форме, которые вы настроите. Отсюда же дополнения запускаются:</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w:t>
      </w:r>
      <w:r>
        <w:rPr>
          <w:rFonts w:ascii="Cambria" w:eastAsia="Times New Roman" w:hAnsi="Cambria" w:cs="Arial"/>
          <w:noProof/>
          <w:color w:val="000000"/>
          <w:sz w:val="28"/>
          <w:szCs w:val="28"/>
          <w:lang w:eastAsia="ru-RU"/>
        </w:rPr>
        <w:drawing>
          <wp:inline distT="0" distB="0" distL="0" distR="0">
            <wp:extent cx="3286125" cy="2663810"/>
            <wp:effectExtent l="0" t="0" r="0" b="3810"/>
            <wp:docPr id="102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
                    <pic:cNvPicPr/>
                  </pic:nvPicPr>
                  <pic:blipFill>
                    <a:blip r:embed="rId9" cstate="print"/>
                    <a:srcRect/>
                    <a:stretch/>
                  </pic:blipFill>
                  <pic:spPr>
                    <a:xfrm>
                      <a:off x="0" y="0"/>
                      <a:ext cx="3286125" cy="2663810"/>
                    </a:xfrm>
                    <a:prstGeom prst="rect">
                      <a:avLst/>
                    </a:prstGeom>
                    <a:ln>
                      <a:noFill/>
                    </a:ln>
                  </pic:spPr>
                </pic:pic>
              </a:graphicData>
            </a:graphic>
          </wp:inline>
        </w:drawing>
      </w:r>
      <w:r>
        <w:rPr>
          <w:rFonts w:ascii="Cambria" w:eastAsia="Times New Roman" w:hAnsi="Cambria" w:cs="Arial"/>
          <w:color w:val="000000"/>
          <w:sz w:val="28"/>
          <w:szCs w:val="28"/>
          <w:lang w:eastAsia="ru-RU"/>
        </w:rPr>
        <w:t> </w:t>
      </w:r>
      <w:r>
        <w:rPr>
          <w:rFonts w:ascii="Cambria" w:eastAsia="Times New Roman" w:hAnsi="Cambria" w:cs="Arial"/>
          <w:noProof/>
          <w:color w:val="000000"/>
          <w:sz w:val="28"/>
          <w:szCs w:val="28"/>
          <w:lang w:eastAsia="ru-RU"/>
        </w:rPr>
        <w:drawing>
          <wp:inline distT="0" distB="0" distL="0" distR="0">
            <wp:extent cx="3067050" cy="2628900"/>
            <wp:effectExtent l="0" t="0" r="0" b="0"/>
            <wp:docPr id="102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3"/>
                    <pic:cNvPicPr/>
                  </pic:nvPicPr>
                  <pic:blipFill>
                    <a:blip r:embed="rId10" cstate="print"/>
                    <a:srcRect/>
                    <a:stretch/>
                  </pic:blipFill>
                  <pic:spPr>
                    <a:xfrm>
                      <a:off x="0" y="0"/>
                      <a:ext cx="3067050" cy="26289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Внешний вид.</w:t>
      </w:r>
      <w:r>
        <w:rPr>
          <w:rFonts w:ascii="Cambria" w:eastAsia="Times New Roman" w:hAnsi="Cambria" w:cs="Arial"/>
          <w:color w:val="000000"/>
          <w:sz w:val="28"/>
          <w:szCs w:val="28"/>
          <w:lang w:eastAsia="ru-RU"/>
        </w:rPr>
        <w:t xml:space="preserve"> Вы можете выбрать однотонную заливку формы или воспользоваться </w:t>
      </w:r>
      <w:r>
        <w:rPr>
          <w:rFonts w:ascii="Cambria" w:eastAsia="Times New Roman" w:hAnsi="Cambria" w:cs="Arial"/>
          <w:color w:val="000000"/>
          <w:sz w:val="28"/>
          <w:szCs w:val="28"/>
          <w:lang w:eastAsia="ru-RU"/>
        </w:rPr>
        <w:t>каталогом тем. Чтобы открыть каталог, кликните левой кнопкой мыши на иконку иллюстрации. Выберете любую (некоторые анимированы) или загрузите свою. Тема задает шапку формы и фон.</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7000875" cy="5953125"/>
            <wp:effectExtent l="0" t="0" r="9525" b="9525"/>
            <wp:docPr id="102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a:blip r:embed="rId11" cstate="print"/>
                    <a:srcRect/>
                    <a:stretch/>
                  </pic:blipFill>
                  <pic:spPr>
                    <a:xfrm>
                      <a:off x="0" y="0"/>
                      <a:ext cx="7000875" cy="595312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Предпросмотр.</w:t>
      </w:r>
      <w:r>
        <w:rPr>
          <w:rFonts w:ascii="Cambria" w:eastAsia="Times New Roman" w:hAnsi="Cambria" w:cs="Arial"/>
          <w:color w:val="000000"/>
          <w:sz w:val="28"/>
          <w:szCs w:val="28"/>
          <w:lang w:eastAsia="ru-RU"/>
        </w:rPr>
        <w:t> Кликните левой кнопкой мыши на иконку глаза, чтобы посмотреть</w:t>
      </w:r>
      <w:r>
        <w:rPr>
          <w:rFonts w:ascii="Cambria" w:eastAsia="Times New Roman" w:hAnsi="Cambria" w:cs="Arial"/>
          <w:color w:val="000000"/>
          <w:sz w:val="28"/>
          <w:szCs w:val="28"/>
          <w:lang w:eastAsia="ru-RU"/>
        </w:rPr>
        <w:t>, как ваши адресаты увидят форму. Эта кнопка пригодится в конце формирования опроса.</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Настройка.</w:t>
      </w:r>
      <w:r>
        <w:rPr>
          <w:rFonts w:ascii="Cambria" w:eastAsia="Times New Roman" w:hAnsi="Cambria" w:cs="Arial"/>
          <w:color w:val="000000"/>
          <w:sz w:val="28"/>
          <w:szCs w:val="28"/>
          <w:lang w:eastAsia="ru-RU"/>
        </w:rPr>
        <w:t> Кликните левой кнопкой мыши на иконку шестеренки и задайте параметры формы.</w:t>
      </w:r>
    </w:p>
    <w:p w:rsidR="00447248" w:rsidRDefault="000A1849">
      <w:pPr>
        <w:numPr>
          <w:ilvl w:val="0"/>
          <w:numId w:val="7"/>
        </w:numPr>
        <w:shd w:val="clear" w:color="auto" w:fill="FFFFFF"/>
        <w:spacing w:after="0" w:line="240" w:lineRule="auto"/>
        <w:ind w:left="0" w:firstLine="0"/>
        <w:jc w:val="both"/>
        <w:rPr>
          <w:rFonts w:ascii="Cambria" w:eastAsia="Times New Roman" w:hAnsi="Cambria" w:cs="Arial"/>
          <w:color w:val="000000"/>
          <w:sz w:val="28"/>
          <w:szCs w:val="28"/>
          <w:lang w:eastAsia="ru-RU"/>
        </w:rPr>
      </w:pPr>
      <w:r>
        <w:rPr>
          <w:rFonts w:ascii="Cambria" w:eastAsia="Times New Roman" w:hAnsi="Cambria" w:cs="Arial"/>
          <w:i/>
          <w:iCs/>
          <w:color w:val="000000"/>
          <w:sz w:val="28"/>
          <w:szCs w:val="28"/>
          <w:lang w:eastAsia="ru-RU"/>
        </w:rPr>
        <w:t>Закладка «Общие»</w:t>
      </w:r>
      <w:r>
        <w:rPr>
          <w:rFonts w:ascii="Cambria" w:eastAsia="Times New Roman" w:hAnsi="Cambria" w:cs="Arial"/>
          <w:color w:val="000000"/>
          <w:sz w:val="28"/>
          <w:szCs w:val="28"/>
          <w:lang w:eastAsia="ru-RU"/>
        </w:rPr>
        <w:t>. Здесь интересен пункт «Отправлять форму не более одного раза». Он полезен тем, кто использует форму для исследований. Отметьте этот пункт, чтобы избежать заполнение форм ботами или искусственной нагонки показателей. Google Формы идентифицируют пользовате</w:t>
      </w:r>
      <w:r>
        <w:rPr>
          <w:rFonts w:ascii="Cambria" w:eastAsia="Times New Roman" w:hAnsi="Cambria" w:cs="Arial"/>
          <w:color w:val="000000"/>
          <w:sz w:val="28"/>
          <w:szCs w:val="28"/>
          <w:lang w:eastAsia="ru-RU"/>
        </w:rPr>
        <w:t>ля по Google аккаунту и не разрешают отвечать на опрос более одного раза с одного аккаунта. Я собираюсь делать тест, поэтому отметила этот параметр.</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lastRenderedPageBreak/>
        <w:br/>
      </w:r>
      <w:r>
        <w:rPr>
          <w:rFonts w:ascii="Cambria" w:eastAsia="Times New Roman" w:hAnsi="Cambria" w:cs="Arial"/>
          <w:noProof/>
          <w:color w:val="000000"/>
          <w:sz w:val="28"/>
          <w:szCs w:val="28"/>
          <w:lang w:eastAsia="ru-RU"/>
        </w:rPr>
        <w:drawing>
          <wp:inline distT="0" distB="0" distL="0" distR="0">
            <wp:extent cx="4610100" cy="4353538"/>
            <wp:effectExtent l="0" t="0" r="0" b="9525"/>
            <wp:docPr id="1030"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5"/>
                    <pic:cNvPicPr/>
                  </pic:nvPicPr>
                  <pic:blipFill>
                    <a:blip r:embed="rId12" cstate="print"/>
                    <a:srcRect/>
                    <a:stretch/>
                  </pic:blipFill>
                  <pic:spPr>
                    <a:xfrm>
                      <a:off x="0" y="0"/>
                      <a:ext cx="4610100" cy="4353538"/>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Чтобы собирать адреса электронной почты тестируемых, отметьте параметр «Собирать адреса электронной почт</w:t>
      </w:r>
      <w:r>
        <w:rPr>
          <w:rFonts w:ascii="Cambria" w:eastAsia="Times New Roman" w:hAnsi="Cambria" w:cs="Arial"/>
          <w:color w:val="000000"/>
          <w:sz w:val="28"/>
          <w:szCs w:val="28"/>
          <w:lang w:eastAsia="ru-RU"/>
        </w:rPr>
        <w:t>ы». Его активация автоматически добавляет обязательное поле «Электронный адрес» в начале формы.</w:t>
      </w:r>
    </w:p>
    <w:p w:rsidR="00447248" w:rsidRDefault="000A1849">
      <w:pPr>
        <w:numPr>
          <w:ilvl w:val="0"/>
          <w:numId w:val="5"/>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i/>
          <w:iCs/>
          <w:color w:val="000000"/>
          <w:sz w:val="28"/>
          <w:szCs w:val="28"/>
          <w:lang w:eastAsia="ru-RU"/>
        </w:rPr>
        <w:t>Закладка «Презентация»</w:t>
      </w:r>
      <w:r>
        <w:rPr>
          <w:rFonts w:ascii="Cambria" w:eastAsia="Times New Roman" w:hAnsi="Cambria" w:cs="Arial"/>
          <w:color w:val="000000"/>
          <w:sz w:val="28"/>
          <w:szCs w:val="28"/>
          <w:lang w:eastAsia="ru-RU"/>
        </w:rPr>
        <w:t>. Укажите, что и как будут видеть ваши адресаты.</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4733925" cy="3224321"/>
            <wp:effectExtent l="0" t="0" r="0" b="0"/>
            <wp:docPr id="103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6"/>
                    <pic:cNvPicPr/>
                  </pic:nvPicPr>
                  <pic:blipFill>
                    <a:blip r:embed="rId13" cstate="print"/>
                    <a:srcRect/>
                    <a:stretch/>
                  </pic:blipFill>
                  <pic:spPr>
                    <a:xfrm>
                      <a:off x="0" y="0"/>
                      <a:ext cx="4733925" cy="3224321"/>
                    </a:xfrm>
                    <a:prstGeom prst="rect">
                      <a:avLst/>
                    </a:prstGeom>
                    <a:ln>
                      <a:noFill/>
                    </a:ln>
                  </pic:spPr>
                </pic:pic>
              </a:graphicData>
            </a:graphic>
          </wp:inline>
        </w:drawing>
      </w:r>
    </w:p>
    <w:p w:rsidR="00447248" w:rsidRDefault="000A1849">
      <w:pPr>
        <w:numPr>
          <w:ilvl w:val="0"/>
          <w:numId w:val="10"/>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i/>
          <w:iCs/>
          <w:color w:val="000000"/>
          <w:sz w:val="28"/>
          <w:szCs w:val="28"/>
          <w:lang w:eastAsia="ru-RU"/>
        </w:rPr>
        <w:lastRenderedPageBreak/>
        <w:t>Закладка «Тесты»</w:t>
      </w:r>
      <w:r>
        <w:rPr>
          <w:rFonts w:ascii="Cambria" w:eastAsia="Times New Roman" w:hAnsi="Cambria" w:cs="Arial"/>
          <w:color w:val="000000"/>
          <w:sz w:val="28"/>
          <w:szCs w:val="28"/>
          <w:lang w:eastAsia="ru-RU"/>
        </w:rPr>
        <w:t>. Если цель создания формы — провести тестирование, передвиньте ползунок в закладке «Тесты», чтобы активировать нужные опции. Активация включает дополнительные настройки, доступные при создании формы: вы сможете назначать количество баллов на вопрос и авто</w:t>
      </w:r>
      <w:r>
        <w:rPr>
          <w:rFonts w:ascii="Cambria" w:eastAsia="Times New Roman" w:hAnsi="Cambria" w:cs="Arial"/>
          <w:color w:val="000000"/>
          <w:sz w:val="28"/>
          <w:szCs w:val="28"/>
          <w:lang w:eastAsia="ru-RU"/>
        </w:rPr>
        <w:t>матически оценивать прохождение теста каждым участником. Чтобы дать быстрый фидбек тестируемому, отметьте «Показать оценку сразу после отправки формы».</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5381625" cy="6400800"/>
            <wp:effectExtent l="0" t="0" r="9525" b="0"/>
            <wp:docPr id="103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7"/>
                    <pic:cNvPicPr/>
                  </pic:nvPicPr>
                  <pic:blipFill>
                    <a:blip r:embed="rId14" cstate="print"/>
                    <a:srcRect/>
                    <a:stretch/>
                  </pic:blipFill>
                  <pic:spPr>
                    <a:xfrm>
                      <a:off x="0" y="0"/>
                      <a:ext cx="5381625" cy="64008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Кнопка «Отправить».</w:t>
      </w:r>
      <w:r>
        <w:rPr>
          <w:rFonts w:ascii="Cambria" w:eastAsia="Times New Roman" w:hAnsi="Cambria" w:cs="Arial"/>
          <w:color w:val="000000"/>
          <w:sz w:val="28"/>
          <w:szCs w:val="28"/>
          <w:lang w:eastAsia="ru-RU"/>
        </w:rPr>
        <w:t> Нажав на нее, вы можете выбрать способ и параметры отправки. Форма отправляется по</w:t>
      </w:r>
      <w:r>
        <w:rPr>
          <w:rFonts w:ascii="Cambria" w:eastAsia="Times New Roman" w:hAnsi="Cambria" w:cs="Arial"/>
          <w:color w:val="000000"/>
          <w:sz w:val="28"/>
          <w:szCs w:val="28"/>
          <w:lang w:eastAsia="ru-RU"/>
        </w:rPr>
        <w:t xml:space="preserve"> почте, ссылкой на форму, через встраиваемый код или соцсети. При отправке по почте есть возможность включить форму в тело сообщения. Ваш адресат сможет заполнить опрос не переходя по внешним ссылкам сразу из письма. К сожалению, такая опция хорошо работае</w:t>
      </w:r>
      <w:r>
        <w:rPr>
          <w:rFonts w:ascii="Cambria" w:eastAsia="Times New Roman" w:hAnsi="Cambria" w:cs="Arial"/>
          <w:color w:val="000000"/>
          <w:sz w:val="28"/>
          <w:szCs w:val="28"/>
          <w:lang w:eastAsia="ru-RU"/>
        </w:rPr>
        <w:t>т только с Gmail. С другими почтовыми сервисами эта функция работает некорректно.</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4438650" cy="4191199"/>
            <wp:effectExtent l="0" t="0" r="0" b="0"/>
            <wp:docPr id="103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8"/>
                    <pic:cNvPicPr/>
                  </pic:nvPicPr>
                  <pic:blipFill>
                    <a:blip r:embed="rId15" cstate="print"/>
                    <a:srcRect/>
                    <a:stretch/>
                  </pic:blipFill>
                  <pic:spPr>
                    <a:xfrm>
                      <a:off x="0" y="0"/>
                      <a:ext cx="4438650" cy="4191199"/>
                    </a:xfrm>
                    <a:prstGeom prst="rect">
                      <a:avLst/>
                    </a:prstGeom>
                    <a:ln>
                      <a:noFill/>
                    </a:ln>
                  </pic:spPr>
                </pic:pic>
              </a:graphicData>
            </a:graphic>
          </wp:inline>
        </w:drawing>
      </w:r>
      <w:r>
        <w:rPr>
          <w:rFonts w:ascii="Cambria" w:eastAsia="Times New Roman" w:hAnsi="Cambria" w:cs="Arial"/>
          <w:color w:val="000000"/>
          <w:sz w:val="28"/>
          <w:szCs w:val="28"/>
          <w:lang w:eastAsia="ru-RU"/>
        </w:rPr>
        <w:t> </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Действия с формой.</w:t>
      </w:r>
      <w:r>
        <w:rPr>
          <w:rFonts w:ascii="Cambria" w:eastAsia="Times New Roman" w:hAnsi="Cambria" w:cs="Arial"/>
          <w:color w:val="000000"/>
          <w:sz w:val="28"/>
          <w:szCs w:val="28"/>
          <w:lang w:eastAsia="ru-RU"/>
        </w:rPr>
        <w:t> Кликните левой кнопкой мыши на иконку после кнопки отправки, чтобы раскрыть меню действий с формой. Форму можно удалить, копировать, распечатать. Это же</w:t>
      </w:r>
      <w:r>
        <w:rPr>
          <w:rFonts w:ascii="Cambria" w:eastAsia="Times New Roman" w:hAnsi="Cambria" w:cs="Arial"/>
          <w:color w:val="000000"/>
          <w:sz w:val="28"/>
          <w:szCs w:val="28"/>
          <w:lang w:eastAsia="ru-RU"/>
        </w:rPr>
        <w:t xml:space="preserve"> меню позволяет создать из формы предзаполненный шаблон, подключить дополнения и настроить доступ.</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2674100" cy="3387623"/>
            <wp:effectExtent l="0" t="0" r="3810" b="0"/>
            <wp:docPr id="1034"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9"/>
                    <pic:cNvPicPr/>
                  </pic:nvPicPr>
                  <pic:blipFill>
                    <a:blip r:embed="rId16" cstate="print"/>
                    <a:srcRect/>
                    <a:stretch/>
                  </pic:blipFill>
                  <pic:spPr>
                    <a:xfrm>
                      <a:off x="0" y="0"/>
                      <a:ext cx="2674100" cy="3387623"/>
                    </a:xfrm>
                    <a:prstGeom prst="rect">
                      <a:avLst/>
                    </a:prstGeom>
                    <a:ln>
                      <a:noFill/>
                    </a:ln>
                  </pic:spPr>
                </pic:pic>
              </a:graphicData>
            </a:graphic>
          </wp:inline>
        </w:drawing>
      </w:r>
    </w:p>
    <w:p w:rsidR="00447248" w:rsidRDefault="000A1849">
      <w:pPr>
        <w:shd w:val="clear" w:color="auto" w:fill="FFFFFF"/>
        <w:spacing w:before="300" w:after="525" w:line="240" w:lineRule="auto"/>
        <w:jc w:val="center"/>
        <w:outlineLvl w:val="1"/>
        <w:rPr>
          <w:rFonts w:ascii="Cambria" w:eastAsia="Times New Roman" w:hAnsi="Cambria" w:cs="Arial"/>
          <w:b/>
          <w:color w:val="000000"/>
          <w:sz w:val="28"/>
          <w:szCs w:val="28"/>
          <w:lang w:eastAsia="ru-RU"/>
        </w:rPr>
      </w:pPr>
      <w:r>
        <w:rPr>
          <w:rFonts w:ascii="Cambria" w:eastAsia="Times New Roman" w:hAnsi="Cambria" w:cs="Arial"/>
          <w:b/>
          <w:color w:val="000000"/>
          <w:sz w:val="28"/>
          <w:szCs w:val="28"/>
          <w:lang w:eastAsia="ru-RU"/>
        </w:rPr>
        <w:t>Создайте форму</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lastRenderedPageBreak/>
        <w:t>После того как вы определились с форматом, настройкой и поведением опроса, раздали права доступа и задали дизайн, можно переходить к создани</w:t>
      </w:r>
      <w:r>
        <w:rPr>
          <w:rFonts w:ascii="Cambria" w:eastAsia="Times New Roman" w:hAnsi="Cambria" w:cs="Arial"/>
          <w:color w:val="000000"/>
          <w:sz w:val="28"/>
          <w:szCs w:val="28"/>
          <w:lang w:eastAsia="ru-RU"/>
        </w:rPr>
        <w:t>ю самой формы. Сначала продумайте структуру опроса на бумаге, чтобы потом не запутаться в логике в конструкторе.</w:t>
      </w:r>
    </w:p>
    <w:p w:rsidR="00447248" w:rsidRDefault="000A1849">
      <w:pPr>
        <w:shd w:val="clear" w:color="auto" w:fill="FFFFFF"/>
        <w:spacing w:before="100" w:beforeAutospacing="1" w:after="100" w:afterAutospacing="1" w:line="240" w:lineRule="auto"/>
        <w:jc w:val="center"/>
        <w:outlineLvl w:val="2"/>
        <w:rPr>
          <w:rFonts w:ascii="Cambria" w:eastAsia="Times New Roman" w:hAnsi="Cambria" w:cs="Arial"/>
          <w:b/>
          <w:bCs/>
          <w:color w:val="000000"/>
          <w:sz w:val="28"/>
          <w:szCs w:val="28"/>
          <w:lang w:eastAsia="ru-RU"/>
        </w:rPr>
      </w:pPr>
      <w:r>
        <w:rPr>
          <w:rFonts w:ascii="Cambria" w:eastAsia="Times New Roman" w:hAnsi="Cambria" w:cs="Arial"/>
          <w:b/>
          <w:bCs/>
          <w:color w:val="000000"/>
          <w:sz w:val="28"/>
          <w:szCs w:val="28"/>
          <w:lang w:eastAsia="ru-RU"/>
        </w:rPr>
        <w:t>Конструктор</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Первые два поля появились по умолчанию: заголовок формы и электронный адрес (обязательное поле по умолчанию, если вы активировали </w:t>
      </w:r>
      <w:r>
        <w:rPr>
          <w:rFonts w:ascii="Cambria" w:eastAsia="Times New Roman" w:hAnsi="Cambria" w:cs="Arial"/>
          <w:color w:val="000000"/>
          <w:sz w:val="28"/>
          <w:szCs w:val="28"/>
          <w:lang w:eastAsia="ru-RU"/>
        </w:rPr>
        <w:t>параметр «Собирать адреса электронной почты»).</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Начнем создавать новые поля. Если в продуманной вами логике тест получился очень длинным, разбейте его на разделы и добавьте иллюстрации.</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Переходим в панель конструктора справа. Для добавления раздела кликните</w:t>
      </w:r>
      <w:r>
        <w:rPr>
          <w:rFonts w:ascii="Cambria" w:eastAsia="Times New Roman" w:hAnsi="Cambria" w:cs="Arial"/>
          <w:color w:val="000000"/>
          <w:sz w:val="28"/>
          <w:szCs w:val="28"/>
          <w:lang w:eastAsia="ru-RU"/>
        </w:rPr>
        <w:t xml:space="preserve"> на нижнюю иконку. Чтобы вставить дополнительный материал, например картинки, видео или текстовое описание, кликните на соответствующую иконку.</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164583" cy="4848225"/>
            <wp:effectExtent l="0" t="0" r="7620" b="0"/>
            <wp:docPr id="1035"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10"/>
                    <pic:cNvPicPr/>
                  </pic:nvPicPr>
                  <pic:blipFill>
                    <a:blip r:embed="rId17" cstate="print"/>
                    <a:srcRect/>
                    <a:stretch/>
                  </pic:blipFill>
                  <pic:spPr>
                    <a:xfrm>
                      <a:off x="0" y="0"/>
                      <a:ext cx="6164583" cy="484822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Google Формы разрешают загружать картинки прямо с устройства, Google диска, Google поиска, через ссылку или с </w:t>
      </w:r>
      <w:r>
        <w:rPr>
          <w:rFonts w:ascii="Cambria" w:eastAsia="Times New Roman" w:hAnsi="Cambria" w:cs="Arial"/>
          <w:color w:val="000000"/>
          <w:sz w:val="28"/>
          <w:szCs w:val="28"/>
          <w:lang w:eastAsia="ru-RU"/>
        </w:rPr>
        <w:t>камеры. Видео подтягиваются из Ютуба.</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lastRenderedPageBreak/>
        <w:t>Чтобы вставить вопрос нажмите на «+» в верху панели. Введите название вопроса (это может быть картинка — кликните на иконку иллюстрации, чтобы ее вставить) и выберете тип вопроса из раскрывающегося меню справа.</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5743575" cy="588889"/>
            <wp:effectExtent l="0" t="0" r="0" b="1905"/>
            <wp:docPr id="1036"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1"/>
                    <pic:cNvPicPr/>
                  </pic:nvPicPr>
                  <pic:blipFill>
                    <a:blip r:embed="rId18" cstate="print"/>
                    <a:srcRect/>
                    <a:stretch/>
                  </pic:blipFill>
                  <pic:spPr>
                    <a:xfrm>
                      <a:off x="0" y="0"/>
                      <a:ext cx="5743575" cy="588889"/>
                    </a:xfrm>
                    <a:prstGeom prst="rect">
                      <a:avLst/>
                    </a:prstGeom>
                    <a:ln>
                      <a:noFill/>
                    </a:ln>
                  </pic:spPr>
                </pic:pic>
              </a:graphicData>
            </a:graphic>
          </wp:inline>
        </w:drawing>
      </w:r>
    </w:p>
    <w:p w:rsidR="00447248" w:rsidRDefault="000A1849">
      <w:pPr>
        <w:shd w:val="clear" w:color="auto" w:fill="FFFFFF"/>
        <w:spacing w:before="100" w:beforeAutospacing="1" w:after="375" w:line="240" w:lineRule="auto"/>
        <w:rPr>
          <w:rFonts w:ascii="Cambria" w:eastAsia="Times New Roman" w:hAnsi="Cambria" w:cs="Arial"/>
          <w:color w:val="000000"/>
          <w:sz w:val="28"/>
          <w:szCs w:val="28"/>
          <w:lang w:eastAsia="ru-RU"/>
        </w:rPr>
      </w:pPr>
      <w:r>
        <w:rPr>
          <w:rFonts w:ascii="Cambria" w:eastAsia="Times New Roman" w:hAnsi="Cambria" w:cs="Arial"/>
          <w:b/>
          <w:bCs/>
          <w:color w:val="000000"/>
          <w:sz w:val="28"/>
          <w:szCs w:val="28"/>
          <w:lang w:eastAsia="ru-RU"/>
        </w:rPr>
        <w:t xml:space="preserve">Типы </w:t>
      </w:r>
      <w:r>
        <w:rPr>
          <w:rFonts w:ascii="Cambria" w:eastAsia="Times New Roman" w:hAnsi="Cambria" w:cs="Arial"/>
          <w:b/>
          <w:bCs/>
          <w:color w:val="000000"/>
          <w:sz w:val="28"/>
          <w:szCs w:val="28"/>
          <w:lang w:eastAsia="ru-RU"/>
        </w:rPr>
        <w:t>вопросов:</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2790825" cy="5029200"/>
            <wp:effectExtent l="0" t="0" r="9525" b="0"/>
            <wp:docPr id="103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12"/>
                    <pic:cNvPicPr/>
                  </pic:nvPicPr>
                  <pic:blipFill>
                    <a:blip r:embed="rId19" cstate="print"/>
                    <a:srcRect/>
                    <a:stretch/>
                  </pic:blipFill>
                  <pic:spPr>
                    <a:xfrm>
                      <a:off x="0" y="0"/>
                      <a:ext cx="2790825" cy="50292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1. </w:t>
      </w:r>
      <w:r>
        <w:rPr>
          <w:rFonts w:ascii="Cambria" w:eastAsia="Times New Roman" w:hAnsi="Cambria" w:cs="Arial"/>
          <w:i/>
          <w:iCs/>
          <w:color w:val="000000"/>
          <w:sz w:val="28"/>
          <w:szCs w:val="28"/>
          <w:lang w:eastAsia="ru-RU"/>
        </w:rPr>
        <w:t>Текст (строка)</w:t>
      </w:r>
      <w:r>
        <w:rPr>
          <w:rFonts w:ascii="Cambria" w:eastAsia="Times New Roman" w:hAnsi="Cambria" w:cs="Arial"/>
          <w:color w:val="000000"/>
          <w:sz w:val="28"/>
          <w:szCs w:val="28"/>
          <w:lang w:eastAsia="ru-RU"/>
        </w:rPr>
        <w:t>. Этот тип вопроса предполагает короткий ответ. Его удобно использовать, когда вы хотите получить email, имя, адрес, цифровое значение, ссылку. В этом типе вопроса доступны функции:</w:t>
      </w:r>
    </w:p>
    <w:p w:rsidR="00447248" w:rsidRDefault="000A1849">
      <w:pPr>
        <w:numPr>
          <w:ilvl w:val="0"/>
          <w:numId w:val="19"/>
        </w:numPr>
        <w:shd w:val="clear" w:color="auto" w:fill="FFFFFF"/>
        <w:spacing w:before="100" w:beforeAutospacing="1" w:after="375"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Функция «Описание» доступна во всех типах. Чт</w:t>
      </w:r>
      <w:r>
        <w:rPr>
          <w:rFonts w:ascii="Cambria" w:eastAsia="Times New Roman" w:hAnsi="Cambria" w:cs="Arial"/>
          <w:color w:val="000000"/>
          <w:sz w:val="28"/>
          <w:szCs w:val="28"/>
          <w:lang w:eastAsia="ru-RU"/>
        </w:rPr>
        <w:t>обы ее активировать, нажмите на значок в правом нижнем углу и отметьте параметр «Описание».</w:t>
      </w:r>
    </w:p>
    <w:p w:rsidR="00447248" w:rsidRDefault="000A1849">
      <w:pPr>
        <w:numPr>
          <w:ilvl w:val="0"/>
          <w:numId w:val="19"/>
        </w:numPr>
        <w:shd w:val="clear" w:color="auto" w:fill="FFFFFF"/>
        <w:spacing w:before="100" w:beforeAutospacing="1" w:after="375"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Функция «Проверка ответов». Чтобы ее активировать, кликните на иконку в правом нижнем углу. В области настройки появится нужная строка. Вы можете </w:t>
      </w:r>
      <w:r>
        <w:rPr>
          <w:rFonts w:ascii="Cambria" w:eastAsia="Times New Roman" w:hAnsi="Cambria" w:cs="Arial"/>
          <w:color w:val="000000"/>
          <w:sz w:val="28"/>
          <w:szCs w:val="28"/>
          <w:lang w:eastAsia="ru-RU"/>
        </w:rPr>
        <w:lastRenderedPageBreak/>
        <w:t>задать параметры д</w:t>
      </w:r>
      <w:r>
        <w:rPr>
          <w:rFonts w:ascii="Cambria" w:eastAsia="Times New Roman" w:hAnsi="Cambria" w:cs="Arial"/>
          <w:color w:val="000000"/>
          <w:sz w:val="28"/>
          <w:szCs w:val="28"/>
          <w:lang w:eastAsia="ru-RU"/>
        </w:rPr>
        <w:t>ля текста, который будет вводить тестируемый. К примеру, мне важно, чтобы ответ был не более 50 символов. Если в поле будет введено больше символов, респондент получит заданное сообщение «Слишком длинный ответ». Если он справится с условием, то получит 4 б</w:t>
      </w:r>
      <w:r>
        <w:rPr>
          <w:rFonts w:ascii="Cambria" w:eastAsia="Times New Roman" w:hAnsi="Cambria" w:cs="Arial"/>
          <w:color w:val="000000"/>
          <w:sz w:val="28"/>
          <w:szCs w:val="28"/>
          <w:lang w:eastAsia="ru-RU"/>
        </w:rPr>
        <w:t>алла.</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356413" cy="3209925"/>
            <wp:effectExtent l="0" t="0" r="6350" b="0"/>
            <wp:docPr id="1038"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3"/>
                    <pic:cNvPicPr/>
                  </pic:nvPicPr>
                  <pic:blipFill>
                    <a:blip r:embed="rId20" cstate="print"/>
                    <a:srcRect/>
                    <a:stretch/>
                  </pic:blipFill>
                  <pic:spPr>
                    <a:xfrm>
                      <a:off x="0" y="0"/>
                      <a:ext cx="6356413" cy="320992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Если вы хотите, чтобы в строку было введено число, выберете из выпадающего меню параметр «Число» вместо «Длина» и установите нужные характеристики:</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781800" cy="466725"/>
            <wp:effectExtent l="0" t="0" r="0" b="9525"/>
            <wp:docPr id="103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14"/>
                    <pic:cNvPicPr/>
                  </pic:nvPicPr>
                  <pic:blipFill>
                    <a:blip r:embed="rId21" cstate="print"/>
                    <a:srcRect/>
                    <a:stretch/>
                  </pic:blipFill>
                  <pic:spPr>
                    <a:xfrm>
                      <a:off x="0" y="0"/>
                      <a:ext cx="6781800" cy="46672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Таким же образом можно выбрать и настроить параметр «Текст» и «Регулярное выражение»:</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781800" cy="514350"/>
            <wp:effectExtent l="0" t="0" r="0" b="0"/>
            <wp:docPr id="104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5"/>
                    <pic:cNvPicPr/>
                  </pic:nvPicPr>
                  <pic:blipFill>
                    <a:blip r:embed="rId22" cstate="print"/>
                    <a:srcRect/>
                    <a:stretch/>
                  </pic:blipFill>
                  <pic:spPr>
                    <a:xfrm>
                      <a:off x="0" y="0"/>
                      <a:ext cx="6781800" cy="514350"/>
                    </a:xfrm>
                    <a:prstGeom prst="rect">
                      <a:avLst/>
                    </a:prstGeom>
                    <a:ln>
                      <a:noFill/>
                    </a:ln>
                  </pic:spPr>
                </pic:pic>
              </a:graphicData>
            </a:graphic>
          </wp:inline>
        </w:drawing>
      </w:r>
    </w:p>
    <w:p w:rsidR="00447248" w:rsidRDefault="000A1849">
      <w:pPr>
        <w:numPr>
          <w:ilvl w:val="0"/>
          <w:numId w:val="1"/>
        </w:numPr>
        <w:shd w:val="clear" w:color="auto" w:fill="FFFFFF"/>
        <w:spacing w:before="100" w:beforeAutospacing="1" w:after="375"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Функция «О</w:t>
      </w:r>
      <w:r>
        <w:rPr>
          <w:rFonts w:ascii="Cambria" w:eastAsia="Times New Roman" w:hAnsi="Cambria" w:cs="Arial"/>
          <w:color w:val="000000"/>
          <w:sz w:val="28"/>
          <w:szCs w:val="28"/>
          <w:lang w:eastAsia="ru-RU"/>
        </w:rPr>
        <w:t>тветы». Чтобы задать количество баллов для вопроса кликните на синюю надпись «Ответы» и задайте необходимые параметры в открывшемся окне. Чтобы вернуться к настройкам вопроса, нажмите на синюю надпись «Изменить вопрос» внизу.</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6591300" cy="2565741"/>
            <wp:effectExtent l="0" t="0" r="0" b="6350"/>
            <wp:docPr id="1041"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6"/>
                    <pic:cNvPicPr/>
                  </pic:nvPicPr>
                  <pic:blipFill>
                    <a:blip r:embed="rId23" cstate="print"/>
                    <a:srcRect/>
                    <a:stretch/>
                  </pic:blipFill>
                  <pic:spPr>
                    <a:xfrm>
                      <a:off x="0" y="0"/>
                      <a:ext cx="6591300" cy="2565741"/>
                    </a:xfrm>
                    <a:prstGeom prst="rect">
                      <a:avLst/>
                    </a:prstGeom>
                    <a:ln>
                      <a:noFill/>
                    </a:ln>
                  </pic:spPr>
                </pic:pic>
              </a:graphicData>
            </a:graphic>
          </wp:inline>
        </w:drawing>
      </w:r>
    </w:p>
    <w:p w:rsidR="00447248" w:rsidRDefault="000A1849">
      <w:pPr>
        <w:numPr>
          <w:ilvl w:val="0"/>
          <w:numId w:val="12"/>
        </w:numPr>
        <w:shd w:val="clear" w:color="auto" w:fill="FFFFFF"/>
        <w:spacing w:before="100" w:beforeAutospacing="1" w:after="375"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Для всех типов вопросов </w:t>
      </w:r>
      <w:r>
        <w:rPr>
          <w:rFonts w:ascii="Cambria" w:eastAsia="Times New Roman" w:hAnsi="Cambria" w:cs="Arial"/>
          <w:color w:val="000000"/>
          <w:sz w:val="28"/>
          <w:szCs w:val="28"/>
          <w:lang w:eastAsia="ru-RU"/>
        </w:rPr>
        <w:t>доступны функции копирования </w:t>
      </w:r>
      <w:r>
        <w:rPr>
          <w:rFonts w:ascii="Cambria" w:eastAsia="Times New Roman" w:hAnsi="Cambria" w:cs="Arial"/>
          <w:noProof/>
          <w:color w:val="000000"/>
          <w:sz w:val="28"/>
          <w:szCs w:val="28"/>
          <w:lang w:eastAsia="ru-RU"/>
        </w:rPr>
        <w:drawing>
          <wp:inline distT="0" distB="0" distL="0" distR="0">
            <wp:extent cx="390525" cy="314325"/>
            <wp:effectExtent l="0" t="0" r="9525" b="9525"/>
            <wp:docPr id="1042"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7"/>
                    <pic:cNvPicPr/>
                  </pic:nvPicPr>
                  <pic:blipFill>
                    <a:blip r:embed="rId24" cstate="print"/>
                    <a:srcRect/>
                    <a:stretch/>
                  </pic:blipFill>
                  <pic:spPr>
                    <a:xfrm>
                      <a:off x="0" y="0"/>
                      <a:ext cx="390525" cy="314325"/>
                    </a:xfrm>
                    <a:prstGeom prst="rect">
                      <a:avLst/>
                    </a:prstGeom>
                    <a:ln>
                      <a:noFill/>
                    </a:ln>
                  </pic:spPr>
                </pic:pic>
              </a:graphicData>
            </a:graphic>
          </wp:inline>
        </w:drawing>
      </w:r>
      <w:r>
        <w:rPr>
          <w:rFonts w:ascii="Cambria" w:eastAsia="Times New Roman" w:hAnsi="Cambria" w:cs="Arial"/>
          <w:color w:val="000000"/>
          <w:sz w:val="28"/>
          <w:szCs w:val="28"/>
          <w:lang w:eastAsia="ru-RU"/>
        </w:rPr>
        <w:t> (удобно, если нужно создать несколько однотипных вопросов), удаления </w:t>
      </w:r>
      <w:r>
        <w:rPr>
          <w:rFonts w:ascii="Cambria" w:eastAsia="Times New Roman" w:hAnsi="Cambria" w:cs="Arial"/>
          <w:noProof/>
          <w:color w:val="000000"/>
          <w:sz w:val="28"/>
          <w:szCs w:val="28"/>
          <w:lang w:eastAsia="ru-RU"/>
        </w:rPr>
        <w:drawing>
          <wp:inline distT="0" distB="0" distL="0" distR="0">
            <wp:extent cx="257175" cy="276225"/>
            <wp:effectExtent l="0" t="0" r="9525" b="9525"/>
            <wp:docPr id="1043"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18"/>
                    <pic:cNvPicPr/>
                  </pic:nvPicPr>
                  <pic:blipFill>
                    <a:blip r:embed="rId25" cstate="print"/>
                    <a:srcRect/>
                    <a:stretch/>
                  </pic:blipFill>
                  <pic:spPr>
                    <a:xfrm>
                      <a:off x="0" y="0"/>
                      <a:ext cx="257175" cy="276225"/>
                    </a:xfrm>
                    <a:prstGeom prst="rect">
                      <a:avLst/>
                    </a:prstGeom>
                    <a:ln>
                      <a:noFill/>
                    </a:ln>
                  </pic:spPr>
                </pic:pic>
              </a:graphicData>
            </a:graphic>
          </wp:inline>
        </w:drawing>
      </w:r>
      <w:r>
        <w:rPr>
          <w:rFonts w:ascii="Cambria" w:eastAsia="Times New Roman" w:hAnsi="Cambria" w:cs="Arial"/>
          <w:color w:val="000000"/>
          <w:sz w:val="28"/>
          <w:szCs w:val="28"/>
          <w:lang w:eastAsia="ru-RU"/>
        </w:rPr>
        <w:t> и перевод в обязательный режим </w:t>
      </w:r>
      <w:r>
        <w:rPr>
          <w:rFonts w:ascii="Cambria" w:eastAsia="Times New Roman" w:hAnsi="Cambria" w:cs="Arial"/>
          <w:noProof/>
          <w:color w:val="000000"/>
          <w:sz w:val="28"/>
          <w:szCs w:val="28"/>
          <w:lang w:eastAsia="ru-RU"/>
        </w:rPr>
        <w:drawing>
          <wp:inline distT="0" distB="0" distL="0" distR="0">
            <wp:extent cx="1962149" cy="447675"/>
            <wp:effectExtent l="0" t="0" r="0" b="9525"/>
            <wp:docPr id="1044"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19"/>
                    <pic:cNvPicPr/>
                  </pic:nvPicPr>
                  <pic:blipFill>
                    <a:blip r:embed="rId26" cstate="print"/>
                    <a:srcRect/>
                    <a:stretch/>
                  </pic:blipFill>
                  <pic:spPr>
                    <a:xfrm>
                      <a:off x="0" y="0"/>
                      <a:ext cx="1962149" cy="447675"/>
                    </a:xfrm>
                    <a:prstGeom prst="rect">
                      <a:avLst/>
                    </a:prstGeom>
                    <a:ln>
                      <a:noFill/>
                    </a:ln>
                  </pic:spPr>
                </pic:pic>
              </a:graphicData>
            </a:graphic>
          </wp:inline>
        </w:drawing>
      </w:r>
      <w:r>
        <w:rPr>
          <w:rFonts w:ascii="Cambria" w:eastAsia="Times New Roman" w:hAnsi="Cambria" w:cs="Arial"/>
          <w:color w:val="000000"/>
          <w:sz w:val="28"/>
          <w:szCs w:val="28"/>
          <w:lang w:eastAsia="ru-RU"/>
        </w:rPr>
        <w:t xml:space="preserve">(в этом режим вопрос обозначается звездочкой, а тестируемый не может отправить форму без ответа на него). Перечисленные </w:t>
      </w:r>
      <w:r>
        <w:rPr>
          <w:rFonts w:ascii="Cambria" w:eastAsia="Times New Roman" w:hAnsi="Cambria" w:cs="Arial"/>
          <w:color w:val="000000"/>
          <w:sz w:val="28"/>
          <w:szCs w:val="28"/>
          <w:lang w:eastAsia="ru-RU"/>
        </w:rPr>
        <w:t>функции включаются с нижней панели настройки вопроса.</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2. </w:t>
      </w:r>
      <w:r>
        <w:rPr>
          <w:rFonts w:ascii="Cambria" w:eastAsia="Times New Roman" w:hAnsi="Cambria" w:cs="Arial"/>
          <w:i/>
          <w:iCs/>
          <w:color w:val="000000"/>
          <w:sz w:val="28"/>
          <w:szCs w:val="28"/>
          <w:lang w:eastAsia="ru-RU"/>
        </w:rPr>
        <w:t>Текст (абзац)</w:t>
      </w:r>
      <w:r>
        <w:rPr>
          <w:rFonts w:ascii="Cambria" w:eastAsia="Times New Roman" w:hAnsi="Cambria" w:cs="Arial"/>
          <w:color w:val="000000"/>
          <w:sz w:val="28"/>
          <w:szCs w:val="28"/>
          <w:lang w:eastAsia="ru-RU"/>
        </w:rPr>
        <w:t>. Этот тип вопроса предполагает развернутый ответ. Его удобно использовать при запросе развернутого фидбека. Все функции и настройки совпадают с типом вопроса «Текст (строка)»:</w:t>
      </w:r>
    </w:p>
    <w:p w:rsidR="00447248" w:rsidRDefault="000A1849">
      <w:pPr>
        <w:numPr>
          <w:ilvl w:val="0"/>
          <w:numId w:val="17"/>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r>
        <w:rPr>
          <w:rFonts w:ascii="Cambria" w:eastAsia="Times New Roman" w:hAnsi="Cambria" w:cs="Arial"/>
          <w:color w:val="000000"/>
          <w:sz w:val="28"/>
          <w:szCs w:val="28"/>
          <w:lang w:eastAsia="ru-RU"/>
        </w:rPr>
        <w:t>»;</w:t>
      </w:r>
    </w:p>
    <w:p w:rsidR="00447248" w:rsidRDefault="000A1849">
      <w:pPr>
        <w:numPr>
          <w:ilvl w:val="0"/>
          <w:numId w:val="17"/>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«Проверка ответов». Для этого типа вопросов доступна настройка только 2 параметров «Длина» и «Регулярное выражение»;</w:t>
      </w:r>
    </w:p>
    <w:p w:rsidR="00447248" w:rsidRDefault="000A1849">
      <w:pPr>
        <w:numPr>
          <w:ilvl w:val="0"/>
          <w:numId w:val="17"/>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17"/>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3. </w:t>
      </w:r>
      <w:r>
        <w:rPr>
          <w:rFonts w:ascii="Cambria" w:eastAsia="Times New Roman" w:hAnsi="Cambria" w:cs="Arial"/>
          <w:i/>
          <w:iCs/>
          <w:color w:val="000000"/>
          <w:sz w:val="28"/>
          <w:szCs w:val="28"/>
          <w:lang w:eastAsia="ru-RU"/>
        </w:rPr>
        <w:t>Один из списка.</w:t>
      </w:r>
      <w:r>
        <w:rPr>
          <w:rFonts w:ascii="Cambria" w:eastAsia="Times New Roman" w:hAnsi="Cambria" w:cs="Arial"/>
          <w:color w:val="000000"/>
          <w:sz w:val="28"/>
          <w:szCs w:val="28"/>
          <w:lang w:eastAsia="ru-RU"/>
        </w:rPr>
        <w:t xml:space="preserve"> Этот тип вопроса предполагает выбор одного </w:t>
      </w:r>
      <w:r>
        <w:rPr>
          <w:rFonts w:ascii="Cambria" w:eastAsia="Times New Roman" w:hAnsi="Cambria" w:cs="Arial"/>
          <w:color w:val="000000"/>
          <w:sz w:val="28"/>
          <w:szCs w:val="28"/>
          <w:lang w:eastAsia="ru-RU"/>
        </w:rPr>
        <w:t>варианта из предложенных. Его удобно использовать в качестве разводящего по логике формы — в зависимости от выбранного варианта тестируемого перебрасывают на другие разделы или в конец формы. Рассмотрим, как это сделать.</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6225720" cy="3124200"/>
            <wp:effectExtent l="0" t="0" r="3810" b="0"/>
            <wp:docPr id="1045"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20"/>
                    <pic:cNvPicPr/>
                  </pic:nvPicPr>
                  <pic:blipFill>
                    <a:blip r:embed="rId27" cstate="print"/>
                    <a:srcRect/>
                    <a:stretch/>
                  </pic:blipFill>
                  <pic:spPr>
                    <a:xfrm>
                      <a:off x="0" y="0"/>
                      <a:ext cx="6225720" cy="3124200"/>
                    </a:xfrm>
                    <a:prstGeom prst="rect">
                      <a:avLst/>
                    </a:prstGeom>
                    <a:ln>
                      <a:noFill/>
                    </a:ln>
                  </pic:spPr>
                </pic:pic>
              </a:graphicData>
            </a:graphic>
          </wp:inline>
        </w:drawing>
      </w:r>
    </w:p>
    <w:p w:rsidR="00447248" w:rsidRDefault="000A1849">
      <w:pPr>
        <w:shd w:val="clear" w:color="auto" w:fill="FFFFFF"/>
        <w:spacing w:before="100" w:beforeAutospacing="1" w:after="375" w:line="240" w:lineRule="auto"/>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Здесь доступны функции:</w:t>
      </w:r>
    </w:p>
    <w:p w:rsidR="00447248" w:rsidRDefault="000A1849">
      <w:pPr>
        <w:numPr>
          <w:ilvl w:val="0"/>
          <w:numId w:val="2"/>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r>
        <w:rPr>
          <w:rFonts w:ascii="Cambria" w:eastAsia="Times New Roman" w:hAnsi="Cambria" w:cs="Arial"/>
          <w:color w:val="000000"/>
          <w:sz w:val="28"/>
          <w:szCs w:val="28"/>
          <w:lang w:eastAsia="ru-RU"/>
        </w:rPr>
        <w:t>».</w:t>
      </w:r>
    </w:p>
    <w:p w:rsidR="00447248" w:rsidRDefault="000A1849">
      <w:pPr>
        <w:numPr>
          <w:ilvl w:val="0"/>
          <w:numId w:val="2"/>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2"/>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2"/>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«Выбрать действие для каждого ответа». Чтобы активировать эту функцию, кликните на иконку в правом нижнем углу и отметьте нужный пункт. Вы можете задать желаемое действие для каждого варианта ответа. Когда тестируемый отметит одну из опций, форма выполнит </w:t>
      </w:r>
      <w:r>
        <w:rPr>
          <w:rFonts w:ascii="Cambria" w:eastAsia="Times New Roman" w:hAnsi="Cambria" w:cs="Arial"/>
          <w:color w:val="000000"/>
          <w:sz w:val="28"/>
          <w:szCs w:val="28"/>
          <w:lang w:eastAsia="ru-RU"/>
        </w:rPr>
        <w:t>указанное к этой опции действие. Здесь нам пригодится разделение на разделы — из выпадающего списка действий выбираем «Перейти к следующему разделу» или указываем, к какой секции нужно перейти. К примеру, в моем тесте есть вопрос типа «Один из списка». При</w:t>
      </w:r>
      <w:r>
        <w:rPr>
          <w:rFonts w:ascii="Cambria" w:eastAsia="Times New Roman" w:hAnsi="Cambria" w:cs="Arial"/>
          <w:color w:val="000000"/>
          <w:sz w:val="28"/>
          <w:szCs w:val="28"/>
          <w:lang w:eastAsia="ru-RU"/>
        </w:rPr>
        <w:t xml:space="preserve"> правильном ответе на этот вопрос я перевожу респондента сразу во вторую секцию, указав это в настройках верного ответа. На этом этапе я уже понимаю, что человек владеет темой. Если тестируемый ответил неверно, то он идет дальше по вопросам первой секции.</w:t>
      </w:r>
    </w:p>
    <w:p w:rsidR="00447248" w:rsidRDefault="000A1849">
      <w:pPr>
        <w:numPr>
          <w:ilvl w:val="0"/>
          <w:numId w:val="2"/>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«Перемешать строки». Каждый раз при открытии формы ответы на вопрос будут перемешиваться.</w:t>
      </w:r>
    </w:p>
    <w:p w:rsidR="00447248" w:rsidRDefault="000A1849">
      <w:pPr>
        <w:numPr>
          <w:ilvl w:val="0"/>
          <w:numId w:val="2"/>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правильный ответ». Нажмите на синюю надпись «Ответы» внизу, отметьте верный ответ и задайте количество баллов, которое получит тестируемый при выборе правильн</w:t>
      </w:r>
      <w:r>
        <w:rPr>
          <w:rFonts w:ascii="Cambria" w:eastAsia="Times New Roman" w:hAnsi="Cambria" w:cs="Arial"/>
          <w:color w:val="000000"/>
          <w:sz w:val="28"/>
          <w:szCs w:val="28"/>
          <w:lang w:eastAsia="ru-RU"/>
        </w:rPr>
        <w:t>ого ответа. Чтобы перейти обратно к настройкам вопроса нажмите на синюю надпись «Изменить вопрос» внизу. В настройках вопроса верный ответ будет выделен зеленой галочкой.</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5295900" cy="2264601"/>
            <wp:effectExtent l="0" t="0" r="0" b="2540"/>
            <wp:docPr id="1046"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21"/>
                    <pic:cNvPicPr/>
                  </pic:nvPicPr>
                  <pic:blipFill>
                    <a:blip r:embed="rId28" cstate="print"/>
                    <a:srcRect/>
                    <a:stretch/>
                  </pic:blipFill>
                  <pic:spPr>
                    <a:xfrm>
                      <a:off x="0" y="0"/>
                      <a:ext cx="5295900" cy="2264601"/>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4. </w:t>
      </w:r>
      <w:r>
        <w:rPr>
          <w:rFonts w:ascii="Cambria" w:eastAsia="Times New Roman" w:hAnsi="Cambria" w:cs="Arial"/>
          <w:i/>
          <w:iCs/>
          <w:color w:val="000000"/>
          <w:sz w:val="28"/>
          <w:szCs w:val="28"/>
          <w:lang w:eastAsia="ru-RU"/>
        </w:rPr>
        <w:t>Несколько из списка.</w:t>
      </w:r>
      <w:r>
        <w:rPr>
          <w:rFonts w:ascii="Cambria" w:eastAsia="Times New Roman" w:hAnsi="Cambria" w:cs="Arial"/>
          <w:color w:val="000000"/>
          <w:sz w:val="28"/>
          <w:szCs w:val="28"/>
          <w:lang w:eastAsia="ru-RU"/>
        </w:rPr>
        <w:t> Этот тип вопроса предполагает выбор несколько вариантов отв</w:t>
      </w:r>
      <w:r>
        <w:rPr>
          <w:rFonts w:ascii="Cambria" w:eastAsia="Times New Roman" w:hAnsi="Cambria" w:cs="Arial"/>
          <w:color w:val="000000"/>
          <w:sz w:val="28"/>
          <w:szCs w:val="28"/>
          <w:lang w:eastAsia="ru-RU"/>
        </w:rPr>
        <w:t>ета из предложенных.</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5936395" cy="4343400"/>
            <wp:effectExtent l="0" t="0" r="7620" b="0"/>
            <wp:docPr id="1047"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22"/>
                    <pic:cNvPicPr/>
                  </pic:nvPicPr>
                  <pic:blipFill>
                    <a:blip r:embed="rId29" cstate="print"/>
                    <a:srcRect/>
                    <a:stretch/>
                  </pic:blipFill>
                  <pic:spPr>
                    <a:xfrm>
                      <a:off x="0" y="0"/>
                      <a:ext cx="5936395" cy="43434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1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1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1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правильный ответ»,</w:t>
      </w:r>
    </w:p>
    <w:p w:rsidR="00447248" w:rsidRDefault="000A1849">
      <w:pPr>
        <w:numPr>
          <w:ilvl w:val="0"/>
          <w:numId w:val="1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1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«Перемешать строки»,</w:t>
      </w:r>
    </w:p>
    <w:p w:rsidR="00447248" w:rsidRDefault="000A1849">
      <w:pPr>
        <w:numPr>
          <w:ilvl w:val="0"/>
          <w:numId w:val="1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lastRenderedPageBreak/>
        <w:t>«Проверка ответов». Для ее активации, как и в вопросе типа «Текст (строка)», кли</w:t>
      </w:r>
      <w:r>
        <w:rPr>
          <w:rFonts w:ascii="Cambria" w:eastAsia="Times New Roman" w:hAnsi="Cambria" w:cs="Arial"/>
          <w:color w:val="000000"/>
          <w:sz w:val="28"/>
          <w:szCs w:val="28"/>
          <w:lang w:eastAsia="ru-RU"/>
        </w:rPr>
        <w:t>кните на иконку в правом нижнем углу. В появившейся строке задайте количество правильных ответов и текст сообщения, который появится, если тестируемый выберет больше или меньше опций.</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5. </w:t>
      </w:r>
      <w:r>
        <w:rPr>
          <w:rFonts w:ascii="Cambria" w:eastAsia="Times New Roman" w:hAnsi="Cambria" w:cs="Arial"/>
          <w:i/>
          <w:iCs/>
          <w:color w:val="000000"/>
          <w:sz w:val="28"/>
          <w:szCs w:val="28"/>
          <w:lang w:eastAsia="ru-RU"/>
        </w:rPr>
        <w:t>Раскрывающийся список. </w:t>
      </w:r>
      <w:r>
        <w:rPr>
          <w:rFonts w:ascii="Cambria" w:eastAsia="Times New Roman" w:hAnsi="Cambria" w:cs="Arial"/>
          <w:color w:val="000000"/>
          <w:sz w:val="28"/>
          <w:szCs w:val="28"/>
          <w:lang w:eastAsia="ru-RU"/>
        </w:rPr>
        <w:t>Этот тип вопроса предполагает выбор одного вар</w:t>
      </w:r>
      <w:r>
        <w:rPr>
          <w:rFonts w:ascii="Cambria" w:eastAsia="Times New Roman" w:hAnsi="Cambria" w:cs="Arial"/>
          <w:color w:val="000000"/>
          <w:sz w:val="28"/>
          <w:szCs w:val="28"/>
          <w:lang w:eastAsia="ru-RU"/>
        </w:rPr>
        <w:t>ианта ответа из раскрывающегося списка. Такие вопросы более компактные, чем «Один из списка». Раскрывающийся список удобен, если нужно дать большое количество опций. Его можно использовать в качестве разводящего, так как он позволяет настроить переход на д</w:t>
      </w:r>
      <w:r>
        <w:rPr>
          <w:rFonts w:ascii="Cambria" w:eastAsia="Times New Roman" w:hAnsi="Cambria" w:cs="Arial"/>
          <w:color w:val="000000"/>
          <w:sz w:val="28"/>
          <w:szCs w:val="28"/>
          <w:lang w:eastAsia="ru-RU"/>
        </w:rPr>
        <w:t>ругие разделы или завершить заполнение формы досрочно.</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5619750" cy="2400300"/>
            <wp:effectExtent l="0" t="0" r="0" b="0"/>
            <wp:docPr id="1048"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23"/>
                    <pic:cNvPicPr/>
                  </pic:nvPicPr>
                  <pic:blipFill>
                    <a:blip r:embed="rId30" cstate="print"/>
                    <a:srcRect/>
                    <a:stretch/>
                  </pic:blipFill>
                  <pic:spPr>
                    <a:xfrm>
                      <a:off x="0" y="0"/>
                      <a:ext cx="5619750" cy="24003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«Выбрать действие для каждого ответа»,</w:t>
      </w:r>
    </w:p>
    <w:p w:rsidR="00447248" w:rsidRDefault="000A1849">
      <w:pPr>
        <w:numPr>
          <w:ilvl w:val="0"/>
          <w:numId w:val="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«Перемешать строки»,</w:t>
      </w:r>
    </w:p>
    <w:p w:rsidR="00447248" w:rsidRDefault="000A1849">
      <w:pPr>
        <w:numPr>
          <w:ilvl w:val="0"/>
          <w:numId w:val="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правильный ответ».</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5160039" cy="2568593"/>
            <wp:effectExtent l="0" t="0" r="9525" b="0"/>
            <wp:docPr id="1049"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24"/>
                    <pic:cNvPicPr/>
                  </pic:nvPicPr>
                  <pic:blipFill>
                    <a:blip r:embed="rId31" cstate="print"/>
                    <a:srcRect/>
                    <a:stretch/>
                  </pic:blipFill>
                  <pic:spPr>
                    <a:xfrm>
                      <a:off x="0" y="0"/>
                      <a:ext cx="5160039" cy="2568593"/>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6. </w:t>
      </w:r>
      <w:r>
        <w:rPr>
          <w:rFonts w:ascii="Cambria" w:eastAsia="Times New Roman" w:hAnsi="Cambria" w:cs="Arial"/>
          <w:i/>
          <w:iCs/>
          <w:color w:val="000000"/>
          <w:sz w:val="28"/>
          <w:szCs w:val="28"/>
          <w:lang w:eastAsia="ru-RU"/>
        </w:rPr>
        <w:t>Шкала.</w:t>
      </w:r>
      <w:r>
        <w:rPr>
          <w:rFonts w:ascii="Cambria" w:eastAsia="Times New Roman" w:hAnsi="Cambria" w:cs="Arial"/>
          <w:color w:val="000000"/>
          <w:sz w:val="28"/>
          <w:szCs w:val="28"/>
          <w:lang w:eastAsia="ru-RU"/>
        </w:rPr>
        <w:t> Этот тип вопроса предполагает оценку показателя по предложенной шкале.</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877050" cy="1943100"/>
            <wp:effectExtent l="0" t="0" r="0" b="0"/>
            <wp:docPr id="1050"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25"/>
                    <pic:cNvPicPr/>
                  </pic:nvPicPr>
                  <pic:blipFill>
                    <a:blip r:embed="rId32" cstate="print"/>
                    <a:srcRect/>
                    <a:stretch/>
                  </pic:blipFill>
                  <pic:spPr>
                    <a:xfrm>
                      <a:off x="0" y="0"/>
                      <a:ext cx="6877050" cy="19431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16"/>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16"/>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16"/>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16"/>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шкалу». Кликните на стрелочки под описанием и выберете из выпад</w:t>
      </w:r>
      <w:r>
        <w:rPr>
          <w:rFonts w:ascii="Cambria" w:eastAsia="Times New Roman" w:hAnsi="Cambria" w:cs="Arial"/>
          <w:color w:val="000000"/>
          <w:sz w:val="28"/>
          <w:szCs w:val="28"/>
          <w:lang w:eastAsia="ru-RU"/>
        </w:rPr>
        <w:t>ающего меню, сколько уровней будет у ответа. Ниже укажите максимальное и минимальное значение шкалы. Их можно задать и через эмоджи :-)</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5973589" cy="3095625"/>
            <wp:effectExtent l="0" t="0" r="8255" b="0"/>
            <wp:docPr id="1051"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26"/>
                    <pic:cNvPicPr/>
                  </pic:nvPicPr>
                  <pic:blipFill>
                    <a:blip r:embed="rId33" cstate="print"/>
                    <a:srcRect/>
                    <a:stretch/>
                  </pic:blipFill>
                  <pic:spPr>
                    <a:xfrm>
                      <a:off x="0" y="0"/>
                      <a:ext cx="5973589" cy="309562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7. </w:t>
      </w:r>
      <w:r>
        <w:rPr>
          <w:rFonts w:ascii="Cambria" w:eastAsia="Times New Roman" w:hAnsi="Cambria" w:cs="Arial"/>
          <w:i/>
          <w:iCs/>
          <w:color w:val="000000"/>
          <w:sz w:val="28"/>
          <w:szCs w:val="28"/>
          <w:lang w:eastAsia="ru-RU"/>
        </w:rPr>
        <w:t>Сетка (множественный выбор).</w:t>
      </w:r>
      <w:r>
        <w:rPr>
          <w:rFonts w:ascii="Cambria" w:eastAsia="Times New Roman" w:hAnsi="Cambria" w:cs="Arial"/>
          <w:color w:val="000000"/>
          <w:sz w:val="28"/>
          <w:szCs w:val="28"/>
          <w:lang w:eastAsia="ru-RU"/>
        </w:rPr>
        <w:t> Этот тип вопроса предполагает оценку нескольких единиц по предложенной шкале.</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762750" cy="2743200"/>
            <wp:effectExtent l="0" t="0" r="0" b="0"/>
            <wp:docPr id="1052"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27"/>
                    <pic:cNvPicPr/>
                  </pic:nvPicPr>
                  <pic:blipFill>
                    <a:blip r:embed="rId34" cstate="print"/>
                    <a:srcRect/>
                    <a:stretch/>
                  </pic:blipFill>
                  <pic:spPr>
                    <a:xfrm>
                      <a:off x="0" y="0"/>
                      <a:ext cx="6762750" cy="27432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w:t>
      </w:r>
      <w:r>
        <w:rPr>
          <w:rFonts w:ascii="Cambria" w:eastAsia="Times New Roman" w:hAnsi="Cambria" w:cs="Arial"/>
          <w:color w:val="000000"/>
          <w:sz w:val="28"/>
          <w:szCs w:val="28"/>
          <w:lang w:eastAsia="ru-RU"/>
        </w:rPr>
        <w:t>ные функции:</w:t>
      </w:r>
    </w:p>
    <w:p w:rsidR="00447248" w:rsidRDefault="000A1849">
      <w:pPr>
        <w:numPr>
          <w:ilvl w:val="0"/>
          <w:numId w:val="9"/>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9"/>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9"/>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9"/>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«Перемешать строки»,</w:t>
      </w:r>
    </w:p>
    <w:p w:rsidR="00447248" w:rsidRDefault="000A1849">
      <w:pPr>
        <w:numPr>
          <w:ilvl w:val="0"/>
          <w:numId w:val="9"/>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 одному ответу на столбец». Кликните на иконку в правом нижнем меню и активируйте функцию. Тестируемый</w:t>
      </w:r>
      <w:r>
        <w:rPr>
          <w:rFonts w:ascii="Cambria" w:eastAsia="Times New Roman" w:hAnsi="Cambria" w:cs="Arial"/>
          <w:color w:val="000000"/>
          <w:sz w:val="28"/>
          <w:szCs w:val="28"/>
          <w:lang w:eastAsia="ru-RU"/>
        </w:rPr>
        <w:t xml:space="preserve"> сможет выбрать только одно значение в каждом столбце.</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6241117" cy="3578650"/>
            <wp:effectExtent l="0" t="0" r="7620" b="3175"/>
            <wp:docPr id="1053"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28"/>
                    <pic:cNvPicPr/>
                  </pic:nvPicPr>
                  <pic:blipFill>
                    <a:blip r:embed="rId35" cstate="print"/>
                    <a:srcRect/>
                    <a:stretch/>
                  </pic:blipFill>
                  <pic:spPr>
                    <a:xfrm>
                      <a:off x="0" y="0"/>
                      <a:ext cx="6241117" cy="3578650"/>
                    </a:xfrm>
                    <a:prstGeom prst="rect">
                      <a:avLst/>
                    </a:prstGeom>
                    <a:ln>
                      <a:noFill/>
                    </a:ln>
                  </pic:spPr>
                </pic:pic>
              </a:graphicData>
            </a:graphic>
          </wp:inline>
        </w:drawing>
      </w:r>
      <w:r>
        <w:rPr>
          <w:rFonts w:ascii="Cambria" w:eastAsia="Times New Roman" w:hAnsi="Cambria" w:cs="Arial"/>
          <w:color w:val="000000"/>
          <w:sz w:val="28"/>
          <w:szCs w:val="28"/>
          <w:lang w:eastAsia="ru-RU"/>
        </w:rPr>
        <w:t>​</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8. </w:t>
      </w:r>
      <w:r>
        <w:rPr>
          <w:rFonts w:ascii="Cambria" w:eastAsia="Times New Roman" w:hAnsi="Cambria" w:cs="Arial"/>
          <w:i/>
          <w:iCs/>
          <w:color w:val="000000"/>
          <w:sz w:val="28"/>
          <w:szCs w:val="28"/>
          <w:lang w:eastAsia="ru-RU"/>
        </w:rPr>
        <w:t>Сетка флажков.</w:t>
      </w:r>
      <w:r>
        <w:rPr>
          <w:rFonts w:ascii="Cambria" w:eastAsia="Times New Roman" w:hAnsi="Cambria" w:cs="Arial"/>
          <w:color w:val="000000"/>
          <w:sz w:val="28"/>
          <w:szCs w:val="28"/>
          <w:lang w:eastAsia="ru-RU"/>
        </w:rPr>
        <w:t> Этот тип вопроса предполагает оценку параметров по нескольким критериям.</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972300" cy="2667000"/>
            <wp:effectExtent l="0" t="0" r="0" b="0"/>
            <wp:docPr id="1054"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29"/>
                    <pic:cNvPicPr/>
                  </pic:nvPicPr>
                  <pic:blipFill>
                    <a:blip r:embed="rId36" cstate="print"/>
                    <a:srcRect/>
                    <a:stretch/>
                  </pic:blipFill>
                  <pic:spPr>
                    <a:xfrm>
                      <a:off x="0" y="0"/>
                      <a:ext cx="6972300" cy="26670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18"/>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18"/>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18"/>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18"/>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«Перемешать строки»,</w:t>
      </w:r>
    </w:p>
    <w:p w:rsidR="00447248" w:rsidRDefault="000A1849">
      <w:pPr>
        <w:numPr>
          <w:ilvl w:val="0"/>
          <w:numId w:val="18"/>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 одному ответу на столбец».</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6753225" cy="3776429"/>
            <wp:effectExtent l="0" t="0" r="0" b="0"/>
            <wp:docPr id="1055"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30"/>
                    <pic:cNvPicPr/>
                  </pic:nvPicPr>
                  <pic:blipFill>
                    <a:blip r:embed="rId37" cstate="print"/>
                    <a:srcRect/>
                    <a:stretch/>
                  </pic:blipFill>
                  <pic:spPr>
                    <a:xfrm>
                      <a:off x="0" y="0"/>
                      <a:ext cx="6753225" cy="3776429"/>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9.</w:t>
      </w:r>
      <w:r>
        <w:rPr>
          <w:rFonts w:ascii="Cambria" w:eastAsia="Times New Roman" w:hAnsi="Cambria" w:cs="Arial"/>
          <w:i/>
          <w:iCs/>
          <w:color w:val="000000"/>
          <w:sz w:val="28"/>
          <w:szCs w:val="28"/>
          <w:lang w:eastAsia="ru-RU"/>
        </w:rPr>
        <w:t> Дата.</w:t>
      </w:r>
      <w:r>
        <w:rPr>
          <w:rFonts w:ascii="Cambria" w:eastAsia="Times New Roman" w:hAnsi="Cambria" w:cs="Arial"/>
          <w:color w:val="000000"/>
          <w:sz w:val="28"/>
          <w:szCs w:val="28"/>
          <w:lang w:eastAsia="ru-RU"/>
        </w:rPr>
        <w:t> Этот тип вопроса предполагает выбор даты из календаря.</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410325" cy="2980006"/>
            <wp:effectExtent l="0" t="0" r="0" b="0"/>
            <wp:docPr id="105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31"/>
                    <pic:cNvPicPr/>
                  </pic:nvPicPr>
                  <pic:blipFill>
                    <a:blip r:embed="rId38" cstate="print"/>
                    <a:srcRect/>
                    <a:stretch/>
                  </pic:blipFill>
                  <pic:spPr>
                    <a:xfrm>
                      <a:off x="0" y="0"/>
                      <a:ext cx="6410325" cy="2980006"/>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1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1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 количество баллов»,</w:t>
      </w:r>
    </w:p>
    <w:p w:rsidR="00447248" w:rsidRDefault="000A1849">
      <w:pPr>
        <w:numPr>
          <w:ilvl w:val="0"/>
          <w:numId w:val="1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1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«Добавить время». Кликните на </w:t>
      </w:r>
      <w:r>
        <w:rPr>
          <w:rFonts w:ascii="Cambria" w:eastAsia="Times New Roman" w:hAnsi="Cambria" w:cs="Arial"/>
          <w:color w:val="000000"/>
          <w:sz w:val="28"/>
          <w:szCs w:val="28"/>
          <w:lang w:eastAsia="ru-RU"/>
        </w:rPr>
        <w:t>иконку в правом нижнем углу и установите флажок напротив этой функции для активации. Появится дополнительное поле для ввода конкретного времени для выбранной даты.</w:t>
      </w:r>
    </w:p>
    <w:p w:rsidR="00447248" w:rsidRDefault="000A1849">
      <w:pPr>
        <w:numPr>
          <w:ilvl w:val="0"/>
          <w:numId w:val="13"/>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lastRenderedPageBreak/>
        <w:t>«Добавить год».Кликните на иконку в правом нижнем углу и установите флажок напротив этой фун</w:t>
      </w:r>
      <w:r>
        <w:rPr>
          <w:rFonts w:ascii="Cambria" w:eastAsia="Times New Roman" w:hAnsi="Cambria" w:cs="Arial"/>
          <w:color w:val="000000"/>
          <w:sz w:val="28"/>
          <w:szCs w:val="28"/>
          <w:lang w:eastAsia="ru-RU"/>
        </w:rPr>
        <w:t>кции для активации. Появится дополнительное поле для ввода года для выбранной даты.</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10. </w:t>
      </w:r>
      <w:r>
        <w:rPr>
          <w:rFonts w:ascii="Cambria" w:eastAsia="Times New Roman" w:hAnsi="Cambria" w:cs="Arial"/>
          <w:i/>
          <w:iCs/>
          <w:color w:val="000000"/>
          <w:sz w:val="28"/>
          <w:szCs w:val="28"/>
          <w:lang w:eastAsia="ru-RU"/>
        </w:rPr>
        <w:t>Время</w:t>
      </w:r>
      <w:r>
        <w:rPr>
          <w:rFonts w:ascii="Cambria" w:eastAsia="Times New Roman" w:hAnsi="Cambria" w:cs="Arial"/>
          <w:color w:val="000000"/>
          <w:sz w:val="28"/>
          <w:szCs w:val="28"/>
          <w:lang w:eastAsia="ru-RU"/>
        </w:rPr>
        <w:t>. Этот тип вопроса предполагает введение конкретного времени. Его удобно использовать при почасовом бронировании ресурсов.</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6715125" cy="2962977"/>
            <wp:effectExtent l="0" t="0" r="0" b="8890"/>
            <wp:docPr id="1057"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32"/>
                    <pic:cNvPicPr/>
                  </pic:nvPicPr>
                  <pic:blipFill>
                    <a:blip r:embed="rId39" cstate="print"/>
                    <a:srcRect/>
                    <a:stretch/>
                  </pic:blipFill>
                  <pic:spPr>
                    <a:xfrm>
                      <a:off x="0" y="0"/>
                      <a:ext cx="6715125" cy="2962977"/>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11"/>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«Описание»,</w:t>
      </w:r>
    </w:p>
    <w:p w:rsidR="00447248" w:rsidRDefault="000A1849">
      <w:pPr>
        <w:numPr>
          <w:ilvl w:val="0"/>
          <w:numId w:val="11"/>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«Задать</w:t>
      </w:r>
      <w:r>
        <w:rPr>
          <w:rFonts w:ascii="Cambria" w:eastAsia="Times New Roman" w:hAnsi="Cambria" w:cs="Arial"/>
          <w:color w:val="000000"/>
          <w:sz w:val="28"/>
          <w:szCs w:val="28"/>
          <w:lang w:eastAsia="ru-RU"/>
        </w:rPr>
        <w:t xml:space="preserve"> количество баллов»,</w:t>
      </w:r>
    </w:p>
    <w:p w:rsidR="00447248" w:rsidRDefault="000A1849">
      <w:pPr>
        <w:numPr>
          <w:ilvl w:val="0"/>
          <w:numId w:val="11"/>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Копирование, удаление, «Обязательный вопрос»,</w:t>
      </w:r>
    </w:p>
    <w:p w:rsidR="00447248" w:rsidRDefault="000A1849">
      <w:pPr>
        <w:numPr>
          <w:ilvl w:val="0"/>
          <w:numId w:val="11"/>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«Время» и «Продолжительность». Это взаимоисключающие функции. Кликните на иконку в правом нижнем углу и установите флажок напротив нужной функции для активации. Выбрав одну из них, установи</w:t>
      </w:r>
      <w:r>
        <w:rPr>
          <w:rFonts w:ascii="Cambria" w:eastAsia="Times New Roman" w:hAnsi="Cambria" w:cs="Arial"/>
          <w:color w:val="000000"/>
          <w:sz w:val="28"/>
          <w:szCs w:val="28"/>
          <w:lang w:eastAsia="ru-RU"/>
        </w:rPr>
        <w:t>те, что будет означать введенное время: время начала действия или его продолжительность.</w:t>
      </w:r>
    </w:p>
    <w:p w:rsidR="00447248" w:rsidRDefault="000A1849">
      <w:pPr>
        <w:shd w:val="clear" w:color="auto" w:fill="FFFFFF"/>
        <w:spacing w:before="100" w:beforeAutospacing="1" w:after="100" w:afterAutospacing="1" w:line="240" w:lineRule="auto"/>
        <w:jc w:val="both"/>
        <w:outlineLvl w:val="2"/>
        <w:rPr>
          <w:rFonts w:ascii="Cambria" w:eastAsia="Times New Roman" w:hAnsi="Cambria" w:cs="Arial"/>
          <w:b/>
          <w:bCs/>
          <w:color w:val="000000"/>
          <w:sz w:val="28"/>
          <w:szCs w:val="28"/>
          <w:lang w:eastAsia="ru-RU"/>
        </w:rPr>
      </w:pPr>
      <w:r>
        <w:rPr>
          <w:rFonts w:ascii="Cambria" w:eastAsia="Times New Roman" w:hAnsi="Cambria" w:cs="Arial"/>
          <w:b/>
          <w:bCs/>
          <w:color w:val="000000"/>
          <w:sz w:val="28"/>
          <w:szCs w:val="28"/>
          <w:lang w:eastAsia="ru-RU"/>
        </w:rPr>
        <w:t>Предзаполненный шаблон</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Бывает удобно отправить сразу </w:t>
      </w:r>
      <w:proofErr w:type="spellStart"/>
      <w:r>
        <w:rPr>
          <w:rFonts w:ascii="Cambria" w:eastAsia="Times New Roman" w:hAnsi="Cambria" w:cs="Arial"/>
          <w:color w:val="000000"/>
          <w:sz w:val="28"/>
          <w:szCs w:val="28"/>
          <w:lang w:eastAsia="ru-RU"/>
        </w:rPr>
        <w:t>предзаполненную</w:t>
      </w:r>
      <w:proofErr w:type="spellEnd"/>
      <w:r>
        <w:rPr>
          <w:rFonts w:ascii="Cambria" w:eastAsia="Times New Roman" w:hAnsi="Cambria" w:cs="Arial"/>
          <w:color w:val="000000"/>
          <w:sz w:val="28"/>
          <w:szCs w:val="28"/>
          <w:lang w:eastAsia="ru-RU"/>
        </w:rPr>
        <w:t xml:space="preserve"> форму, чтобы </w:t>
      </w:r>
      <w:r w:rsidRPr="001E03A1">
        <w:rPr>
          <w:rFonts w:eastAsia="Times New Roman" w:hAnsi="Cambria" w:cs="Arial"/>
          <w:color w:val="000000"/>
          <w:sz w:val="28"/>
          <w:szCs w:val="28"/>
          <w:lang w:eastAsia="ru-RU"/>
        </w:rPr>
        <w:t>человек</w:t>
      </w:r>
      <w:r w:rsidRPr="001E03A1">
        <w:rPr>
          <w:rFonts w:eastAsia="Times New Roman" w:hAnsi="Cambria" w:cs="Arial"/>
          <w:color w:val="000000"/>
          <w:sz w:val="28"/>
          <w:szCs w:val="28"/>
          <w:lang w:eastAsia="ru-RU"/>
        </w:rPr>
        <w:t xml:space="preserve"> </w:t>
      </w:r>
      <w:r>
        <w:rPr>
          <w:rFonts w:ascii="Cambria" w:eastAsia="Times New Roman" w:hAnsi="Cambria" w:cs="Arial"/>
          <w:color w:val="000000"/>
          <w:sz w:val="28"/>
          <w:szCs w:val="28"/>
          <w:lang w:eastAsia="ru-RU"/>
        </w:rPr>
        <w:t>делал корректировки, но не заносил всю информацию. Для этого в настройках выберите «Создать образец заполнения» и заполните форму. Нажмите «Ответить». Google Формы создадут ссылку для предзаполненной формы, по которой респонденты будут корректировать данны</w:t>
      </w:r>
      <w:r>
        <w:rPr>
          <w:rFonts w:ascii="Cambria" w:eastAsia="Times New Roman" w:hAnsi="Cambria" w:cs="Arial"/>
          <w:color w:val="000000"/>
          <w:sz w:val="28"/>
          <w:szCs w:val="28"/>
          <w:lang w:eastAsia="ru-RU"/>
        </w:rPr>
        <w:t>е, а не заполнять с нуля.</w:t>
      </w:r>
    </w:p>
    <w:p w:rsidR="00447248" w:rsidRDefault="000A1849">
      <w:pPr>
        <w:shd w:val="clear" w:color="auto" w:fill="FFFFFF"/>
        <w:spacing w:before="300" w:after="525" w:line="240" w:lineRule="auto"/>
        <w:jc w:val="center"/>
        <w:outlineLvl w:val="1"/>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3876675" cy="4743450"/>
            <wp:effectExtent l="0" t="0" r="9525" b="0"/>
            <wp:docPr id="1058"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33"/>
                    <pic:cNvPicPr/>
                  </pic:nvPicPr>
                  <pic:blipFill>
                    <a:blip r:embed="rId40" cstate="print"/>
                    <a:srcRect/>
                    <a:stretch/>
                  </pic:blipFill>
                  <pic:spPr>
                    <a:xfrm>
                      <a:off x="0" y="0"/>
                      <a:ext cx="3876675" cy="4743450"/>
                    </a:xfrm>
                    <a:prstGeom prst="rect">
                      <a:avLst/>
                    </a:prstGeom>
                    <a:ln>
                      <a:noFill/>
                    </a:ln>
                  </pic:spPr>
                </pic:pic>
              </a:graphicData>
            </a:graphic>
          </wp:inline>
        </w:drawing>
      </w:r>
    </w:p>
    <w:p w:rsidR="00447248" w:rsidRDefault="000A1849">
      <w:pPr>
        <w:shd w:val="clear" w:color="auto" w:fill="FFFFFF"/>
        <w:spacing w:before="300" w:after="525" w:line="240" w:lineRule="auto"/>
        <w:jc w:val="both"/>
        <w:outlineLvl w:val="1"/>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Дайте доступ респондентам</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После создания и настройки формы дайте доступ респондентам. Для этого перейдите в настройки и выберите «Настройки доступа».</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Доступные функции:</w:t>
      </w:r>
    </w:p>
    <w:p w:rsidR="00447248" w:rsidRDefault="000A1849">
      <w:pPr>
        <w:numPr>
          <w:ilvl w:val="0"/>
          <w:numId w:val="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Прямая ссылка на форму,</w:t>
      </w:r>
    </w:p>
    <w:p w:rsidR="00447248" w:rsidRDefault="000A1849">
      <w:pPr>
        <w:numPr>
          <w:ilvl w:val="0"/>
          <w:numId w:val="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Возможность поделиться ссылкой в </w:t>
      </w:r>
      <w:r>
        <w:rPr>
          <w:rFonts w:ascii="Cambria" w:eastAsia="Times New Roman" w:hAnsi="Cambria" w:cs="Arial"/>
          <w:color w:val="000000"/>
          <w:sz w:val="28"/>
          <w:szCs w:val="28"/>
          <w:lang w:eastAsia="ru-RU"/>
        </w:rPr>
        <w:t>соцсетях,</w:t>
      </w:r>
    </w:p>
    <w:p w:rsidR="00447248" w:rsidRDefault="000A1849">
      <w:pPr>
        <w:numPr>
          <w:ilvl w:val="0"/>
          <w:numId w:val="4"/>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Настройка уровней доступа для тех, у кого есть ссылка.</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5876925" cy="2856971"/>
            <wp:effectExtent l="0" t="0" r="0" b="635"/>
            <wp:docPr id="1059"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Рисунок 34"/>
                    <pic:cNvPicPr/>
                  </pic:nvPicPr>
                  <pic:blipFill>
                    <a:blip r:embed="rId41" cstate="print"/>
                    <a:srcRect/>
                    <a:stretch/>
                  </pic:blipFill>
                  <pic:spPr>
                    <a:xfrm>
                      <a:off x="0" y="0"/>
                      <a:ext cx="5876925" cy="2856971"/>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После того, как доступ настроен, нажмите кнопку «Отправить» на верхней панеле. Еще раз проверьте настройки отправки и разошлите форму.</w:t>
      </w:r>
    </w:p>
    <w:p w:rsidR="00447248" w:rsidRDefault="000A1849">
      <w:pPr>
        <w:shd w:val="clear" w:color="auto" w:fill="FFFFFF"/>
        <w:spacing w:before="300" w:after="525" w:line="240" w:lineRule="auto"/>
        <w:jc w:val="both"/>
        <w:outlineLvl w:val="1"/>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Проанализируйте результаты</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После отправки над формой п</w:t>
      </w:r>
      <w:r>
        <w:rPr>
          <w:rFonts w:ascii="Cambria" w:eastAsia="Times New Roman" w:hAnsi="Cambria" w:cs="Arial"/>
          <w:color w:val="000000"/>
          <w:sz w:val="28"/>
          <w:szCs w:val="28"/>
          <w:lang w:eastAsia="ru-RU"/>
        </w:rPr>
        <w:t>оявляются две вкладки «Вопросы» и «Ответы». Кликните на последнюю.</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7515225" cy="1571625"/>
            <wp:effectExtent l="0" t="0" r="9525" b="9525"/>
            <wp:docPr id="1060"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Рисунок 35"/>
                    <pic:cNvPicPr/>
                  </pic:nvPicPr>
                  <pic:blipFill>
                    <a:blip r:embed="rId42" cstate="print"/>
                    <a:srcRect/>
                    <a:stretch/>
                  </pic:blipFill>
                  <pic:spPr>
                    <a:xfrm>
                      <a:off x="0" y="0"/>
                      <a:ext cx="7515225" cy="157162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Здесь будет отображаться статистика по всем присланным ответам. Переключая табы, можно просмотреть:</w:t>
      </w:r>
    </w:p>
    <w:p w:rsidR="00447248" w:rsidRDefault="000A1849">
      <w:pPr>
        <w:numPr>
          <w:ilvl w:val="0"/>
          <w:numId w:val="20"/>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Общую сводку по ответам,</w:t>
      </w:r>
    </w:p>
    <w:p w:rsidR="00447248" w:rsidRDefault="000A1849">
      <w:pPr>
        <w:numPr>
          <w:ilvl w:val="0"/>
          <w:numId w:val="20"/>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Статистику пользователей по конкретному ответу,</w:t>
      </w:r>
    </w:p>
    <w:p w:rsidR="00447248" w:rsidRDefault="000A1849">
      <w:pPr>
        <w:numPr>
          <w:ilvl w:val="0"/>
          <w:numId w:val="20"/>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Ответы </w:t>
      </w:r>
      <w:r>
        <w:rPr>
          <w:rFonts w:ascii="Cambria" w:eastAsia="Times New Roman" w:hAnsi="Cambria" w:cs="Arial"/>
          <w:color w:val="000000"/>
          <w:sz w:val="28"/>
          <w:szCs w:val="28"/>
          <w:lang w:eastAsia="ru-RU"/>
        </w:rPr>
        <w:t>отдельного респондента.</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5935186" cy="1400175"/>
            <wp:effectExtent l="0" t="0" r="8890" b="0"/>
            <wp:docPr id="1061"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36"/>
                    <pic:cNvPicPr/>
                  </pic:nvPicPr>
                  <pic:blipFill>
                    <a:blip r:embed="rId43" cstate="print"/>
                    <a:srcRect/>
                    <a:stretch/>
                  </pic:blipFill>
                  <pic:spPr>
                    <a:xfrm>
                      <a:off x="0" y="0"/>
                      <a:ext cx="5935186" cy="140017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В любой момент можно передвинуть ползунок «</w:t>
      </w:r>
      <w:r>
        <w:rPr>
          <w:rFonts w:ascii="Cambria" w:eastAsia="Times New Roman" w:hAnsi="Cambria" w:cs="Arial"/>
          <w:i/>
          <w:iCs/>
          <w:color w:val="000000"/>
          <w:sz w:val="28"/>
          <w:szCs w:val="28"/>
          <w:lang w:eastAsia="ru-RU"/>
        </w:rPr>
        <w:t>Принимать ответы</w:t>
      </w:r>
      <w:r>
        <w:rPr>
          <w:rFonts w:ascii="Cambria" w:eastAsia="Times New Roman" w:hAnsi="Cambria" w:cs="Arial"/>
          <w:color w:val="000000"/>
          <w:sz w:val="28"/>
          <w:szCs w:val="28"/>
          <w:lang w:eastAsia="ru-RU"/>
        </w:rPr>
        <w:t>» и деактивировать функцию. После этого никто не сможет отправить ответы к форме.</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Для более подробного анализа удобно собирать ответы в таблице. Для этого нажмите на зелен</w:t>
      </w:r>
      <w:r>
        <w:rPr>
          <w:rFonts w:ascii="Cambria" w:eastAsia="Times New Roman" w:hAnsi="Cambria" w:cs="Arial"/>
          <w:color w:val="000000"/>
          <w:sz w:val="28"/>
          <w:szCs w:val="28"/>
          <w:lang w:eastAsia="ru-RU"/>
        </w:rPr>
        <w:t>ую иконку </w:t>
      </w:r>
      <w:r>
        <w:rPr>
          <w:rFonts w:ascii="Cambria" w:eastAsia="Times New Roman" w:hAnsi="Cambria" w:cs="Arial"/>
          <w:noProof/>
          <w:color w:val="000000"/>
          <w:sz w:val="28"/>
          <w:szCs w:val="28"/>
          <w:lang w:eastAsia="ru-RU"/>
        </w:rPr>
        <w:drawing>
          <wp:inline distT="0" distB="0" distL="0" distR="0">
            <wp:extent cx="257175" cy="257175"/>
            <wp:effectExtent l="0" t="0" r="9525" b="9525"/>
            <wp:docPr id="1062"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Рисунок 37"/>
                    <pic:cNvPicPr/>
                  </pic:nvPicPr>
                  <pic:blipFill>
                    <a:blip r:embed="rId44" cstate="print"/>
                    <a:srcRect/>
                    <a:stretch/>
                  </pic:blipFill>
                  <pic:spPr>
                    <a:xfrm>
                      <a:off x="0" y="0"/>
                      <a:ext cx="257175" cy="257175"/>
                    </a:xfrm>
                    <a:prstGeom prst="rect">
                      <a:avLst/>
                    </a:prstGeom>
                    <a:ln>
                      <a:noFill/>
                    </a:ln>
                  </pic:spPr>
                </pic:pic>
              </a:graphicData>
            </a:graphic>
          </wp:inline>
        </w:drawing>
      </w:r>
      <w:r>
        <w:rPr>
          <w:rFonts w:ascii="Cambria" w:eastAsia="Times New Roman" w:hAnsi="Cambria" w:cs="Arial"/>
          <w:color w:val="000000"/>
          <w:sz w:val="28"/>
          <w:szCs w:val="28"/>
          <w:lang w:eastAsia="ru-RU"/>
        </w:rPr>
        <w:t>. Данные в таблицу собираются в режиме реального времени — респондент отправляет ответ, который автоматически фиксируется в таблице. Вы также можете скачать ее в формате csv. Для этого кликните на значок </w:t>
      </w:r>
      <w:r>
        <w:rPr>
          <w:rFonts w:ascii="Cambria" w:eastAsia="Times New Roman" w:hAnsi="Cambria" w:cs="Arial"/>
          <w:noProof/>
          <w:color w:val="000000"/>
          <w:sz w:val="28"/>
          <w:szCs w:val="28"/>
          <w:lang w:eastAsia="ru-RU"/>
        </w:rPr>
        <w:drawing>
          <wp:inline distT="0" distB="0" distL="0" distR="0">
            <wp:extent cx="180975" cy="295275"/>
            <wp:effectExtent l="0" t="0" r="9525" b="9525"/>
            <wp:docPr id="1063"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Рисунок 38"/>
                    <pic:cNvPicPr/>
                  </pic:nvPicPr>
                  <pic:blipFill>
                    <a:blip r:embed="rId45" cstate="print"/>
                    <a:srcRect/>
                    <a:stretch/>
                  </pic:blipFill>
                  <pic:spPr>
                    <a:xfrm>
                      <a:off x="0" y="0"/>
                      <a:ext cx="180975" cy="295275"/>
                    </a:xfrm>
                    <a:prstGeom prst="rect">
                      <a:avLst/>
                    </a:prstGeom>
                    <a:ln>
                      <a:noFill/>
                    </a:ln>
                  </pic:spPr>
                </pic:pic>
              </a:graphicData>
            </a:graphic>
          </wp:inline>
        </w:drawing>
      </w:r>
      <w:r>
        <w:rPr>
          <w:rFonts w:ascii="Cambria" w:eastAsia="Times New Roman" w:hAnsi="Cambria" w:cs="Arial"/>
          <w:color w:val="000000"/>
          <w:sz w:val="28"/>
          <w:szCs w:val="28"/>
          <w:lang w:eastAsia="ru-RU"/>
        </w:rPr>
        <w:t>и выберете нужную опцию.</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4010024" cy="2514600"/>
            <wp:effectExtent l="0" t="0" r="9525" b="0"/>
            <wp:docPr id="1064"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39"/>
                    <pic:cNvPicPr/>
                  </pic:nvPicPr>
                  <pic:blipFill>
                    <a:blip r:embed="rId46" cstate="print"/>
                    <a:srcRect/>
                    <a:stretch/>
                  </pic:blipFill>
                  <pic:spPr>
                    <a:xfrm>
                      <a:off x="0" y="0"/>
                      <a:ext cx="4010024" cy="2514600"/>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Из </w:t>
      </w:r>
      <w:r>
        <w:rPr>
          <w:rFonts w:ascii="Cambria" w:eastAsia="Times New Roman" w:hAnsi="Cambria" w:cs="Arial"/>
          <w:color w:val="000000"/>
          <w:sz w:val="28"/>
          <w:szCs w:val="28"/>
          <w:lang w:eastAsia="ru-RU"/>
        </w:rPr>
        <w:t>раскрывшегося меню также настраиваются две полезных функции:</w:t>
      </w:r>
    </w:p>
    <w:p w:rsidR="00447248" w:rsidRDefault="000A1849">
      <w:pPr>
        <w:numPr>
          <w:ilvl w:val="0"/>
          <w:numId w:val="15"/>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«Получать уведомления о новых ответах по электронной почте». Эта функция позволяет быстро реагировать. Она удобна, если количество респондентов небольшое.</w:t>
      </w:r>
    </w:p>
    <w:p w:rsidR="00447248" w:rsidRDefault="000A1849">
      <w:pPr>
        <w:numPr>
          <w:ilvl w:val="0"/>
          <w:numId w:val="15"/>
        </w:numPr>
        <w:shd w:val="clear" w:color="auto" w:fill="FFFFFF"/>
        <w:spacing w:after="0" w:line="240" w:lineRule="auto"/>
        <w:ind w:left="0"/>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«Удалить связь с формой». Эта функция по</w:t>
      </w:r>
      <w:r>
        <w:rPr>
          <w:rFonts w:ascii="Cambria" w:eastAsia="Times New Roman" w:hAnsi="Cambria" w:cs="Arial"/>
          <w:color w:val="000000"/>
          <w:sz w:val="28"/>
          <w:szCs w:val="28"/>
          <w:lang w:eastAsia="ru-RU"/>
        </w:rPr>
        <w:t>лезна, если вы случайно удалили ответы из таблицы. Прервите и затем восстановите связь с формой — все ответы снова подтянутся в таблицу.</w:t>
      </w:r>
    </w:p>
    <w:p w:rsidR="00447248" w:rsidRDefault="000A1849">
      <w:pPr>
        <w:shd w:val="clear" w:color="auto" w:fill="FFFFFF"/>
        <w:spacing w:before="300" w:after="525" w:line="240" w:lineRule="auto"/>
        <w:jc w:val="both"/>
        <w:outlineLvl w:val="1"/>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Установите нужные дополнения</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lastRenderedPageBreak/>
        <w:t>У Google Форм есть дополнения, которые облегчают работу, правда, их не так много, как у Go</w:t>
      </w:r>
      <w:r>
        <w:rPr>
          <w:rFonts w:ascii="Cambria" w:eastAsia="Times New Roman" w:hAnsi="Cambria" w:cs="Arial"/>
          <w:color w:val="000000"/>
          <w:sz w:val="28"/>
          <w:szCs w:val="28"/>
          <w:lang w:eastAsia="ru-RU"/>
        </w:rPr>
        <w:t>ogle Docs. Чтобы их подключить, перейдите в настройки в верхней панели формы, кликните «Дополнения» и выберите нужное. После установки первого дополнения на верхней панеле настроек появится значок </w:t>
      </w:r>
      <w:r>
        <w:rPr>
          <w:rFonts w:ascii="Cambria" w:eastAsia="Times New Roman" w:hAnsi="Cambria" w:cs="Arial"/>
          <w:noProof/>
          <w:color w:val="000000"/>
          <w:sz w:val="28"/>
          <w:szCs w:val="28"/>
          <w:lang w:eastAsia="ru-RU"/>
        </w:rPr>
        <w:drawing>
          <wp:inline distT="0" distB="0" distL="0" distR="0">
            <wp:extent cx="323850" cy="295275"/>
            <wp:effectExtent l="0" t="0" r="0" b="9525"/>
            <wp:docPr id="1065"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40"/>
                    <pic:cNvPicPr/>
                  </pic:nvPicPr>
                  <pic:blipFill>
                    <a:blip r:embed="rId47" cstate="print"/>
                    <a:srcRect/>
                    <a:stretch/>
                  </pic:blipFill>
                  <pic:spPr>
                    <a:xfrm>
                      <a:off x="0" y="0"/>
                      <a:ext cx="323850" cy="295275"/>
                    </a:xfrm>
                    <a:prstGeom prst="rect">
                      <a:avLst/>
                    </a:prstGeom>
                    <a:ln>
                      <a:noFill/>
                    </a:ln>
                  </pic:spPr>
                </pic:pic>
              </a:graphicData>
            </a:graphic>
          </wp:inline>
        </w:drawing>
      </w:r>
      <w:r>
        <w:rPr>
          <w:rFonts w:ascii="Cambria" w:eastAsia="Times New Roman" w:hAnsi="Cambria" w:cs="Arial"/>
          <w:color w:val="000000"/>
          <w:sz w:val="28"/>
          <w:szCs w:val="28"/>
          <w:lang w:eastAsia="ru-RU"/>
        </w:rPr>
        <w:t>, при нажатии на который откроется список всех установленн</w:t>
      </w:r>
      <w:r>
        <w:rPr>
          <w:rFonts w:ascii="Cambria" w:eastAsia="Times New Roman" w:hAnsi="Cambria" w:cs="Arial"/>
          <w:color w:val="000000"/>
          <w:sz w:val="28"/>
          <w:szCs w:val="28"/>
          <w:lang w:eastAsia="ru-RU"/>
        </w:rPr>
        <w:t>ых add-ins. Рассмотрим самые, на мой взгляд, полезные.</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hyperlink r:id="rId48" w:tgtFrame="_blank" w:history="1">
        <w:proofErr w:type="spellStart"/>
        <w:r>
          <w:rPr>
            <w:rFonts w:ascii="Cambria" w:eastAsia="Times New Roman" w:hAnsi="Cambria" w:cs="Arial"/>
            <w:color w:val="349BDF"/>
            <w:sz w:val="28"/>
            <w:szCs w:val="28"/>
            <w:lang w:eastAsia="ru-RU"/>
          </w:rPr>
          <w:t>Email</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Notifications</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for</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Forms</w:t>
        </w:r>
        <w:proofErr w:type="spellEnd"/>
      </w:hyperlink>
      <w:r>
        <w:rPr>
          <w:rFonts w:ascii="Cambria" w:eastAsia="Times New Roman" w:hAnsi="Cambria" w:cs="Arial"/>
          <w:color w:val="000000"/>
          <w:sz w:val="28"/>
          <w:szCs w:val="28"/>
          <w:lang w:eastAsia="ru-RU"/>
        </w:rPr>
        <w:t> позволяет настраивать</w:t>
      </w:r>
      <w:r>
        <w:rPr>
          <w:rFonts w:ascii="Cambria" w:eastAsia="Times New Roman" w:hAnsi="Cambria" w:cs="Arial"/>
          <w:color w:val="000000"/>
          <w:sz w:val="28"/>
          <w:szCs w:val="28"/>
          <w:lang w:eastAsia="ru-RU"/>
        </w:rPr>
        <w:t xml:space="preserve"> </w:t>
      </w:r>
      <w:proofErr w:type="spellStart"/>
      <w:r>
        <w:rPr>
          <w:rFonts w:ascii="Cambria" w:eastAsia="Times New Roman" w:hAnsi="Cambria" w:cs="Arial"/>
          <w:color w:val="000000"/>
          <w:sz w:val="28"/>
          <w:szCs w:val="28"/>
          <w:lang w:eastAsia="ru-RU"/>
        </w:rPr>
        <w:t>email</w:t>
      </w:r>
      <w:proofErr w:type="spellEnd"/>
      <w:r>
        <w:rPr>
          <w:rFonts w:ascii="Cambria" w:eastAsia="Times New Roman" w:hAnsi="Cambria" w:cs="Arial"/>
          <w:color w:val="000000"/>
          <w:sz w:val="28"/>
          <w:szCs w:val="28"/>
          <w:lang w:eastAsia="ru-RU"/>
        </w:rPr>
        <w:t>-уведомления при отправке формы. Можно задать кому, от кого, при каких условиях должно отправляться сообщение и что оно должно содержать. В сам текст письма можно добавить любой вопрос из формы, внеся его в скобки {{Вопрос1 }}, и прикрепить к нему от</w:t>
      </w:r>
      <w:r>
        <w:rPr>
          <w:rFonts w:ascii="Cambria" w:eastAsia="Times New Roman" w:hAnsi="Cambria" w:cs="Arial"/>
          <w:color w:val="000000"/>
          <w:sz w:val="28"/>
          <w:szCs w:val="28"/>
          <w:lang w:eastAsia="ru-RU"/>
        </w:rPr>
        <w:t>веты из формы в PDF-формате.</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2628900" cy="4295775"/>
            <wp:effectExtent l="0" t="0" r="0" b="9525"/>
            <wp:docPr id="1066"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Рисунок 41"/>
                    <pic:cNvPicPr/>
                  </pic:nvPicPr>
                  <pic:blipFill>
                    <a:blip r:embed="rId49" cstate="print"/>
                    <a:srcRect/>
                    <a:stretch/>
                  </pic:blipFill>
                  <pic:spPr>
                    <a:xfrm>
                      <a:off x="0" y="0"/>
                      <a:ext cx="2628900" cy="429577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Похожая функциональность у дополнения </w:t>
      </w:r>
      <w:proofErr w:type="spellStart"/>
      <w:r>
        <w:rPr>
          <w:rFonts w:ascii="Cambria" w:eastAsia="Times New Roman" w:hAnsi="Cambria" w:cs="Arial"/>
          <w:color w:val="000000"/>
          <w:sz w:val="28"/>
          <w:szCs w:val="28"/>
          <w:lang w:eastAsia="ru-RU"/>
        </w:rPr>
        <w:fldChar w:fldCharType="begin"/>
      </w:r>
      <w:r>
        <w:rPr>
          <w:rFonts w:ascii="Cambria" w:eastAsia="Times New Roman" w:hAnsi="Cambria" w:cs="Arial"/>
          <w:color w:val="000000"/>
          <w:sz w:val="28"/>
          <w:szCs w:val="28"/>
          <w:lang w:eastAsia="ru-RU"/>
        </w:rPr>
        <w:instrText xml:space="preserve"> HYPERLINK "https://chrome.google.com/webstore/detail/form-notifications/bbpdeojefjfhaelgljjcadpcckdfcdod" \t "_blank" </w:instrText>
      </w:r>
      <w:r>
        <w:rPr>
          <w:rFonts w:ascii="Cambria" w:eastAsia="Times New Roman" w:hAnsi="Cambria" w:cs="Arial"/>
          <w:color w:val="000000"/>
          <w:sz w:val="28"/>
          <w:szCs w:val="28"/>
          <w:lang w:eastAsia="ru-RU"/>
        </w:rPr>
        <w:fldChar w:fldCharType="separate"/>
      </w:r>
      <w:r>
        <w:rPr>
          <w:rFonts w:ascii="Cambria" w:eastAsia="Times New Roman" w:hAnsi="Cambria" w:cs="Arial"/>
          <w:color w:val="349BDF"/>
          <w:sz w:val="28"/>
          <w:szCs w:val="28"/>
          <w:lang w:eastAsia="ru-RU"/>
        </w:rPr>
        <w:t>Form</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Notifications</w:t>
      </w:r>
      <w:proofErr w:type="spellEnd"/>
      <w:r>
        <w:rPr>
          <w:rFonts w:ascii="Cambria" w:eastAsia="Times New Roman" w:hAnsi="Cambria" w:cs="Arial"/>
          <w:color w:val="000000"/>
          <w:sz w:val="28"/>
          <w:szCs w:val="28"/>
          <w:lang w:eastAsia="ru-RU"/>
        </w:rPr>
        <w:fldChar w:fldCharType="end"/>
      </w:r>
      <w:r>
        <w:rPr>
          <w:rFonts w:ascii="Cambria" w:eastAsia="Times New Roman" w:hAnsi="Cambria" w:cs="Arial"/>
          <w:color w:val="000000"/>
          <w:sz w:val="28"/>
          <w:szCs w:val="28"/>
          <w:lang w:eastAsia="ru-RU"/>
        </w:rPr>
        <w:t>, которое позволяет отправлять кастомизированны</w:t>
      </w:r>
      <w:r>
        <w:rPr>
          <w:rFonts w:ascii="Cambria" w:eastAsia="Times New Roman" w:hAnsi="Cambria" w:cs="Arial"/>
          <w:color w:val="000000"/>
          <w:sz w:val="28"/>
          <w:szCs w:val="28"/>
          <w:lang w:eastAsia="ru-RU"/>
        </w:rPr>
        <w:t>е ответы респондентам на электронную почту.</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hyperlink r:id="rId50" w:tgtFrame="_blank" w:history="1">
        <w:proofErr w:type="spellStart"/>
        <w:r>
          <w:rPr>
            <w:rFonts w:ascii="Cambria" w:eastAsia="Times New Roman" w:hAnsi="Cambria" w:cs="Arial"/>
            <w:color w:val="349BDF"/>
            <w:sz w:val="28"/>
            <w:szCs w:val="28"/>
            <w:lang w:eastAsia="ru-RU"/>
          </w:rPr>
          <w:t>Advanced</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summary</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of</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responses</w:t>
        </w:r>
        <w:proofErr w:type="spellEnd"/>
      </w:hyperlink>
      <w:r>
        <w:rPr>
          <w:rFonts w:ascii="Cambria" w:eastAsia="Times New Roman" w:hAnsi="Cambria" w:cs="Arial"/>
          <w:color w:val="000000"/>
          <w:sz w:val="28"/>
          <w:szCs w:val="28"/>
          <w:lang w:eastAsia="ru-RU"/>
        </w:rPr>
        <w:t> дает расширенные возможности для</w:t>
      </w:r>
      <w:r>
        <w:rPr>
          <w:rFonts w:ascii="Cambria" w:eastAsia="Times New Roman" w:hAnsi="Cambria" w:cs="Arial"/>
          <w:color w:val="000000"/>
          <w:sz w:val="28"/>
          <w:szCs w:val="28"/>
          <w:lang w:eastAsia="ru-RU"/>
        </w:rPr>
        <w:t xml:space="preserve"> визуализации статистики по ответам:</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5284058" cy="2962275"/>
            <wp:effectExtent l="0" t="0" r="0" b="0"/>
            <wp:docPr id="1067"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Рисунок 42"/>
                    <pic:cNvPicPr/>
                  </pic:nvPicPr>
                  <pic:blipFill>
                    <a:blip r:embed="rId51" cstate="print"/>
                    <a:srcRect/>
                    <a:stretch/>
                  </pic:blipFill>
                  <pic:spPr>
                    <a:xfrm>
                      <a:off x="0" y="0"/>
                      <a:ext cx="5284058" cy="296227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hyperlink r:id="rId52" w:tgtFrame="_blank" w:history="1">
        <w:r>
          <w:rPr>
            <w:rFonts w:ascii="Cambria" w:eastAsia="Times New Roman" w:hAnsi="Cambria" w:cs="Arial"/>
            <w:color w:val="349BDF"/>
            <w:sz w:val="28"/>
            <w:szCs w:val="28"/>
            <w:lang w:eastAsia="ru-RU"/>
          </w:rPr>
          <w:t xml:space="preserve">QR </w:t>
        </w:r>
        <w:proofErr w:type="spellStart"/>
        <w:r>
          <w:rPr>
            <w:rFonts w:ascii="Cambria" w:eastAsia="Times New Roman" w:hAnsi="Cambria" w:cs="Arial"/>
            <w:color w:val="349BDF"/>
            <w:sz w:val="28"/>
            <w:szCs w:val="28"/>
            <w:lang w:eastAsia="ru-RU"/>
          </w:rPr>
          <w:t>Code</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Maker</w:t>
        </w:r>
        <w:proofErr w:type="spellEnd"/>
      </w:hyperlink>
      <w:r>
        <w:rPr>
          <w:rFonts w:ascii="Cambria" w:eastAsia="Times New Roman" w:hAnsi="Cambria" w:cs="Arial"/>
          <w:color w:val="000000"/>
          <w:sz w:val="28"/>
          <w:szCs w:val="28"/>
          <w:lang w:eastAsia="ru-RU"/>
        </w:rPr>
        <w:t> превращает ссылку на форму в QR-код. Это очень удобно, если нужно</w:t>
      </w:r>
      <w:r>
        <w:rPr>
          <w:rFonts w:ascii="Cambria" w:eastAsia="Times New Roman" w:hAnsi="Cambria" w:cs="Arial"/>
          <w:color w:val="000000"/>
          <w:sz w:val="28"/>
          <w:szCs w:val="28"/>
          <w:lang w:eastAsia="ru-RU"/>
        </w:rPr>
        <w:t xml:space="preserve"> распространить ссылку на форму на печатных носителях.</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hyperlink r:id="rId53" w:tgtFrame="_blank" w:history="1">
        <w:proofErr w:type="spellStart"/>
        <w:r>
          <w:rPr>
            <w:rFonts w:ascii="Cambria" w:eastAsia="Times New Roman" w:hAnsi="Cambria" w:cs="Arial"/>
            <w:color w:val="349BDF"/>
            <w:sz w:val="28"/>
            <w:szCs w:val="28"/>
            <w:lang w:eastAsia="ru-RU"/>
          </w:rPr>
          <w:t>Form</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Scheduler</w:t>
        </w:r>
        <w:proofErr w:type="spellEnd"/>
      </w:hyperlink>
      <w:r>
        <w:rPr>
          <w:rFonts w:ascii="Cambria" w:eastAsia="Times New Roman" w:hAnsi="Cambria" w:cs="Arial"/>
          <w:color w:val="000000"/>
          <w:sz w:val="28"/>
          <w:szCs w:val="28"/>
          <w:lang w:eastAsia="ru-RU"/>
        </w:rPr>
        <w:t> позволяет автоматически останавливать прием зап</w:t>
      </w:r>
      <w:r>
        <w:rPr>
          <w:rFonts w:ascii="Cambria" w:eastAsia="Times New Roman" w:hAnsi="Cambria" w:cs="Arial"/>
          <w:color w:val="000000"/>
          <w:sz w:val="28"/>
          <w:szCs w:val="28"/>
          <w:lang w:eastAsia="ru-RU"/>
        </w:rPr>
        <w:t>олненных форм в зависимости от установленного количества ответов, даты, времени или события в вашем Google Календаре.</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drawing>
          <wp:inline distT="0" distB="0" distL="0" distR="0">
            <wp:extent cx="2790825" cy="3533775"/>
            <wp:effectExtent l="0" t="0" r="9525" b="9525"/>
            <wp:docPr id="1068"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Рисунок 43"/>
                    <pic:cNvPicPr/>
                  </pic:nvPicPr>
                  <pic:blipFill>
                    <a:blip r:embed="rId54" cstate="print"/>
                    <a:srcRect/>
                    <a:stretch/>
                  </pic:blipFill>
                  <pic:spPr>
                    <a:xfrm>
                      <a:off x="0" y="0"/>
                      <a:ext cx="2790825" cy="3533775"/>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Схожее по функциональности дополнение </w:t>
      </w:r>
      <w:proofErr w:type="spellStart"/>
      <w:r>
        <w:rPr>
          <w:rFonts w:ascii="Cambria" w:eastAsia="Times New Roman" w:hAnsi="Cambria" w:cs="Arial"/>
          <w:color w:val="000000"/>
          <w:sz w:val="28"/>
          <w:szCs w:val="28"/>
          <w:lang w:eastAsia="ru-RU"/>
        </w:rPr>
        <w:fldChar w:fldCharType="begin"/>
      </w:r>
      <w:r>
        <w:rPr>
          <w:rFonts w:ascii="Cambria" w:eastAsia="Times New Roman" w:hAnsi="Cambria" w:cs="Arial"/>
          <w:color w:val="000000"/>
          <w:sz w:val="28"/>
          <w:szCs w:val="28"/>
          <w:lang w:eastAsia="ru-RU"/>
        </w:rPr>
        <w:instrText xml:space="preserve"> HYPERLINK "https://chrome.google.com/webstore/detail/formlimiter/clflahnkjeannplpafofekagclpmijkl</w:instrText>
      </w:r>
      <w:r>
        <w:rPr>
          <w:rFonts w:ascii="Cambria" w:eastAsia="Times New Roman" w:hAnsi="Cambria" w:cs="Arial"/>
          <w:color w:val="000000"/>
          <w:sz w:val="28"/>
          <w:szCs w:val="28"/>
          <w:lang w:eastAsia="ru-RU"/>
        </w:rPr>
        <w:instrText xml:space="preserve">?utm_source=permalink" \t "_blank" </w:instrText>
      </w:r>
      <w:r>
        <w:rPr>
          <w:rFonts w:ascii="Cambria" w:eastAsia="Times New Roman" w:hAnsi="Cambria" w:cs="Arial"/>
          <w:color w:val="000000"/>
          <w:sz w:val="28"/>
          <w:szCs w:val="28"/>
          <w:lang w:eastAsia="ru-RU"/>
        </w:rPr>
        <w:fldChar w:fldCharType="separate"/>
      </w:r>
      <w:r>
        <w:rPr>
          <w:rFonts w:ascii="Cambria" w:eastAsia="Times New Roman" w:hAnsi="Cambria" w:cs="Arial"/>
          <w:color w:val="349BDF"/>
          <w:sz w:val="28"/>
          <w:szCs w:val="28"/>
          <w:lang w:eastAsia="ru-RU"/>
        </w:rPr>
        <w:t>FormLimiter</w:t>
      </w:r>
      <w:proofErr w:type="spellEnd"/>
      <w:r>
        <w:rPr>
          <w:rFonts w:ascii="Cambria" w:eastAsia="Times New Roman" w:hAnsi="Cambria" w:cs="Arial"/>
          <w:color w:val="000000"/>
          <w:sz w:val="28"/>
          <w:szCs w:val="28"/>
          <w:lang w:eastAsia="ru-RU"/>
        </w:rPr>
        <w:fldChar w:fldCharType="end"/>
      </w:r>
      <w:r>
        <w:rPr>
          <w:rFonts w:ascii="Cambria" w:eastAsia="Times New Roman" w:hAnsi="Cambria" w:cs="Arial"/>
          <w:color w:val="000000"/>
          <w:sz w:val="28"/>
          <w:szCs w:val="28"/>
          <w:lang w:eastAsia="ru-RU"/>
        </w:rPr>
        <w:t>. С его помощью можно автоматически закрыть форму на прием новых ответов. В качестве триггера закрытия можно задать дату и время, количество уже присланных форм или значение определенной ячейки в таблице отв</w:t>
      </w:r>
      <w:r>
        <w:rPr>
          <w:rFonts w:ascii="Cambria" w:eastAsia="Times New Roman" w:hAnsi="Cambria" w:cs="Arial"/>
          <w:color w:val="000000"/>
          <w:sz w:val="28"/>
          <w:szCs w:val="28"/>
          <w:lang w:eastAsia="ru-RU"/>
        </w:rPr>
        <w:t>етов.</w:t>
      </w:r>
    </w:p>
    <w:p w:rsidR="00447248" w:rsidRDefault="000A1849">
      <w:pPr>
        <w:shd w:val="clear" w:color="auto" w:fill="FFFFFF"/>
        <w:spacing w:before="100" w:beforeAutospacing="1" w:after="375" w:line="240" w:lineRule="auto"/>
        <w:jc w:val="center"/>
        <w:rPr>
          <w:rFonts w:ascii="Cambria" w:eastAsia="Times New Roman" w:hAnsi="Cambria" w:cs="Arial"/>
          <w:color w:val="000000"/>
          <w:sz w:val="28"/>
          <w:szCs w:val="28"/>
          <w:lang w:eastAsia="ru-RU"/>
        </w:rPr>
      </w:pPr>
      <w:r>
        <w:rPr>
          <w:rFonts w:ascii="Cambria" w:eastAsia="Times New Roman" w:hAnsi="Cambria" w:cs="Arial"/>
          <w:noProof/>
          <w:color w:val="000000"/>
          <w:sz w:val="28"/>
          <w:szCs w:val="28"/>
          <w:lang w:eastAsia="ru-RU"/>
        </w:rPr>
        <w:lastRenderedPageBreak/>
        <w:drawing>
          <wp:inline distT="0" distB="0" distL="0" distR="0">
            <wp:extent cx="2009775" cy="2882936"/>
            <wp:effectExtent l="0" t="0" r="0" b="0"/>
            <wp:docPr id="1069"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Рисунок 44"/>
                    <pic:cNvPicPr/>
                  </pic:nvPicPr>
                  <pic:blipFill>
                    <a:blip r:embed="rId55" cstate="print"/>
                    <a:srcRect/>
                    <a:stretch/>
                  </pic:blipFill>
                  <pic:spPr>
                    <a:xfrm>
                      <a:off x="0" y="0"/>
                      <a:ext cx="2009775" cy="2882936"/>
                    </a:xfrm>
                    <a:prstGeom prst="rect">
                      <a:avLst/>
                    </a:prstGeom>
                    <a:ln>
                      <a:noFill/>
                    </a:ln>
                  </pic:spPr>
                </pic:pic>
              </a:graphicData>
            </a:graphic>
          </wp:inline>
        </w:drawing>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hyperlink r:id="rId56" w:tgtFrame="_blank" w:history="1">
        <w:proofErr w:type="spellStart"/>
        <w:r>
          <w:rPr>
            <w:rFonts w:ascii="Cambria" w:eastAsia="Times New Roman" w:hAnsi="Cambria" w:cs="Arial"/>
            <w:color w:val="349BDF"/>
            <w:sz w:val="28"/>
            <w:szCs w:val="28"/>
            <w:lang w:eastAsia="ru-RU"/>
          </w:rPr>
          <w:t>FormRecycler</w:t>
        </w:r>
        <w:proofErr w:type="spellEnd"/>
      </w:hyperlink>
      <w:r>
        <w:rPr>
          <w:rFonts w:ascii="Cambria" w:eastAsia="Times New Roman" w:hAnsi="Cambria" w:cs="Arial"/>
          <w:color w:val="000000"/>
          <w:sz w:val="28"/>
          <w:szCs w:val="28"/>
          <w:lang w:eastAsia="ru-RU"/>
        </w:rPr>
        <w:t> позволяет импортировать вопросы и разделы из одной формы в другую в удобном интерфейсе.</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hyperlink r:id="rId57" w:tgtFrame="_blank" w:history="1">
        <w:proofErr w:type="spellStart"/>
        <w:r>
          <w:rPr>
            <w:rFonts w:ascii="Cambria" w:eastAsia="Times New Roman" w:hAnsi="Cambria" w:cs="Arial"/>
            <w:color w:val="349BDF"/>
            <w:sz w:val="28"/>
            <w:szCs w:val="28"/>
            <w:lang w:eastAsia="ru-RU"/>
          </w:rPr>
          <w:t>Telegram</w:t>
        </w:r>
        <w:proofErr w:type="spellEnd"/>
        <w:r>
          <w:rPr>
            <w:rFonts w:ascii="Cambria" w:eastAsia="Times New Roman" w:hAnsi="Cambria" w:cs="Arial"/>
            <w:color w:val="349BDF"/>
            <w:sz w:val="28"/>
            <w:szCs w:val="28"/>
            <w:lang w:eastAsia="ru-RU"/>
          </w:rPr>
          <w:t xml:space="preserve"> </w:t>
        </w:r>
        <w:proofErr w:type="spellStart"/>
        <w:r>
          <w:rPr>
            <w:rFonts w:ascii="Cambria" w:eastAsia="Times New Roman" w:hAnsi="Cambria" w:cs="Arial"/>
            <w:color w:val="349BDF"/>
            <w:sz w:val="28"/>
            <w:szCs w:val="28"/>
            <w:lang w:eastAsia="ru-RU"/>
          </w:rPr>
          <w:t>Notifications</w:t>
        </w:r>
        <w:proofErr w:type="spellEnd"/>
      </w:hyperlink>
      <w:r>
        <w:rPr>
          <w:rFonts w:ascii="Cambria" w:eastAsia="Times New Roman" w:hAnsi="Cambria" w:cs="Arial"/>
          <w:color w:val="000000"/>
          <w:sz w:val="28"/>
          <w:szCs w:val="28"/>
          <w:lang w:eastAsia="ru-RU"/>
        </w:rPr>
        <w:t> настраивает отправку уведомлений о действиях в форме в Телеграм с помощью бота.</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Pictographr позвол</w:t>
      </w:r>
      <w:r>
        <w:rPr>
          <w:rFonts w:ascii="Cambria" w:eastAsia="Times New Roman" w:hAnsi="Cambria" w:cs="Arial"/>
          <w:color w:val="000000"/>
          <w:sz w:val="28"/>
          <w:szCs w:val="28"/>
          <w:lang w:eastAsia="ru-RU"/>
        </w:rPr>
        <w:t>яет создавать графические объекты в простом встроенном редакторе и автоматически вставлять их в форму. Изображения подгружаются в конец формы, но их легко можно перенести в другие разделы. Сами объекты легко масштабируются непосредственно в форме.</w:t>
      </w:r>
    </w:p>
    <w:p w:rsidR="00447248" w:rsidRDefault="000A1849">
      <w:pPr>
        <w:shd w:val="clear" w:color="auto" w:fill="FFFFFF"/>
        <w:spacing w:before="300" w:after="525" w:line="240" w:lineRule="auto"/>
        <w:jc w:val="both"/>
        <w:outlineLvl w:val="1"/>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Главное </w:t>
      </w:r>
      <w:r>
        <w:rPr>
          <w:rFonts w:ascii="Cambria" w:eastAsia="Times New Roman" w:hAnsi="Cambria" w:cs="Arial"/>
          <w:color w:val="000000"/>
          <w:sz w:val="28"/>
          <w:szCs w:val="28"/>
          <w:lang w:eastAsia="ru-RU"/>
        </w:rPr>
        <w:t>— продумать логику заранее</w:t>
      </w:r>
      <w:r w:rsidRPr="001E03A1">
        <w:rPr>
          <w:rFonts w:eastAsia="Times New Roman" w:hAnsi="Cambria" w:cs="Arial"/>
          <w:color w:val="000000"/>
          <w:sz w:val="28"/>
          <w:szCs w:val="28"/>
          <w:lang w:eastAsia="ru-RU"/>
        </w:rPr>
        <w:t xml:space="preserve">! </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 xml:space="preserve">Google Формы — удобный сервис для сбора различного рода информации. Он может стать одним из самых мощных ваших инструментов. Если заранее продумать структуру и логику, форма соберется как </w:t>
      </w:r>
      <w:proofErr w:type="spellStart"/>
      <w:r w:rsidRPr="001E03A1">
        <w:rPr>
          <w:rFonts w:eastAsia="Times New Roman" w:hAnsi="Cambria" w:cs="Arial"/>
          <w:color w:val="000000"/>
          <w:sz w:val="28"/>
          <w:szCs w:val="28"/>
          <w:lang w:eastAsia="ru-RU"/>
        </w:rPr>
        <w:t>пазл</w:t>
      </w:r>
      <w:proofErr w:type="spellEnd"/>
      <w:r w:rsidRPr="001E03A1">
        <w:rPr>
          <w:rFonts w:eastAsia="Times New Roman" w:hAnsi="Cambria" w:cs="Arial"/>
          <w:color w:val="000000"/>
          <w:sz w:val="28"/>
          <w:szCs w:val="28"/>
          <w:lang w:eastAsia="ru-RU"/>
        </w:rPr>
        <w:t xml:space="preserve">. </w:t>
      </w:r>
    </w:p>
    <w:p w:rsidR="00447248" w:rsidRDefault="000A1849">
      <w:pPr>
        <w:shd w:val="clear" w:color="auto" w:fill="FFFFFF"/>
        <w:spacing w:before="100" w:beforeAutospacing="1" w:after="375" w:line="240" w:lineRule="auto"/>
        <w:jc w:val="both"/>
        <w:rPr>
          <w:rFonts w:ascii="Cambria" w:eastAsia="Times New Roman" w:hAnsi="Cambria" w:cs="Arial"/>
          <w:color w:val="000000"/>
          <w:sz w:val="28"/>
          <w:szCs w:val="28"/>
          <w:lang w:eastAsia="ru-RU"/>
        </w:rPr>
      </w:pPr>
      <w:r>
        <w:rPr>
          <w:rFonts w:ascii="Cambria" w:eastAsia="Times New Roman" w:hAnsi="Cambria" w:cs="Arial"/>
          <w:color w:val="000000"/>
          <w:sz w:val="28"/>
          <w:szCs w:val="28"/>
          <w:lang w:eastAsia="ru-RU"/>
        </w:rPr>
        <w:t>Не забывайте о дополнениях — они</w:t>
      </w:r>
      <w:r>
        <w:rPr>
          <w:rFonts w:ascii="Cambria" w:eastAsia="Times New Roman" w:hAnsi="Cambria" w:cs="Arial"/>
          <w:color w:val="000000"/>
          <w:sz w:val="28"/>
          <w:szCs w:val="28"/>
          <w:lang w:eastAsia="ru-RU"/>
        </w:rPr>
        <w:t xml:space="preserve"> значительно упрощают работу с Google Формами и расширяют функциональность сервиса.</w:t>
      </w:r>
    </w:p>
    <w:p w:rsidR="00447248" w:rsidRDefault="00447248">
      <w:pPr>
        <w:pStyle w:val="a3"/>
        <w:rPr>
          <w:rFonts w:ascii="Cambria" w:hAnsi="Cambria"/>
          <w:sz w:val="28"/>
          <w:szCs w:val="28"/>
        </w:rPr>
      </w:pPr>
    </w:p>
    <w:sectPr w:rsidR="00447248">
      <w:headerReference w:type="even" r:id="rId58"/>
      <w:headerReference w:type="default" r:id="rId59"/>
      <w:footerReference w:type="even" r:id="rId60"/>
      <w:footerReference w:type="default" r:id="rId61"/>
      <w:headerReference w:type="first" r:id="rId6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849" w:rsidRDefault="000A1849">
      <w:pPr>
        <w:spacing w:after="0" w:line="240" w:lineRule="auto"/>
      </w:pPr>
      <w:r>
        <w:separator/>
      </w:r>
    </w:p>
  </w:endnote>
  <w:endnote w:type="continuationSeparator" w:id="0">
    <w:p w:rsidR="000A1849" w:rsidRDefault="000A1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248" w:rsidRDefault="0044724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248" w:rsidRDefault="004472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849" w:rsidRDefault="000A1849">
      <w:pPr>
        <w:spacing w:after="0" w:line="240" w:lineRule="auto"/>
      </w:pPr>
      <w:r>
        <w:separator/>
      </w:r>
    </w:p>
  </w:footnote>
  <w:footnote w:type="continuationSeparator" w:id="0">
    <w:p w:rsidR="000A1849" w:rsidRDefault="000A18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248" w:rsidRDefault="000A1849">
    <w:pPr>
      <w:pStyle w:val="a6"/>
    </w:pPr>
    <w:r>
      <w:rPr>
        <w:noProof/>
        <w:lang w:eastAsia="ru-RU"/>
      </w:rPr>
      <w:drawing>
        <wp:anchor distT="0" distB="0" distL="0" distR="0" simplePos="0" relativeHeight="3" behindDoc="1" locked="0" layoutInCell="0" allowOverlap="1">
          <wp:simplePos x="0" y="0"/>
          <wp:positionH relativeFrom="margin">
            <wp:align>center</wp:align>
          </wp:positionH>
          <wp:positionV relativeFrom="margin">
            <wp:align>center</wp:align>
          </wp:positionV>
          <wp:extent cx="12687300" cy="12611100"/>
          <wp:effectExtent l="0" t="0" r="0" b="0"/>
          <wp:wrapNone/>
          <wp:docPr id="4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1" cstate="print"/>
                  <a:srcRect/>
                  <a:stretch/>
                </pic:blipFill>
                <pic:spPr>
                  <a:xfrm>
                    <a:off x="0" y="0"/>
                    <a:ext cx="12687300" cy="12611100"/>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248" w:rsidRDefault="000A1849">
    <w:pPr>
      <w:pStyle w:val="a6"/>
    </w:pPr>
    <w:r>
      <w:rPr>
        <w:noProof/>
        <w:lang w:eastAsia="ru-RU"/>
      </w:rPr>
      <w:drawing>
        <wp:anchor distT="0" distB="0" distL="0" distR="0" simplePos="0" relativeHeight="4" behindDoc="1" locked="0" layoutInCell="0" allowOverlap="1">
          <wp:simplePos x="0" y="0"/>
          <wp:positionH relativeFrom="margin">
            <wp:align>center</wp:align>
          </wp:positionH>
          <wp:positionV relativeFrom="margin">
            <wp:align>center</wp:align>
          </wp:positionV>
          <wp:extent cx="12687300" cy="12611100"/>
          <wp:effectExtent l="0" t="0" r="0" b="0"/>
          <wp:wrapNone/>
          <wp:docPr id="40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1" cstate="print"/>
                  <a:srcRect/>
                  <a:stretch/>
                </pic:blipFill>
                <pic:spPr>
                  <a:xfrm>
                    <a:off x="0" y="0"/>
                    <a:ext cx="12687300" cy="1261110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248" w:rsidRDefault="000A1849">
    <w:pPr>
      <w:pStyle w:val="a6"/>
    </w:pPr>
    <w:r>
      <w:rPr>
        <w:noProof/>
        <w:lang w:eastAsia="ru-RU"/>
      </w:rPr>
      <w:drawing>
        <wp:anchor distT="0" distB="0" distL="0" distR="0" simplePos="0" relativeHeight="2" behindDoc="1" locked="0" layoutInCell="0" allowOverlap="1">
          <wp:simplePos x="0" y="0"/>
          <wp:positionH relativeFrom="margin">
            <wp:align>center</wp:align>
          </wp:positionH>
          <wp:positionV relativeFrom="margin">
            <wp:align>center</wp:align>
          </wp:positionV>
          <wp:extent cx="12687300" cy="12611100"/>
          <wp:effectExtent l="0" t="0" r="0" b="0"/>
          <wp:wrapNone/>
          <wp:docPr id="410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_x0000_t75"/>
                  <pic:cNvPicPr/>
                </pic:nvPicPr>
                <pic:blipFill>
                  <a:blip r:embed="rId1" cstate="print"/>
                  <a:srcRect/>
                  <a:stretch/>
                </pic:blipFill>
                <pic:spPr>
                  <a:xfrm>
                    <a:off x="0" y="0"/>
                    <a:ext cx="12687300" cy="12611100"/>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C8D6757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75F4A41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D200C7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0466FB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7EC23A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05"/>
    <w:multiLevelType w:val="multilevel"/>
    <w:tmpl w:val="BACCD7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6"/>
    <w:multiLevelType w:val="multilevel"/>
    <w:tmpl w:val="18AE166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7"/>
    <w:multiLevelType w:val="multilevel"/>
    <w:tmpl w:val="C430E9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8"/>
    <w:multiLevelType w:val="multilevel"/>
    <w:tmpl w:val="D1C4E9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multilevel"/>
    <w:tmpl w:val="70E801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A"/>
    <w:multiLevelType w:val="multilevel"/>
    <w:tmpl w:val="363621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0B"/>
    <w:multiLevelType w:val="multilevel"/>
    <w:tmpl w:val="B55E57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4202D9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F8C897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E"/>
    <w:multiLevelType w:val="multilevel"/>
    <w:tmpl w:val="EEA009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0F"/>
    <w:multiLevelType w:val="multilevel"/>
    <w:tmpl w:val="E0C470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10"/>
    <w:multiLevelType w:val="multilevel"/>
    <w:tmpl w:val="D174D1D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1"/>
    <w:multiLevelType w:val="multilevel"/>
    <w:tmpl w:val="A46401A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00000012"/>
    <w:multiLevelType w:val="multilevel"/>
    <w:tmpl w:val="2910C3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3"/>
    <w:multiLevelType w:val="multilevel"/>
    <w:tmpl w:val="76F88C6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nsid w:val="00000014"/>
    <w:multiLevelType w:val="multilevel"/>
    <w:tmpl w:val="2B2A34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16"/>
  </w:num>
  <w:num w:numId="2">
    <w:abstractNumId w:val="0"/>
  </w:num>
  <w:num w:numId="3">
    <w:abstractNumId w:val="2"/>
  </w:num>
  <w:num w:numId="4">
    <w:abstractNumId w:val="8"/>
  </w:num>
  <w:num w:numId="5">
    <w:abstractNumId w:val="18"/>
  </w:num>
  <w:num w:numId="6">
    <w:abstractNumId w:val="17"/>
  </w:num>
  <w:num w:numId="7">
    <w:abstractNumId w:val="3"/>
  </w:num>
  <w:num w:numId="8">
    <w:abstractNumId w:val="7"/>
  </w:num>
  <w:num w:numId="9">
    <w:abstractNumId w:val="1"/>
  </w:num>
  <w:num w:numId="10">
    <w:abstractNumId w:val="14"/>
  </w:num>
  <w:num w:numId="11">
    <w:abstractNumId w:val="11"/>
  </w:num>
  <w:num w:numId="12">
    <w:abstractNumId w:val="20"/>
  </w:num>
  <w:num w:numId="13">
    <w:abstractNumId w:val="13"/>
  </w:num>
  <w:num w:numId="14">
    <w:abstractNumId w:val="19"/>
  </w:num>
  <w:num w:numId="15">
    <w:abstractNumId w:val="6"/>
  </w:num>
  <w:num w:numId="16">
    <w:abstractNumId w:val="15"/>
  </w:num>
  <w:num w:numId="17">
    <w:abstractNumId w:val="9"/>
  </w:num>
  <w:num w:numId="18">
    <w:abstractNumId w:val="4"/>
  </w:num>
  <w:num w:numId="19">
    <w:abstractNumId w:val="12"/>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248"/>
    <w:rsid w:val="000A1849"/>
    <w:rsid w:val="001E03A1"/>
    <w:rsid w:val="00447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paragraph" w:styleId="a4">
    <w:name w:val="Balloon Text"/>
    <w:basedOn w:val="a"/>
    <w:link w:val="a5"/>
    <w:uiPriority w:val="99"/>
    <w:pPr>
      <w:spacing w:after="0" w:line="240" w:lineRule="auto"/>
    </w:pPr>
    <w:rPr>
      <w:rFonts w:ascii="Tahoma" w:hAnsi="Tahoma" w:cs="Tahoma"/>
      <w:sz w:val="16"/>
      <w:szCs w:val="16"/>
    </w:rPr>
  </w:style>
  <w:style w:type="character" w:customStyle="1" w:styleId="a5">
    <w:name w:val="Текст выноски Знак"/>
    <w:basedOn w:val="a0"/>
    <w:link w:val="a4"/>
    <w:uiPriority w:val="99"/>
    <w:rPr>
      <w:rFonts w:ascii="Tahoma" w:hAnsi="Tahoma" w:cs="Tahoma"/>
      <w:sz w:val="16"/>
      <w:szCs w:val="16"/>
    </w:rPr>
  </w:style>
  <w:style w:type="paragraph" w:styleId="a6">
    <w:name w:val="header"/>
    <w:basedOn w:val="a"/>
    <w:link w:val="a7"/>
    <w:uiPriority w:val="99"/>
    <w:pPr>
      <w:tabs>
        <w:tab w:val="center" w:pos="4677"/>
        <w:tab w:val="right" w:pos="9355"/>
      </w:tabs>
      <w:spacing w:after="0" w:line="240" w:lineRule="auto"/>
    </w:pPr>
  </w:style>
  <w:style w:type="character" w:customStyle="1" w:styleId="a7">
    <w:name w:val="Верхний колонтитул Знак"/>
    <w:basedOn w:val="a0"/>
    <w:link w:val="a6"/>
    <w:uiPriority w:val="99"/>
  </w:style>
  <w:style w:type="paragraph" w:styleId="a8">
    <w:name w:val="footer"/>
    <w:basedOn w:val="a"/>
    <w:link w:val="a9"/>
    <w:uiPriority w:val="99"/>
    <w:pPr>
      <w:tabs>
        <w:tab w:val="center" w:pos="4677"/>
        <w:tab w:val="right" w:pos="9355"/>
      </w:tabs>
      <w:spacing w:after="0" w:line="240" w:lineRule="auto"/>
    </w:pPr>
  </w:style>
  <w:style w:type="character" w:customStyle="1" w:styleId="a9">
    <w:name w:val="Нижний колонтитул Знак"/>
    <w:basedOn w:val="a0"/>
    <w:link w:val="a8"/>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paragraph" w:styleId="a4">
    <w:name w:val="Balloon Text"/>
    <w:basedOn w:val="a"/>
    <w:link w:val="a5"/>
    <w:uiPriority w:val="99"/>
    <w:pPr>
      <w:spacing w:after="0" w:line="240" w:lineRule="auto"/>
    </w:pPr>
    <w:rPr>
      <w:rFonts w:ascii="Tahoma" w:hAnsi="Tahoma" w:cs="Tahoma"/>
      <w:sz w:val="16"/>
      <w:szCs w:val="16"/>
    </w:rPr>
  </w:style>
  <w:style w:type="character" w:customStyle="1" w:styleId="a5">
    <w:name w:val="Текст выноски Знак"/>
    <w:basedOn w:val="a0"/>
    <w:link w:val="a4"/>
    <w:uiPriority w:val="99"/>
    <w:rPr>
      <w:rFonts w:ascii="Tahoma" w:hAnsi="Tahoma" w:cs="Tahoma"/>
      <w:sz w:val="16"/>
      <w:szCs w:val="16"/>
    </w:rPr>
  </w:style>
  <w:style w:type="paragraph" w:styleId="a6">
    <w:name w:val="header"/>
    <w:basedOn w:val="a"/>
    <w:link w:val="a7"/>
    <w:uiPriority w:val="99"/>
    <w:pPr>
      <w:tabs>
        <w:tab w:val="center" w:pos="4677"/>
        <w:tab w:val="right" w:pos="9355"/>
      </w:tabs>
      <w:spacing w:after="0" w:line="240" w:lineRule="auto"/>
    </w:pPr>
  </w:style>
  <w:style w:type="character" w:customStyle="1" w:styleId="a7">
    <w:name w:val="Верхний колонтитул Знак"/>
    <w:basedOn w:val="a0"/>
    <w:link w:val="a6"/>
    <w:uiPriority w:val="99"/>
  </w:style>
  <w:style w:type="paragraph" w:styleId="a8">
    <w:name w:val="footer"/>
    <w:basedOn w:val="a"/>
    <w:link w:val="a9"/>
    <w:uiPriority w:val="99"/>
    <w:pPr>
      <w:tabs>
        <w:tab w:val="center" w:pos="4677"/>
        <w:tab w:val="right" w:pos="9355"/>
      </w:tabs>
      <w:spacing w:after="0" w:line="240" w:lineRule="auto"/>
    </w:pPr>
  </w:style>
  <w:style w:type="character" w:customStyle="1" w:styleId="a9">
    <w:name w:val="Нижний колонтитул Знак"/>
    <w:basedOn w:val="a0"/>
    <w:link w:val="a8"/>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chrome.google.com/webstore/detail/advanced-summary-by-aweso/acjijfibfkinmiggeggndoeolggfahhl?utm_source=permalink" TargetMode="External"/><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chrome.google.com/webstore/detail/form-scheduler/badbpimbfedbdfjhblphobhdclnoljbf?utm_source=permalink"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s://chrome.google.com/webstore/detail/telegram-notifications/ckkjpapfgmpjihickdoinffokfnibfih?utm_source=permalink" TargetMode="External"/><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chrome.google.com/webstore/detail/qr-code-maker/pckehlndgkbjfjdagdbcdhldacdpmbba?utm_source=permalink"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chrome.google.com/webstore/detail/email-notifications-for-f/acknfdkglemcidajjmehljifccmflhkm?utm_source=permalink" TargetMode="External"/><Relationship Id="rId56" Type="http://schemas.openxmlformats.org/officeDocument/2006/relationships/hyperlink" Target="https://chrome.google.com/webstore/detail/formrecycler/nomlphfjecjpcanpbfmpnkncpacjbkd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_rels/header3.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24</Pages>
  <Words>2674</Words>
  <Characters>15245</Characters>
  <Application>Microsoft Office Word</Application>
  <DocSecurity>0</DocSecurity>
  <Lines>127</Lines>
  <Paragraphs>35</Paragraphs>
  <ScaleCrop>false</ScaleCrop>
  <Company/>
  <LinksUpToDate>false</LinksUpToDate>
  <CharactersWithSpaces>17884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2019-03-13T06:24:00Z</dcterms:created>
  <dcterms:modified xsi:type="dcterms:W3CDTF">2019-03-14T06:13:00Z</dcterms:modified>
</cp:coreProperties>
</file>