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1F" w:rsidRPr="00C3251F" w:rsidRDefault="00C3251F" w:rsidP="00C3251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3251F">
        <w:rPr>
          <w:rFonts w:asciiTheme="majorHAnsi" w:hAnsiTheme="majorHAnsi"/>
          <w:b/>
          <w:sz w:val="28"/>
          <w:szCs w:val="28"/>
        </w:rPr>
        <w:t>ИНДИВИДУАЛЬНЫЙ ПОДХОД КАК УСЛОВИЕ РАЗВИТИЯ</w:t>
      </w:r>
    </w:p>
    <w:p w:rsidR="005A1196" w:rsidRDefault="00C3251F" w:rsidP="00C3251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3251F">
        <w:rPr>
          <w:rFonts w:asciiTheme="majorHAnsi" w:hAnsiTheme="majorHAnsi"/>
          <w:b/>
          <w:sz w:val="28"/>
          <w:szCs w:val="28"/>
        </w:rPr>
        <w:t>ОДАРЕННОСТИ</w:t>
      </w:r>
    </w:p>
    <w:p w:rsidR="00C3251F" w:rsidRDefault="00C3251F" w:rsidP="00C3251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Одаренными называют тех, кто показывает хорошие результаты или высокий уровень способностей в одной или нескольких областях деятельности. В современной психологии на основе слова «одаренность» созданы два термина: «одаренные дети» и «детская одаренность». Термином «одаренные дети» обычно обозначается особая группа детей, опережающих сверстников в развитии. Второй термин «детская одаренность», напротив, указывает на то, что каждый индивид имеет определенный интеллектуально-творческий потенциа</w:t>
      </w:r>
      <w:r>
        <w:rPr>
          <w:rFonts w:asciiTheme="majorHAnsi" w:hAnsiTheme="majorHAnsi"/>
          <w:sz w:val="28"/>
          <w:szCs w:val="28"/>
        </w:rPr>
        <w:t>л</w:t>
      </w:r>
      <w:r w:rsidRPr="00C3251F">
        <w:rPr>
          <w:rFonts w:asciiTheme="majorHAnsi" w:hAnsiTheme="majorHAnsi"/>
          <w:sz w:val="28"/>
          <w:szCs w:val="28"/>
        </w:rPr>
        <w:t>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Дети естественным образом любопытные и творческие натуры. Они экспериментируют, исследуют, играют с самым разнообразным материалом: разбирают игрушки, строят домики из песка. Для них не существует правильной или неправильной работы. Они просто работают и наслаждаются тем, что они делают, чему учатся в этом процесс и чувствуют внутреннюю свободу в выражении себя.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Творческие способности, безусловно, дар природы и бытует мнение, что если этот дар существует, то он никуда не денется, не исчезнет и обязательно проявится. Однако как доказывают исследования, это далеко не так. Одаренность существует только в постоянном движении, в развитии. Творческий дар не терпит застоя и самоудовлетворенности. Он существует только в динамике или угасает.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Взаимоотношения в группе одаренных детей имеют свою специфику, особенности, которые во многом определяются высоким уровнем развития их умственных способностей.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Обучение художественно одаренных дошкольников должно строится на четырех основных направлениях: развитие креативности, формирование изобразительных умений, обогащение представлениями о мире и развитие познавательных процессов, развитие эмпатии. Воспитание должно опираться на принципы наглядности, игровой подачи материала, индивидуального подхода к каждому.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Сущность индивидуального подхода выражается в том, что общие задачи воспитания, которые стоят перед педагогом, решаются им посредством педагогического воздействия на каждого ребенка, исходя из знания его психологических особенностей и условий жизни, где главная точка опоры - ориентир на положительные качества малыша. В основе индивидуального подхода лежит выявление особенностей ребенка, а его осуществление возможно при определенных условиях.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Индивидуальный подход к дошкольникам оказывает положительное влияние на формирование личности каждого ребенка, если он осуществляется в определенной системе: изучение проявлений ребенка, установление причины формирования особенностей его характера и поведения, определение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C3251F">
        <w:rPr>
          <w:rFonts w:asciiTheme="majorHAnsi" w:hAnsiTheme="majorHAnsi"/>
          <w:sz w:val="28"/>
          <w:szCs w:val="28"/>
        </w:rPr>
        <w:t>соответствующих средств и методов, четких организационных форм осуществления индивидуального подхода к каждому ребенку в общей педагогич</w:t>
      </w:r>
      <w:r>
        <w:rPr>
          <w:rFonts w:asciiTheme="majorHAnsi" w:hAnsiTheme="majorHAnsi"/>
          <w:sz w:val="28"/>
          <w:szCs w:val="28"/>
        </w:rPr>
        <w:t>еской работе со всеми детьми</w:t>
      </w:r>
      <w:r w:rsidRPr="00C3251F">
        <w:rPr>
          <w:rFonts w:asciiTheme="majorHAnsi" w:hAnsiTheme="majorHAnsi"/>
          <w:sz w:val="28"/>
          <w:szCs w:val="28"/>
        </w:rPr>
        <w:t>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lastRenderedPageBreak/>
        <w:t>Для выявления одаренных детей, необходимо использовать различные диагностики. В работе с такими детьми важно использовать дифференцированный подход, учитывать их индивидуальные особенности, различные формы и методы работы, организовывать разнообразную кружковую деятельность, вовлекать родителей в работу с одаренными детьми и устанавливать с ними тес</w:t>
      </w:r>
      <w:bookmarkStart w:id="0" w:name="_GoBack"/>
      <w:bookmarkEnd w:id="0"/>
      <w:r w:rsidRPr="00C3251F">
        <w:rPr>
          <w:rFonts w:asciiTheme="majorHAnsi" w:hAnsiTheme="majorHAnsi"/>
          <w:sz w:val="28"/>
          <w:szCs w:val="28"/>
        </w:rPr>
        <w:t>ное сотрудничества.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Работа с одаренными детьми включает гибкое содержание и педагогические технологии, обеспечивающие развитие способностей с учетом интересов и склонностей детей. Кружковая работа способствует целостности учебно-воспитательного процесса и дальнейшего развития умственной и творческой одаренности. Предметно-развивающая среда стимулирует умственное и творческое развитие.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Повышенный интерес к детской одаренности стал приметой нашего времени, ведь одаренность обеспечивает прогресс, высшее достижение, на которое способен человек. Проблема раннего выявления одаренных талантливых детей - приоритетна в современной педагогике. Поэтому у нас в стране разрабатываются новые программы развития талантливых детей, дающие им возможность как можно раньше реализовать свои способности.</w:t>
      </w:r>
    </w:p>
    <w:p w:rsidR="00C3251F" w:rsidRPr="00C3251F" w:rsidRDefault="00C3251F" w:rsidP="00C3251F">
      <w:pPr>
        <w:pStyle w:val="a3"/>
        <w:ind w:firstLine="708"/>
        <w:jc w:val="both"/>
        <w:rPr>
          <w:rFonts w:asciiTheme="majorHAnsi" w:hAnsiTheme="majorHAnsi"/>
          <w:sz w:val="28"/>
          <w:szCs w:val="28"/>
        </w:rPr>
      </w:pPr>
      <w:r w:rsidRPr="00C3251F">
        <w:rPr>
          <w:rFonts w:asciiTheme="majorHAnsi" w:hAnsiTheme="majorHAnsi"/>
          <w:sz w:val="28"/>
          <w:szCs w:val="28"/>
        </w:rPr>
        <w:t>Большинство одаренных детей в последствие становятся учеными, изобретателями, писателями, бизнесменами и другими знаменитыми личностями. При условии, конечно, что детская одаренность развивалась, а не подавлялась. Как сказал один поэт несколько веков назад: «Талантам надо помогать, бездарности пробьются сами». Эта мысль не утратила своей актуальности до сих пор. При воспитании одаренного ребенка помните, что это в первую очередь ребенок, который также нуждается в полноценном детстве, как и все дети. Поэтому в детстве одаренного ребенка также должно быть место шалостям и другим детским проявлениям. От того, какое детство будет у ребенка, во многом зависит вся его дальнейшая жизнь.</w:t>
      </w:r>
    </w:p>
    <w:sectPr w:rsidR="00C3251F" w:rsidRPr="00C3251F" w:rsidSect="00C32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D3" w:rsidRDefault="00520CD3" w:rsidP="00C3251F">
      <w:pPr>
        <w:spacing w:after="0" w:line="240" w:lineRule="auto"/>
      </w:pPr>
      <w:r>
        <w:separator/>
      </w:r>
    </w:p>
  </w:endnote>
  <w:endnote w:type="continuationSeparator" w:id="0">
    <w:p w:rsidR="00520CD3" w:rsidRDefault="00520CD3" w:rsidP="00C3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F" w:rsidRDefault="00C325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F" w:rsidRDefault="00C325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F" w:rsidRDefault="00C32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D3" w:rsidRDefault="00520CD3" w:rsidP="00C3251F">
      <w:pPr>
        <w:spacing w:after="0" w:line="240" w:lineRule="auto"/>
      </w:pPr>
      <w:r>
        <w:separator/>
      </w:r>
    </w:p>
  </w:footnote>
  <w:footnote w:type="continuationSeparator" w:id="0">
    <w:p w:rsidR="00520CD3" w:rsidRDefault="00520CD3" w:rsidP="00C3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F" w:rsidRDefault="00520CD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158782" o:spid="_x0000_s2050" type="#_x0000_t75" style="position:absolute;margin-left:0;margin-top:0;width:1536pt;height:1536pt;z-index:-251657216;mso-position-horizontal:center;mso-position-horizontal-relative:margin;mso-position-vertical:center;mso-position-vertical-relative:margin" o:allowincell="f">
          <v:imagedata r:id="rId1" o:title="depositphotos_13174098-stock-illustration-school-hand-drawn-pattern-f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F" w:rsidRDefault="00520CD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158783" o:spid="_x0000_s2051" type="#_x0000_t75" style="position:absolute;margin-left:0;margin-top:0;width:1536pt;height:1536pt;z-index:-251656192;mso-position-horizontal:center;mso-position-horizontal-relative:margin;mso-position-vertical:center;mso-position-vertical-relative:margin" o:allowincell="f">
          <v:imagedata r:id="rId1" o:title="depositphotos_13174098-stock-illustration-school-hand-drawn-pattern-f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F" w:rsidRDefault="00520CD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158781" o:spid="_x0000_s2049" type="#_x0000_t75" style="position:absolute;margin-left:0;margin-top:0;width:1536pt;height:1536pt;z-index:-251658240;mso-position-horizontal:center;mso-position-horizontal-relative:margin;mso-position-vertical:center;mso-position-vertical-relative:margin" o:allowincell="f">
          <v:imagedata r:id="rId1" o:title="depositphotos_13174098-stock-illustration-school-hand-drawn-pattern-f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1F"/>
    <w:rsid w:val="00306F07"/>
    <w:rsid w:val="00520CD3"/>
    <w:rsid w:val="005A1196"/>
    <w:rsid w:val="00AC46A0"/>
    <w:rsid w:val="00C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51F"/>
  </w:style>
  <w:style w:type="paragraph" w:styleId="a6">
    <w:name w:val="footer"/>
    <w:basedOn w:val="a"/>
    <w:link w:val="a7"/>
    <w:uiPriority w:val="99"/>
    <w:unhideWhenUsed/>
    <w:rsid w:val="00C3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51F"/>
  </w:style>
  <w:style w:type="paragraph" w:styleId="a6">
    <w:name w:val="footer"/>
    <w:basedOn w:val="a"/>
    <w:link w:val="a7"/>
    <w:uiPriority w:val="99"/>
    <w:unhideWhenUsed/>
    <w:rsid w:val="00C3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2018-09-06T06:59:00Z</dcterms:created>
  <dcterms:modified xsi:type="dcterms:W3CDTF">2018-09-07T05:39:00Z</dcterms:modified>
</cp:coreProperties>
</file>