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23" w:rsidRDefault="00ED0247" w:rsidP="00D81623">
      <w:pPr>
        <w:jc w:val="center"/>
        <w:rPr>
          <w:b/>
          <w:sz w:val="44"/>
          <w:szCs w:val="44"/>
        </w:rPr>
      </w:pPr>
      <w:r w:rsidRPr="00D81623">
        <w:rPr>
          <w:b/>
          <w:sz w:val="44"/>
          <w:szCs w:val="44"/>
        </w:rPr>
        <w:t xml:space="preserve">Опасные зимние забавы: </w:t>
      </w:r>
    </w:p>
    <w:p w:rsidR="00ED0247" w:rsidRPr="00D81623" w:rsidRDefault="00ED0247" w:rsidP="00D81623">
      <w:pPr>
        <w:jc w:val="center"/>
        <w:rPr>
          <w:b/>
          <w:sz w:val="44"/>
          <w:szCs w:val="44"/>
        </w:rPr>
      </w:pPr>
      <w:r w:rsidRPr="00D81623">
        <w:rPr>
          <w:b/>
          <w:sz w:val="44"/>
          <w:szCs w:val="44"/>
        </w:rPr>
        <w:t>от пиротехники до рыбалки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t>Зима для многих граждан нашей страны считается временем активного отдыха. Этому способствуют длительные новогодние праздники и холодная погода, в которую так и хочется размяться. Да и снег со льдом делают доступными маленькие радости: катание на коньках или рыбалку. Но все ли эти зимние забавы безопасны?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D81623">
        <w:rPr>
          <w:b/>
          <w:i/>
          <w:sz w:val="28"/>
          <w:szCs w:val="28"/>
        </w:rPr>
        <w:t>Атмосферно, но опасно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t>Запуск пиротехники - это развлечение, которое доступно в любое время, но самый пик приходится на зимний сезон, а, в частности, на новогодние праздники.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D81623">
        <w:rPr>
          <w:i/>
          <w:sz w:val="28"/>
          <w:szCs w:val="28"/>
        </w:rPr>
        <w:t xml:space="preserve">В прошлом году с 31 декабря на 1 января в Республике 6 человек </w:t>
      </w:r>
      <w:r w:rsidR="00C30C57" w:rsidRPr="00D81623">
        <w:rPr>
          <w:i/>
          <w:sz w:val="28"/>
          <w:szCs w:val="28"/>
        </w:rPr>
        <w:t xml:space="preserve">получили травмы от пиротехники. </w:t>
      </w:r>
      <w:r w:rsidRPr="00D81623">
        <w:rPr>
          <w:i/>
          <w:sz w:val="28"/>
          <w:szCs w:val="28"/>
        </w:rPr>
        <w:t xml:space="preserve">На </w:t>
      </w:r>
      <w:proofErr w:type="spellStart"/>
      <w:r w:rsidRPr="00D81623">
        <w:rPr>
          <w:i/>
          <w:sz w:val="28"/>
          <w:szCs w:val="28"/>
        </w:rPr>
        <w:t>Гомельщине</w:t>
      </w:r>
      <w:proofErr w:type="spellEnd"/>
      <w:r w:rsidRPr="00D81623">
        <w:rPr>
          <w:i/>
          <w:sz w:val="28"/>
          <w:szCs w:val="28"/>
        </w:rPr>
        <w:t xml:space="preserve"> травмы от пиротехнических изделий получили двое мужчин. </w:t>
      </w:r>
      <w:r w:rsidR="005F4D0E" w:rsidRPr="00D81623">
        <w:rPr>
          <w:i/>
          <w:sz w:val="28"/>
          <w:szCs w:val="28"/>
        </w:rPr>
        <w:t>В</w:t>
      </w:r>
      <w:r w:rsidRPr="00D81623">
        <w:rPr>
          <w:i/>
          <w:sz w:val="28"/>
          <w:szCs w:val="28"/>
        </w:rPr>
        <w:t xml:space="preserve"> областном центре гражданин, 1979 года рождения, получил травму «посттравматическая эрозия роговицы глаза» от разрыва петарды. В </w:t>
      </w:r>
      <w:proofErr w:type="spellStart"/>
      <w:r w:rsidRPr="00D81623">
        <w:rPr>
          <w:i/>
          <w:sz w:val="28"/>
          <w:szCs w:val="28"/>
        </w:rPr>
        <w:t>Речицком</w:t>
      </w:r>
      <w:proofErr w:type="spellEnd"/>
      <w:r w:rsidRPr="00D81623">
        <w:rPr>
          <w:i/>
          <w:sz w:val="28"/>
          <w:szCs w:val="28"/>
        </w:rPr>
        <w:t xml:space="preserve"> районе в деревне Заходы мужчина, 1962 года рождения, был госпитализирован с рваными ранами фаланг пальцев.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t xml:space="preserve">С французского слово «петарда» переводится как «шум или сигнал тревоги», для чего они и были созданы — чтобы подать сигнал SOS. Но позже они полюбились и детям, и взрослым, ведь громкий шум и яркие искры действительно привлекают. Однако иногда подобное «веселье» оборачивается серьезными травмами. Причины несчастных случаев разнообразны: сомнительное качество товара, неправильное хранение или нарушение правил эксплуатации. Но со всем можно справиться, главное – подойти к этому ответственно. 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t xml:space="preserve">Первое и самое важное правило – приобретать продукцию только у проверенных производителей и в специализированных магазинах, ведь нелегальные или самодельные петарды могут быть непредсказуемыми и опасными. Попросите у продавца сертификат безопасности. Обратите внимание на срок годности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 </w:t>
      </w:r>
      <w:proofErr w:type="gramStart"/>
      <w:r w:rsidRPr="00D81623">
        <w:rPr>
          <w:sz w:val="28"/>
          <w:szCs w:val="28"/>
        </w:rPr>
        <w:t>Самое</w:t>
      </w:r>
      <w:proofErr w:type="gramEnd"/>
      <w:r w:rsidRPr="00D81623">
        <w:rPr>
          <w:sz w:val="28"/>
          <w:szCs w:val="28"/>
        </w:rPr>
        <w:t xml:space="preserve"> важное – покупать пиротехнику разрешено лицам, достигшим 16 лет! Нельзя хранить её возле батарей отопления. Например, балкон или кухня в качестве склада совсем не подходят: изделие либо отсыреет (просушивать его не стоит)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 Самый ответственный момент – пиротехника в действии. Не надейтесь на свои знания из прошлого – прежде чем запускать, обязательно прочитайте инструкцию еще раз: у каждого изделия свои особенности, будьте внимательны. Запуск пиротехники должен осуществляться на улице. Эффектно салютовать с балкона тоже не стоит. </w:t>
      </w:r>
    </w:p>
    <w:p w:rsidR="00D81623" w:rsidRDefault="00D81623" w:rsidP="00D81623">
      <w:pPr>
        <w:ind w:firstLine="709"/>
        <w:jc w:val="center"/>
        <w:rPr>
          <w:b/>
          <w:i/>
          <w:sz w:val="36"/>
          <w:szCs w:val="36"/>
        </w:rPr>
      </w:pPr>
    </w:p>
    <w:p w:rsidR="00D81623" w:rsidRPr="00D81623" w:rsidRDefault="00ED0247" w:rsidP="00D81623">
      <w:pPr>
        <w:ind w:firstLine="709"/>
        <w:jc w:val="center"/>
        <w:rPr>
          <w:b/>
          <w:i/>
          <w:sz w:val="40"/>
          <w:szCs w:val="40"/>
        </w:rPr>
      </w:pPr>
      <w:r w:rsidRPr="00D81623">
        <w:rPr>
          <w:b/>
          <w:i/>
          <w:sz w:val="40"/>
          <w:szCs w:val="40"/>
        </w:rPr>
        <w:t>Ловись, рыбка, большая и маленькая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t>Рыбалка, пожалуй, является самой популярной забавой для мужчин в нашей стране, ведь что может быть интереснее, чем часами смотреть на удочку, опущенную в маленькую дырку во льду и ждать клюющую рыбку? Однако для МЧС и других спасательных служб зима — проблемное время, когда приходится вызволять рыбаков из ледяного плена. Особенно ситуация острая в момент ледостава, когда лед еще хрупкий и неравномерный.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lastRenderedPageBreak/>
        <w:t xml:space="preserve">Чтобы избежать трагических случаев на зимнем водоеме, необходимо помнить, что безопасным лед считается при толщине не менее 7-10 см. Толщина льда на водоеме не везде одинакова, в устьях рек и притоках прочность льда ослаблена. Лед непрочен в местах быстрого течения, бьющих ключей, вблизи произрастания водной растительности. Чрезвычайно ненадежен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лед ненадёжен. Запрещается ходить по льду под мостами, рядом с любыми водными сооружениями, в местах впадения в водоем ручьев и рек. </w:t>
      </w:r>
    </w:p>
    <w:p w:rsidR="00ED0247" w:rsidRPr="00D81623" w:rsidRDefault="00ED0247" w:rsidP="00C30C57">
      <w:pPr>
        <w:pStyle w:val="af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провалились под лед, не поддавайтесь панике, удерживайт</w:t>
      </w:r>
      <w:r w:rsidR="005F4D0E" w:rsidRPr="00D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на плаву, зовите на помощь. </w:t>
      </w:r>
      <w:r w:rsidRPr="00D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Выбирайтесь с той стороны, где лед наиболее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если это возможно. Не прекращайте попытки выбраться, даже если лед проламывается. В неглубоком водоеме резко оттолкнитесь от дна и выбирайтесь на лед или передвигайтесь по дну к берегу, проламывая перед собой лед. Выбравшись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 И ползком добирайтесь до берега. </w:t>
      </w:r>
    </w:p>
    <w:p w:rsidR="00ED0247" w:rsidRPr="00D81623" w:rsidRDefault="00ED0247" w:rsidP="00D81623">
      <w:pPr>
        <w:pStyle w:val="af5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81623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Необорудованные для игр места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t xml:space="preserve">Если уж говорить о детях, то выход на лед им вовсе запрещен. Зимний водоем - не место для детских игр. Кататься на коньках можно только на специально оборудованном катке. 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t>Хотелось</w:t>
      </w:r>
      <w:r w:rsidR="005F4D0E" w:rsidRPr="00D81623">
        <w:rPr>
          <w:sz w:val="28"/>
          <w:szCs w:val="28"/>
        </w:rPr>
        <w:t xml:space="preserve"> бы обратить внимание взрослых, что</w:t>
      </w:r>
      <w:r w:rsidRPr="00D81623">
        <w:rPr>
          <w:sz w:val="28"/>
          <w:szCs w:val="28"/>
        </w:rPr>
        <w:t xml:space="preserve"> во время проведения </w:t>
      </w:r>
      <w:r w:rsidR="005F4D0E" w:rsidRPr="00D81623">
        <w:rPr>
          <w:sz w:val="28"/>
          <w:szCs w:val="28"/>
        </w:rPr>
        <w:t xml:space="preserve">профилактических </w:t>
      </w:r>
      <w:r w:rsidRPr="00D81623">
        <w:rPr>
          <w:sz w:val="28"/>
          <w:szCs w:val="28"/>
        </w:rPr>
        <w:t>рейдов по зимним водоемам</w:t>
      </w:r>
      <w:r w:rsidR="005F4D0E" w:rsidRPr="00D81623">
        <w:rPr>
          <w:sz w:val="28"/>
          <w:szCs w:val="28"/>
        </w:rPr>
        <w:t xml:space="preserve">, спасатели очень часто наблюдают </w:t>
      </w:r>
      <w:r w:rsidRPr="00D81623">
        <w:rPr>
          <w:sz w:val="28"/>
          <w:szCs w:val="28"/>
        </w:rPr>
        <w:t>детей, катающихся с необорудованных горок, расположенных возле водоёмов</w:t>
      </w:r>
      <w:r w:rsidR="005F4D0E" w:rsidRPr="00D81623">
        <w:rPr>
          <w:sz w:val="28"/>
          <w:szCs w:val="28"/>
        </w:rPr>
        <w:t xml:space="preserve">. </w:t>
      </w:r>
      <w:r w:rsidRPr="00D81623">
        <w:rPr>
          <w:sz w:val="28"/>
          <w:szCs w:val="28"/>
        </w:rPr>
        <w:t>Ребенок может случайно вылететь на лёд, и останется только надеяться, чтобы он не треснул.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t xml:space="preserve">Катание с горки, в принципе, может завершиться серьезными травмами. Горка не должна заканчиваться не только водоемом, но и  автомобильной дорогой, забором или деревом. На поверхности горки не должно быть осколков стекла, торчащих камней, трамплинов или других предметов, которые будут препятствовать движению санок и могут ранить. На горке необходимо вести себя аккуратно и дисциплинировано: не съезжать с нее, пока не отошел в сторону </w:t>
      </w:r>
      <w:proofErr w:type="gramStart"/>
      <w:r w:rsidRPr="00D81623">
        <w:rPr>
          <w:sz w:val="28"/>
          <w:szCs w:val="28"/>
        </w:rPr>
        <w:t>предыдущий</w:t>
      </w:r>
      <w:proofErr w:type="gramEnd"/>
      <w:r w:rsidRPr="00D81623">
        <w:rPr>
          <w:sz w:val="28"/>
          <w:szCs w:val="28"/>
        </w:rPr>
        <w:t xml:space="preserve"> спускающийся. Также запрещается подниматься на горку там, где навстречу скатываются другие люди. А если мимо горки идет прохожий, подождите, пока он пройдет, и только тогда совершайте спуск.</w:t>
      </w:r>
    </w:p>
    <w:p w:rsidR="00ED0247" w:rsidRPr="00D81623" w:rsidRDefault="00ED0247" w:rsidP="00C30C57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sz w:val="28"/>
          <w:szCs w:val="28"/>
        </w:rPr>
        <w:t>Чтобы катание было безопасным, нужно проводить его только на специально оборудованных площадках или склонах с использованием защитного снаряжения, такого как шлем, чтобы защитить голову от травм.</w:t>
      </w:r>
    </w:p>
    <w:p w:rsidR="009028A6" w:rsidRPr="00D81623" w:rsidRDefault="00ED0247" w:rsidP="00D81623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1623">
        <w:rPr>
          <w:b/>
          <w:sz w:val="28"/>
          <w:szCs w:val="28"/>
        </w:rPr>
        <w:t>Соблюдение этих правил безопасности поможет избежать травм и несчастных случаев. Помните, что безопасность всегда должна быть на первом месте.</w:t>
      </w:r>
    </w:p>
    <w:sectPr w:rsidR="009028A6" w:rsidRPr="00D81623" w:rsidSect="00D81623">
      <w:footerReference w:type="default" r:id="rId8"/>
      <w:pgSz w:w="11907" w:h="16840" w:code="9"/>
      <w:pgMar w:top="567" w:right="567" w:bottom="567" w:left="567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1C" w:rsidRDefault="00835C1C" w:rsidP="00F4553F">
      <w:r>
        <w:separator/>
      </w:r>
    </w:p>
  </w:endnote>
  <w:endnote w:type="continuationSeparator" w:id="0">
    <w:p w:rsidR="00835C1C" w:rsidRDefault="00835C1C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7A" w:rsidRPr="007532B5" w:rsidRDefault="00E70F7A" w:rsidP="00F4553F">
    <w:pPr>
      <w:spacing w:after="240"/>
      <w:ind w:firstLine="567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1C" w:rsidRDefault="00835C1C" w:rsidP="00F4553F">
      <w:r>
        <w:separator/>
      </w:r>
    </w:p>
  </w:footnote>
  <w:footnote w:type="continuationSeparator" w:id="0">
    <w:p w:rsidR="00835C1C" w:rsidRDefault="00835C1C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5B8E"/>
    <w:rsid w:val="00277751"/>
    <w:rsid w:val="0028538C"/>
    <w:rsid w:val="00286B24"/>
    <w:rsid w:val="00290B6D"/>
    <w:rsid w:val="0029177E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352EC"/>
    <w:rsid w:val="003376DC"/>
    <w:rsid w:val="00340B09"/>
    <w:rsid w:val="0034107E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4F"/>
    <w:rsid w:val="004817B5"/>
    <w:rsid w:val="004845F3"/>
    <w:rsid w:val="004850C5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6C0"/>
    <w:rsid w:val="0052192E"/>
    <w:rsid w:val="00524EB3"/>
    <w:rsid w:val="00525DC1"/>
    <w:rsid w:val="00525EE6"/>
    <w:rsid w:val="00536D76"/>
    <w:rsid w:val="00537DD1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68D"/>
    <w:rsid w:val="00777E47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13DA"/>
    <w:rsid w:val="00833829"/>
    <w:rsid w:val="00833DB9"/>
    <w:rsid w:val="00833DEB"/>
    <w:rsid w:val="00834D95"/>
    <w:rsid w:val="00835C1C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6C59"/>
    <w:rsid w:val="00861BA5"/>
    <w:rsid w:val="008646F6"/>
    <w:rsid w:val="00866F00"/>
    <w:rsid w:val="008745ED"/>
    <w:rsid w:val="0087483A"/>
    <w:rsid w:val="00875391"/>
    <w:rsid w:val="00875B72"/>
    <w:rsid w:val="00875C1B"/>
    <w:rsid w:val="00880079"/>
    <w:rsid w:val="00883F17"/>
    <w:rsid w:val="0088672A"/>
    <w:rsid w:val="00886EE7"/>
    <w:rsid w:val="008934C7"/>
    <w:rsid w:val="00894722"/>
    <w:rsid w:val="008A03E1"/>
    <w:rsid w:val="008A1267"/>
    <w:rsid w:val="008A3814"/>
    <w:rsid w:val="008A55F6"/>
    <w:rsid w:val="008A6EDA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72360"/>
    <w:rsid w:val="009738D2"/>
    <w:rsid w:val="009759EC"/>
    <w:rsid w:val="00975EF8"/>
    <w:rsid w:val="0097688F"/>
    <w:rsid w:val="00977D05"/>
    <w:rsid w:val="009916C3"/>
    <w:rsid w:val="0099209A"/>
    <w:rsid w:val="009A29CA"/>
    <w:rsid w:val="009A3403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E6CC4"/>
    <w:rsid w:val="009F36E2"/>
    <w:rsid w:val="009F38B9"/>
    <w:rsid w:val="009F743E"/>
    <w:rsid w:val="009F7A80"/>
    <w:rsid w:val="00A0042B"/>
    <w:rsid w:val="00A00681"/>
    <w:rsid w:val="00A03FA2"/>
    <w:rsid w:val="00A11133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2981"/>
    <w:rsid w:val="00BC46BC"/>
    <w:rsid w:val="00BC4810"/>
    <w:rsid w:val="00BD5BBC"/>
    <w:rsid w:val="00BE16AC"/>
    <w:rsid w:val="00BE25C7"/>
    <w:rsid w:val="00BE3C24"/>
    <w:rsid w:val="00BE5BCF"/>
    <w:rsid w:val="00BF157D"/>
    <w:rsid w:val="00BF29AA"/>
    <w:rsid w:val="00BF301B"/>
    <w:rsid w:val="00BF4722"/>
    <w:rsid w:val="00BF7594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458B3"/>
    <w:rsid w:val="00D50731"/>
    <w:rsid w:val="00D509D4"/>
    <w:rsid w:val="00D50CE6"/>
    <w:rsid w:val="00D54A3F"/>
    <w:rsid w:val="00D54B25"/>
    <w:rsid w:val="00D56554"/>
    <w:rsid w:val="00D56FA4"/>
    <w:rsid w:val="00D6023C"/>
    <w:rsid w:val="00D61356"/>
    <w:rsid w:val="00D643B2"/>
    <w:rsid w:val="00D71009"/>
    <w:rsid w:val="00D717CA"/>
    <w:rsid w:val="00D81623"/>
    <w:rsid w:val="00D847F2"/>
    <w:rsid w:val="00D85C5E"/>
    <w:rsid w:val="00D871E1"/>
    <w:rsid w:val="00D87512"/>
    <w:rsid w:val="00D87DD2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26DC7"/>
    <w:rsid w:val="00E345D6"/>
    <w:rsid w:val="00E35FA3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0F7A"/>
    <w:rsid w:val="00E71E00"/>
    <w:rsid w:val="00E74B6F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4A8"/>
    <w:rsid w:val="00ED1D71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32785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4897"/>
    <w:rsid w:val="00FB4F3C"/>
    <w:rsid w:val="00FC540B"/>
    <w:rsid w:val="00FD5A2C"/>
    <w:rsid w:val="00FD67E3"/>
    <w:rsid w:val="00FE46E3"/>
    <w:rsid w:val="00FF19BE"/>
    <w:rsid w:val="00FF24FF"/>
    <w:rsid w:val="00FF2EAE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00"/>
  </w:style>
  <w:style w:type="paragraph" w:styleId="1">
    <w:name w:val="heading 1"/>
    <w:basedOn w:val="a"/>
    <w:next w:val="a"/>
    <w:qFormat/>
    <w:rsid w:val="00866F0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66F0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66F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66F0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866F00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0EAC-0FC9-45AF-BC06-7C96CB23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5951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Инспектор</cp:lastModifiedBy>
  <cp:revision>3</cp:revision>
  <cp:lastPrinted>2018-08-07T11:26:00Z</cp:lastPrinted>
  <dcterms:created xsi:type="dcterms:W3CDTF">2023-12-14T12:43:00Z</dcterms:created>
  <dcterms:modified xsi:type="dcterms:W3CDTF">2023-12-14T13:00:00Z</dcterms:modified>
</cp:coreProperties>
</file>