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3E" w:rsidRPr="009A4B3E" w:rsidRDefault="009A4B3E" w:rsidP="009A4B3E">
      <w:pPr>
        <w:pStyle w:val="a3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  <w:r w:rsidRPr="009A4B3E">
        <w:rPr>
          <w:b/>
          <w:bCs/>
          <w:color w:val="000000"/>
          <w:sz w:val="26"/>
          <w:szCs w:val="26"/>
        </w:rPr>
        <w:t>11 января – День заповедников</w:t>
      </w:r>
      <w:r w:rsidRPr="009A4B3E">
        <w:rPr>
          <w:color w:val="000000"/>
          <w:sz w:val="26"/>
          <w:szCs w:val="26"/>
        </w:rPr>
        <w:t xml:space="preserve"> </w:t>
      </w:r>
      <w:r w:rsidRPr="009A4B3E">
        <w:rPr>
          <w:b/>
          <w:bCs/>
          <w:color w:val="000000"/>
          <w:sz w:val="26"/>
          <w:szCs w:val="26"/>
        </w:rPr>
        <w:t>и национальных парков</w:t>
      </w:r>
    </w:p>
    <w:p w:rsidR="009A4B3E" w:rsidRPr="009A4B3E" w:rsidRDefault="009A4B3E" w:rsidP="009A4B3E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 w:rsidRPr="009A4B3E">
        <w:rPr>
          <w:color w:val="000000"/>
          <w:sz w:val="26"/>
          <w:szCs w:val="26"/>
        </w:rPr>
        <w:t xml:space="preserve">11 января отмечается – День заповедников </w:t>
      </w:r>
      <w:r w:rsidRPr="009A4B3E">
        <w:rPr>
          <w:noProof/>
          <w:color w:val="000000"/>
          <w:sz w:val="26"/>
          <w:szCs w:val="26"/>
        </w:rPr>
        <w:drawing>
          <wp:anchor distT="0" distB="0" distL="123825" distR="123825" simplePos="0" relativeHeight="251659264" behindDoc="0" locked="0" layoutInCell="1" allowOverlap="0" wp14:anchorId="2DAB5267" wp14:editId="2084FEB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181735"/>
            <wp:effectExtent l="0" t="0" r="0" b="0"/>
            <wp:wrapSquare wrapText="bothSides"/>
            <wp:docPr id="3" name="Рисунок 3" descr="http://gigabaza.ru/images/9/16039/4e789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9/16039/4e7892e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B3E">
        <w:rPr>
          <w:color w:val="000000"/>
          <w:sz w:val="26"/>
          <w:szCs w:val="26"/>
        </w:rPr>
        <w:t>и</w:t>
      </w:r>
      <w:r w:rsidRPr="009A4B3E">
        <w:rPr>
          <w:b/>
          <w:bCs/>
          <w:color w:val="000000"/>
          <w:sz w:val="26"/>
          <w:szCs w:val="26"/>
        </w:rPr>
        <w:t> </w:t>
      </w:r>
      <w:r w:rsidRPr="009A4B3E">
        <w:rPr>
          <w:color w:val="000000"/>
          <w:sz w:val="26"/>
          <w:szCs w:val="26"/>
        </w:rPr>
        <w:t>национальных парков, которые являются «центрами сохранения биоразнообразия во всём мире».</w:t>
      </w:r>
    </w:p>
    <w:p w:rsidR="009A4B3E" w:rsidRPr="009A4B3E" w:rsidRDefault="009A4B3E" w:rsidP="009A4B3E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6"/>
          <w:szCs w:val="26"/>
        </w:rPr>
      </w:pPr>
      <w:r w:rsidRPr="009A4B3E">
        <w:rPr>
          <w:color w:val="000000"/>
          <w:sz w:val="26"/>
          <w:szCs w:val="26"/>
        </w:rPr>
        <w:t>Впервые «День заповедников и национальных парков» начал отмечаться в 1997 году по инициативе Центра охраны дикой природы и Всемирного фонда дикой природы.</w:t>
      </w:r>
    </w:p>
    <w:p w:rsidR="009A4B3E" w:rsidRPr="009A4B3E" w:rsidRDefault="009A4B3E" w:rsidP="009A4B3E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6"/>
          <w:szCs w:val="26"/>
        </w:rPr>
      </w:pPr>
      <w:r w:rsidRPr="009A4B3E">
        <w:rPr>
          <w:color w:val="000000"/>
          <w:sz w:val="26"/>
          <w:szCs w:val="26"/>
          <w:u w:val="single"/>
        </w:rPr>
        <w:t>В Беларуси находится четыре национальных парка</w:t>
      </w:r>
      <w:r w:rsidRPr="009A4B3E">
        <w:rPr>
          <w:color w:val="000000"/>
          <w:sz w:val="26"/>
          <w:szCs w:val="26"/>
        </w:rPr>
        <w:t>: "Беловежская пуща", "</w:t>
      </w:r>
      <w:proofErr w:type="spellStart"/>
      <w:r w:rsidRPr="009A4B3E">
        <w:rPr>
          <w:color w:val="000000"/>
          <w:sz w:val="26"/>
          <w:szCs w:val="26"/>
        </w:rPr>
        <w:t>Браславские</w:t>
      </w:r>
      <w:proofErr w:type="spellEnd"/>
      <w:r w:rsidRPr="009A4B3E">
        <w:rPr>
          <w:color w:val="000000"/>
          <w:sz w:val="26"/>
          <w:szCs w:val="26"/>
        </w:rPr>
        <w:t xml:space="preserve"> озера", "</w:t>
      </w:r>
      <w:proofErr w:type="spellStart"/>
      <w:r w:rsidRPr="009A4B3E">
        <w:rPr>
          <w:color w:val="000000"/>
          <w:sz w:val="26"/>
          <w:szCs w:val="26"/>
        </w:rPr>
        <w:t>Припятский</w:t>
      </w:r>
      <w:proofErr w:type="spellEnd"/>
      <w:r w:rsidRPr="009A4B3E">
        <w:rPr>
          <w:color w:val="000000"/>
          <w:sz w:val="26"/>
          <w:szCs w:val="26"/>
        </w:rPr>
        <w:t>", "</w:t>
      </w:r>
      <w:proofErr w:type="spellStart"/>
      <w:r w:rsidRPr="009A4B3E">
        <w:rPr>
          <w:color w:val="000000"/>
          <w:sz w:val="26"/>
          <w:szCs w:val="26"/>
        </w:rPr>
        <w:t>Нарочанский</w:t>
      </w:r>
      <w:proofErr w:type="spellEnd"/>
      <w:r w:rsidRPr="009A4B3E">
        <w:rPr>
          <w:color w:val="000000"/>
          <w:sz w:val="26"/>
          <w:szCs w:val="26"/>
        </w:rPr>
        <w:t>" и один заповедник - Березинский биосферный.</w:t>
      </w:r>
    </w:p>
    <w:p w:rsidR="009A4B3E" w:rsidRPr="009A4B3E" w:rsidRDefault="009A4B3E" w:rsidP="009A4B3E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6"/>
          <w:szCs w:val="26"/>
        </w:rPr>
      </w:pPr>
      <w:r w:rsidRPr="009A4B3E">
        <w:rPr>
          <w:b/>
          <w:bCs/>
          <w:color w:val="000000"/>
          <w:sz w:val="26"/>
          <w:szCs w:val="26"/>
        </w:rPr>
        <w:t>Национальный парк «Беловежская пуща»</w:t>
      </w:r>
      <w:r w:rsidRPr="009A4B3E">
        <w:rPr>
          <w:color w:val="000000"/>
          <w:sz w:val="26"/>
          <w:szCs w:val="26"/>
        </w:rPr>
        <w:t> является одним из уникальных туристических объектов Республики Беларусь. Это наиболее крупный остаток равнинного реликтового первобытного леса, который ранее произрастал на территории всей Европы</w:t>
      </w:r>
    </w:p>
    <w:p w:rsidR="009A4B3E" w:rsidRPr="009A4B3E" w:rsidRDefault="009A4B3E" w:rsidP="009A4B3E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6"/>
          <w:szCs w:val="26"/>
        </w:rPr>
      </w:pPr>
      <w:r w:rsidRPr="009A4B3E">
        <w:rPr>
          <w:b/>
          <w:bCs/>
          <w:color w:val="000000"/>
          <w:sz w:val="26"/>
          <w:szCs w:val="26"/>
        </w:rPr>
        <w:t>Национальный парк «</w:t>
      </w:r>
      <w:proofErr w:type="spellStart"/>
      <w:r w:rsidRPr="009A4B3E">
        <w:rPr>
          <w:b/>
          <w:bCs/>
          <w:color w:val="000000"/>
          <w:sz w:val="26"/>
          <w:szCs w:val="26"/>
        </w:rPr>
        <w:t>Браславские</w:t>
      </w:r>
      <w:proofErr w:type="spellEnd"/>
      <w:r w:rsidRPr="009A4B3E">
        <w:rPr>
          <w:b/>
          <w:bCs/>
          <w:color w:val="000000"/>
          <w:sz w:val="26"/>
          <w:szCs w:val="26"/>
        </w:rPr>
        <w:t xml:space="preserve"> озера»</w:t>
      </w:r>
      <w:r w:rsidRPr="009A4B3E">
        <w:rPr>
          <w:color w:val="000000"/>
          <w:sz w:val="26"/>
          <w:szCs w:val="26"/>
        </w:rPr>
        <w:t xml:space="preserve"> расположен на северо-западе Республики Беларусь на территории </w:t>
      </w:r>
      <w:proofErr w:type="spellStart"/>
      <w:r w:rsidRPr="009A4B3E">
        <w:rPr>
          <w:color w:val="000000"/>
          <w:sz w:val="26"/>
          <w:szCs w:val="26"/>
        </w:rPr>
        <w:t>Браславского</w:t>
      </w:r>
      <w:proofErr w:type="spellEnd"/>
      <w:r w:rsidRPr="009A4B3E">
        <w:rPr>
          <w:color w:val="000000"/>
          <w:sz w:val="26"/>
          <w:szCs w:val="26"/>
        </w:rPr>
        <w:t xml:space="preserve"> района Витебской области и занимает площадь 69 115 га. </w:t>
      </w:r>
      <w:proofErr w:type="spellStart"/>
      <w:r w:rsidRPr="009A4B3E">
        <w:rPr>
          <w:color w:val="000000"/>
          <w:sz w:val="26"/>
          <w:szCs w:val="26"/>
        </w:rPr>
        <w:t>Браславские</w:t>
      </w:r>
      <w:proofErr w:type="spellEnd"/>
      <w:r w:rsidRPr="009A4B3E">
        <w:rPr>
          <w:color w:val="000000"/>
          <w:sz w:val="26"/>
          <w:szCs w:val="26"/>
        </w:rPr>
        <w:t xml:space="preserve"> озера — главное сокровище Национального парка.</w:t>
      </w:r>
      <w:r>
        <w:rPr>
          <w:color w:val="000000"/>
          <w:sz w:val="26"/>
          <w:szCs w:val="26"/>
        </w:rPr>
        <w:t xml:space="preserve"> </w:t>
      </w:r>
      <w:r w:rsidRPr="009A4B3E">
        <w:rPr>
          <w:color w:val="000000"/>
          <w:sz w:val="26"/>
          <w:szCs w:val="26"/>
        </w:rPr>
        <w:t>На территории </w:t>
      </w:r>
      <w:r w:rsidRPr="009A4B3E">
        <w:rPr>
          <w:b/>
          <w:bCs/>
          <w:color w:val="000000"/>
          <w:sz w:val="26"/>
          <w:szCs w:val="26"/>
        </w:rPr>
        <w:t>парка «</w:t>
      </w:r>
      <w:proofErr w:type="spellStart"/>
      <w:r w:rsidRPr="009A4B3E">
        <w:rPr>
          <w:b/>
          <w:bCs/>
          <w:color w:val="000000"/>
          <w:sz w:val="26"/>
          <w:szCs w:val="26"/>
        </w:rPr>
        <w:t>Браславские</w:t>
      </w:r>
      <w:proofErr w:type="spellEnd"/>
      <w:r w:rsidRPr="009A4B3E">
        <w:rPr>
          <w:b/>
          <w:bCs/>
          <w:color w:val="000000"/>
          <w:sz w:val="26"/>
          <w:szCs w:val="26"/>
        </w:rPr>
        <w:t xml:space="preserve"> озера»</w:t>
      </w:r>
      <w:r w:rsidRPr="009A4B3E">
        <w:rPr>
          <w:color w:val="000000"/>
          <w:sz w:val="26"/>
          <w:szCs w:val="26"/>
        </w:rPr>
        <w:t xml:space="preserve"> обитает около 45 видов млекопитающих, 200 видов птиц, 10 видов амфибий и 6 видов рептилий. </w:t>
      </w:r>
      <w:proofErr w:type="gramStart"/>
      <w:r w:rsidRPr="009A4B3E">
        <w:rPr>
          <w:color w:val="000000"/>
          <w:sz w:val="26"/>
          <w:szCs w:val="26"/>
        </w:rPr>
        <w:t>Типичные лесные обитатели: лось, кабан, косуля, белка, заяц-беляк, заяц-русак, лиса, енотовидная собака, волк, лесная куница, выдра, норка.</w:t>
      </w:r>
      <w:proofErr w:type="gramEnd"/>
      <w:r w:rsidRPr="009A4B3E">
        <w:rPr>
          <w:color w:val="000000"/>
          <w:sz w:val="26"/>
          <w:szCs w:val="26"/>
        </w:rPr>
        <w:t xml:space="preserve"> Из редких видов отмечено обитание барсука, рыси, бурого медведя, которые занесены в Красную книгу Беларуси.</w:t>
      </w:r>
    </w:p>
    <w:p w:rsidR="009A4B3E" w:rsidRPr="009A4B3E" w:rsidRDefault="009A4B3E" w:rsidP="009A4B3E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6"/>
          <w:szCs w:val="26"/>
        </w:rPr>
      </w:pPr>
      <w:r w:rsidRPr="009A4B3E">
        <w:rPr>
          <w:color w:val="000000"/>
          <w:sz w:val="26"/>
          <w:szCs w:val="26"/>
        </w:rPr>
        <w:t>В самом центре Белорусского Полесья расположен </w:t>
      </w:r>
      <w:r w:rsidRPr="009A4B3E">
        <w:rPr>
          <w:b/>
          <w:bCs/>
          <w:color w:val="000000"/>
          <w:sz w:val="26"/>
          <w:szCs w:val="26"/>
        </w:rPr>
        <w:t>национальный парк «</w:t>
      </w:r>
      <w:proofErr w:type="spellStart"/>
      <w:r w:rsidRPr="009A4B3E">
        <w:rPr>
          <w:b/>
          <w:bCs/>
          <w:color w:val="000000"/>
          <w:sz w:val="26"/>
          <w:szCs w:val="26"/>
        </w:rPr>
        <w:t>Припятский</w:t>
      </w:r>
      <w:proofErr w:type="spellEnd"/>
      <w:r w:rsidRPr="009A4B3E">
        <w:rPr>
          <w:b/>
          <w:bCs/>
          <w:color w:val="000000"/>
          <w:sz w:val="26"/>
          <w:szCs w:val="26"/>
        </w:rPr>
        <w:t>».</w:t>
      </w:r>
      <w:r>
        <w:rPr>
          <w:color w:val="000000"/>
          <w:sz w:val="26"/>
          <w:szCs w:val="26"/>
        </w:rPr>
        <w:t xml:space="preserve">  </w:t>
      </w:r>
      <w:r w:rsidRPr="009A4B3E">
        <w:rPr>
          <w:color w:val="000000"/>
          <w:sz w:val="26"/>
          <w:szCs w:val="26"/>
        </w:rPr>
        <w:t xml:space="preserve">Площадь парка на настоящее время составляет более 83 тыс. га. Территория парка представляет собой обширную равнину, занимающую юг </w:t>
      </w:r>
      <w:proofErr w:type="spellStart"/>
      <w:r w:rsidRPr="009A4B3E">
        <w:rPr>
          <w:color w:val="000000"/>
          <w:sz w:val="26"/>
          <w:szCs w:val="26"/>
        </w:rPr>
        <w:t>Припятского</w:t>
      </w:r>
      <w:proofErr w:type="spellEnd"/>
      <w:r w:rsidRPr="009A4B3E">
        <w:rPr>
          <w:color w:val="000000"/>
          <w:sz w:val="26"/>
          <w:szCs w:val="26"/>
        </w:rPr>
        <w:t xml:space="preserve"> Полесья, представленную, в основном, лесными и </w:t>
      </w:r>
      <w:proofErr w:type="spellStart"/>
      <w:proofErr w:type="gramStart"/>
      <w:r w:rsidRPr="009A4B3E">
        <w:rPr>
          <w:color w:val="000000"/>
          <w:sz w:val="26"/>
          <w:szCs w:val="26"/>
        </w:rPr>
        <w:t>лесо</w:t>
      </w:r>
      <w:proofErr w:type="spellEnd"/>
      <w:r w:rsidRPr="009A4B3E">
        <w:rPr>
          <w:color w:val="000000"/>
          <w:sz w:val="26"/>
          <w:szCs w:val="26"/>
        </w:rPr>
        <w:t>-болотными</w:t>
      </w:r>
      <w:proofErr w:type="gramEnd"/>
      <w:r w:rsidRPr="009A4B3E">
        <w:rPr>
          <w:color w:val="000000"/>
          <w:sz w:val="26"/>
          <w:szCs w:val="26"/>
        </w:rPr>
        <w:t xml:space="preserve"> </w:t>
      </w:r>
      <w:proofErr w:type="spellStart"/>
      <w:r w:rsidRPr="009A4B3E">
        <w:rPr>
          <w:color w:val="000000"/>
          <w:sz w:val="26"/>
          <w:szCs w:val="26"/>
        </w:rPr>
        <w:t>ландшафными</w:t>
      </w:r>
      <w:proofErr w:type="spellEnd"/>
      <w:r w:rsidRPr="009A4B3E">
        <w:rPr>
          <w:color w:val="000000"/>
          <w:sz w:val="26"/>
          <w:szCs w:val="26"/>
        </w:rPr>
        <w:t xml:space="preserve"> структурами. Особенностью является наличие на территории парка массива пойменных дубрав, крупнейшего в Европе.</w:t>
      </w:r>
    </w:p>
    <w:p w:rsidR="009A4B3E" w:rsidRPr="009A4B3E" w:rsidRDefault="009A4B3E" w:rsidP="009A4B3E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6"/>
          <w:szCs w:val="26"/>
        </w:rPr>
      </w:pPr>
      <w:r w:rsidRPr="009A4B3E">
        <w:rPr>
          <w:color w:val="000000"/>
          <w:sz w:val="26"/>
          <w:szCs w:val="26"/>
        </w:rPr>
        <w:t xml:space="preserve">На заповедной территории распложено более 30 озер. </w:t>
      </w:r>
      <w:proofErr w:type="gramStart"/>
      <w:r w:rsidRPr="009A4B3E">
        <w:rPr>
          <w:color w:val="000000"/>
          <w:sz w:val="26"/>
          <w:szCs w:val="26"/>
        </w:rPr>
        <w:t>Здесь есть зубр, барсук, рысь, черный аист, серый журавль, змееяд, филин, большой подорлик, болотная черепаха, камышовая жаба, медянка, стерлядь.</w:t>
      </w:r>
      <w:proofErr w:type="gramEnd"/>
      <w:r w:rsidRPr="009A4B3E">
        <w:rPr>
          <w:color w:val="000000"/>
          <w:sz w:val="26"/>
          <w:szCs w:val="26"/>
        </w:rPr>
        <w:t xml:space="preserve"> Флора представлена 826 видами высших растений и более чем 200 видами мхов. Все типы лесов, свойственные Полесью, встречаются в Национальном парке. Фауна "</w:t>
      </w:r>
      <w:proofErr w:type="spellStart"/>
      <w:r w:rsidRPr="009A4B3E">
        <w:rPr>
          <w:color w:val="000000"/>
          <w:sz w:val="26"/>
          <w:szCs w:val="26"/>
        </w:rPr>
        <w:t>Припятского</w:t>
      </w:r>
      <w:proofErr w:type="spellEnd"/>
      <w:r w:rsidRPr="009A4B3E">
        <w:rPr>
          <w:color w:val="000000"/>
          <w:sz w:val="26"/>
          <w:szCs w:val="26"/>
        </w:rPr>
        <w:t>" насчитывает 45 видов млекопитающих, 265 - птиц, 7 - рептилий, 11 - амфибий, 37 - рыб.</w:t>
      </w:r>
    </w:p>
    <w:p w:rsidR="009A4B3E" w:rsidRPr="009A4B3E" w:rsidRDefault="009A4B3E" w:rsidP="009A4B3E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6"/>
          <w:szCs w:val="26"/>
        </w:rPr>
      </w:pPr>
      <w:r w:rsidRPr="009A4B3E">
        <w:rPr>
          <w:color w:val="000000"/>
          <w:sz w:val="26"/>
          <w:szCs w:val="26"/>
        </w:rPr>
        <w:t>С целью сохранения природных комплексов края в 1999 году был создан самый молодой в стране «</w:t>
      </w:r>
      <w:r w:rsidRPr="009A4B3E">
        <w:rPr>
          <w:b/>
          <w:bCs/>
          <w:color w:val="000000"/>
          <w:sz w:val="26"/>
          <w:szCs w:val="26"/>
        </w:rPr>
        <w:t>Национальный парк «</w:t>
      </w:r>
      <w:proofErr w:type="spellStart"/>
      <w:r w:rsidRPr="009A4B3E">
        <w:rPr>
          <w:b/>
          <w:bCs/>
          <w:color w:val="000000"/>
          <w:sz w:val="26"/>
          <w:szCs w:val="26"/>
        </w:rPr>
        <w:t>Нарочанский</w:t>
      </w:r>
      <w:proofErr w:type="spellEnd"/>
      <w:r w:rsidRPr="009A4B3E">
        <w:rPr>
          <w:b/>
          <w:bCs/>
          <w:color w:val="000000"/>
          <w:sz w:val="26"/>
          <w:szCs w:val="26"/>
        </w:rPr>
        <w:t>».</w:t>
      </w:r>
      <w:r w:rsidRPr="009A4B3E">
        <w:rPr>
          <w:color w:val="000000"/>
          <w:sz w:val="26"/>
          <w:szCs w:val="26"/>
        </w:rPr>
        <w:t xml:space="preserve"> Общая площадь парка – 94 тысячи гектаров, из которых 37,9 тысячи гектаров занимают леса. Здесь расположены 42 водоема площадью 18,3 тысячи гектаров. Славится край и своими минеральными водами, а неповторимые ландшафты и уникальные природные комплексы в районе Голубых озер издавна снискали славу этой местности как Мекки </w:t>
      </w:r>
      <w:proofErr w:type="spellStart"/>
      <w:r w:rsidRPr="009A4B3E">
        <w:rPr>
          <w:color w:val="000000"/>
          <w:sz w:val="26"/>
          <w:szCs w:val="26"/>
        </w:rPr>
        <w:t>природо</w:t>
      </w:r>
      <w:proofErr w:type="spellEnd"/>
      <w:r w:rsidRPr="009A4B3E">
        <w:rPr>
          <w:color w:val="000000"/>
          <w:sz w:val="26"/>
          <w:szCs w:val="26"/>
        </w:rPr>
        <w:t>-познавательного туризма.</w:t>
      </w:r>
    </w:p>
    <w:p w:rsidR="00550ECB" w:rsidRDefault="009A4B3E" w:rsidP="009A4B3E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</w:rPr>
      </w:pPr>
      <w:r w:rsidRPr="009A4B3E">
        <w:rPr>
          <w:b/>
          <w:bCs/>
          <w:color w:val="000000"/>
        </w:rPr>
        <w:t>Березинский биосферный заповедник</w:t>
      </w:r>
      <w:r w:rsidRPr="009A4B3E">
        <w:rPr>
          <w:color w:val="000000"/>
        </w:rPr>
        <w:t xml:space="preserve"> был основан 31 января 1925 года. </w:t>
      </w:r>
      <w:proofErr w:type="gramStart"/>
      <w:r w:rsidRPr="009A4B3E">
        <w:rPr>
          <w:color w:val="000000"/>
        </w:rPr>
        <w:t>Расположен</w:t>
      </w:r>
      <w:proofErr w:type="gramEnd"/>
      <w:r w:rsidRPr="009A4B3E">
        <w:rPr>
          <w:color w:val="000000"/>
        </w:rPr>
        <w:t xml:space="preserve"> на севере республики в Белорусском </w:t>
      </w:r>
      <w:proofErr w:type="spellStart"/>
      <w:r w:rsidRPr="009A4B3E">
        <w:rPr>
          <w:color w:val="000000"/>
        </w:rPr>
        <w:t>Поозерье</w:t>
      </w:r>
      <w:proofErr w:type="spellEnd"/>
      <w:r w:rsidRPr="009A4B3E">
        <w:rPr>
          <w:color w:val="000000"/>
        </w:rPr>
        <w:t xml:space="preserve">, на территории трех административных районов </w:t>
      </w:r>
      <w:proofErr w:type="spellStart"/>
      <w:r w:rsidRPr="009A4B3E">
        <w:rPr>
          <w:color w:val="000000"/>
        </w:rPr>
        <w:t>Лепельского</w:t>
      </w:r>
      <w:proofErr w:type="spellEnd"/>
      <w:r w:rsidRPr="009A4B3E">
        <w:rPr>
          <w:color w:val="000000"/>
        </w:rPr>
        <w:t xml:space="preserve">, </w:t>
      </w:r>
      <w:proofErr w:type="spellStart"/>
      <w:r w:rsidRPr="009A4B3E">
        <w:rPr>
          <w:color w:val="000000"/>
        </w:rPr>
        <w:t>Докшицкого</w:t>
      </w:r>
      <w:proofErr w:type="spellEnd"/>
      <w:r w:rsidRPr="009A4B3E">
        <w:rPr>
          <w:color w:val="000000"/>
        </w:rPr>
        <w:t xml:space="preserve"> Витебской области и Борисовского района Минской области. Березинский биосферный заповедник – старейший в системе охраняемых природных территорий Европы, расположен в 120 км от г. Минска. Уникальное сочетание естественных лесов, болот, живописных озер и рек – идеальное место для обитания около 6000 видов животных. Неповторимый по красоте природный комплекс пользуется заслуженной популярностью у посетителей.</w:t>
      </w:r>
    </w:p>
    <w:p w:rsidR="006A36A8" w:rsidRPr="0063459D" w:rsidRDefault="006A36A8" w:rsidP="006A36A8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Томашова Е. К.</w:t>
      </w:r>
    </w:p>
    <w:p w:rsidR="006A36A8" w:rsidRPr="009A4B3E" w:rsidRDefault="006A36A8" w:rsidP="009A4B3E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</w:rPr>
      </w:pPr>
      <w:bookmarkStart w:id="0" w:name="_GoBack"/>
      <w:bookmarkEnd w:id="0"/>
    </w:p>
    <w:sectPr w:rsidR="006A36A8" w:rsidRPr="009A4B3E" w:rsidSect="009A4B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CB"/>
    <w:rsid w:val="00550ECB"/>
    <w:rsid w:val="006A36A8"/>
    <w:rsid w:val="009A4B3E"/>
    <w:rsid w:val="00B34208"/>
    <w:rsid w:val="00B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36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3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2018-01-14T14:12:00Z</cp:lastPrinted>
  <dcterms:created xsi:type="dcterms:W3CDTF">2018-01-14T12:46:00Z</dcterms:created>
  <dcterms:modified xsi:type="dcterms:W3CDTF">2021-03-24T18:55:00Z</dcterms:modified>
</cp:coreProperties>
</file>