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88" w:rsidRPr="00F07588" w:rsidRDefault="00F07588" w:rsidP="00F07588">
      <w:pPr>
        <w:widowControl w:val="0"/>
        <w:spacing w:after="0" w:line="240" w:lineRule="auto"/>
        <w:ind w:left="-142" w:right="-142"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7588">
        <w:rPr>
          <w:rFonts w:ascii="Times New Roman" w:hAnsi="Times New Roman" w:cs="Times New Roman"/>
          <w:b/>
          <w:sz w:val="44"/>
          <w:szCs w:val="44"/>
        </w:rPr>
        <w:t>Тревога и здоровье ребенка</w:t>
      </w:r>
      <w:r w:rsidRPr="00F07588">
        <w:rPr>
          <w:rFonts w:ascii="Times New Roman" w:hAnsi="Times New Roman" w:cs="Times New Roman"/>
          <w:b/>
          <w:sz w:val="44"/>
          <w:szCs w:val="44"/>
        </w:rPr>
        <w:cr/>
      </w:r>
    </w:p>
    <w:p w:rsidR="00F07588" w:rsidRPr="00F07588" w:rsidRDefault="00F07588" w:rsidP="00F07588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8">
        <w:rPr>
          <w:rFonts w:ascii="Times New Roman" w:hAnsi="Times New Roman" w:cs="Times New Roman"/>
          <w:sz w:val="28"/>
          <w:szCs w:val="28"/>
        </w:rPr>
        <w:t>Здоровый, веселый. Эти два понятия всегда стоят рядом. Здоровье кажется неполным, если ему  не сопутствует бодрое настроение, жизнерадостность, оптимизм, а присутствует ощущение опасности, тревога.</w:t>
      </w:r>
    </w:p>
    <w:p w:rsidR="00F07588" w:rsidRPr="00F07588" w:rsidRDefault="00F07588" w:rsidP="00F07588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8">
        <w:rPr>
          <w:rFonts w:ascii="Times New Roman" w:hAnsi="Times New Roman" w:cs="Times New Roman"/>
          <w:sz w:val="28"/>
          <w:szCs w:val="28"/>
        </w:rPr>
        <w:t>Причины детской тревоги разные. Иногда она возникает еще до появления ребенка на свет, при неблагоприятных воздействиях, которые перенесла мать во время  беременности.</w:t>
      </w:r>
    </w:p>
    <w:p w:rsidR="00F07588" w:rsidRPr="00F07588" w:rsidRDefault="00F07588" w:rsidP="00F07588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8">
        <w:rPr>
          <w:rFonts w:ascii="Times New Roman" w:hAnsi="Times New Roman" w:cs="Times New Roman"/>
          <w:sz w:val="28"/>
          <w:szCs w:val="28"/>
        </w:rPr>
        <w:t>Будет ли проявление тревоги кратковременным или затянется надолго, станет она ярко выраженной или незначительной, наконец, самое главное, вырастет ли из  тревожного ребенка спокойный взрослый человек – это зависит от условий жизни, правильного поведения окружающих взрослых, родителей.</w:t>
      </w:r>
    </w:p>
    <w:p w:rsidR="00F07588" w:rsidRPr="00F07588" w:rsidRDefault="00F07588" w:rsidP="00F07588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8">
        <w:rPr>
          <w:rFonts w:ascii="Times New Roman" w:hAnsi="Times New Roman" w:cs="Times New Roman"/>
          <w:sz w:val="28"/>
          <w:szCs w:val="28"/>
        </w:rPr>
        <w:t>Даже маленького ребенка не всегда удается оградить от неприятных впечатлений, переживаний. Тревожные дети отличаются тем, что впечатления, которые для здорового ребенка проходят бесследно, у них вызывают сильную реакцию тревоги. Тревога угнетает ребенка, подавляют его активность, инициативу, и нередко делает беспомощным. Ребенок боится оставаться один в комнате, боится новой обстановки, незнакомых взрослых и детей.</w:t>
      </w:r>
    </w:p>
    <w:p w:rsidR="00F07588" w:rsidRPr="00F07588" w:rsidRDefault="00F07588" w:rsidP="00F07588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8">
        <w:rPr>
          <w:rFonts w:ascii="Times New Roman" w:hAnsi="Times New Roman" w:cs="Times New Roman"/>
          <w:sz w:val="28"/>
          <w:szCs w:val="28"/>
        </w:rPr>
        <w:t xml:space="preserve">Тревожные дети бывают то слишком веселы, много говорят, быстро и суетливо двигаются, то расстроены и даже угнетены, безучастны, вялы. Они могут быть замкнутыми, обидчивыми, избегают общих игр. Им очень мешает неуверенность в себе: </w:t>
      </w:r>
      <w:r w:rsidR="00370A7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70A7B">
        <w:rPr>
          <w:rFonts w:ascii="Times New Roman" w:hAnsi="Times New Roman" w:cs="Times New Roman"/>
          <w:sz w:val="28"/>
          <w:szCs w:val="28"/>
        </w:rPr>
        <w:t>ля них тягостн</w:t>
      </w:r>
      <w:r w:rsidR="00370A7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07588">
        <w:rPr>
          <w:rFonts w:ascii="Times New Roman" w:hAnsi="Times New Roman" w:cs="Times New Roman"/>
          <w:sz w:val="28"/>
          <w:szCs w:val="28"/>
        </w:rPr>
        <w:t xml:space="preserve"> любая перемена обстановки, любое переключение с привычного образа жизни на непривычный. Черты упрямства, негативизма (стремление делать противоположное тому, о чем их просят) могут проявляться у всех детей, однако у тревожного ребенка они длительны и значительно выражены.</w:t>
      </w:r>
    </w:p>
    <w:p w:rsidR="00F07588" w:rsidRPr="00F07588" w:rsidRDefault="00F07588" w:rsidP="00F07588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8">
        <w:rPr>
          <w:rFonts w:ascii="Times New Roman" w:hAnsi="Times New Roman" w:cs="Times New Roman"/>
          <w:sz w:val="28"/>
          <w:szCs w:val="28"/>
        </w:rPr>
        <w:t>Самый тонкий показатель состояния нервной системы – сон. Тревожные дети засыпают с трудом, сон их чуток и прерывист. Они часто вскрикивают, беспокойно ворочаются, их пугают страшные сновидения.</w:t>
      </w:r>
    </w:p>
    <w:p w:rsidR="00F07588" w:rsidRPr="00F07588" w:rsidRDefault="00F07588" w:rsidP="00F07588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8">
        <w:rPr>
          <w:rFonts w:ascii="Times New Roman" w:hAnsi="Times New Roman" w:cs="Times New Roman"/>
          <w:sz w:val="28"/>
          <w:szCs w:val="28"/>
        </w:rPr>
        <w:t>Как же сделать, чтобы ребенок был спокойным? Для этого отнюдь не требуется с утра до вечера веселить и развлекать его. Надо, чтобы он сам учился находить в окружающей обстановке спокойствие, радость, умел извлекать интересное из повседневного; все, что он делает, делать с удовольствием. Разделяйте радость ребенка, даже если, с вашей точки зрения, он радуется пустяку: красивому листику, найденному на дороге, солнечному зайчику, морозному узору на стекле. Обращайте его внимание на все интересное, приятное, веселое, а не только на опасное или нежелательное. А ведь бывает, что ре</w:t>
      </w:r>
      <w:r w:rsidR="00041857">
        <w:rPr>
          <w:rFonts w:ascii="Times New Roman" w:hAnsi="Times New Roman" w:cs="Times New Roman"/>
          <w:sz w:val="28"/>
          <w:szCs w:val="28"/>
        </w:rPr>
        <w:t xml:space="preserve">бенок не </w:t>
      </w:r>
      <w:bookmarkStart w:id="0" w:name="_GoBack"/>
      <w:bookmarkEnd w:id="0"/>
      <w:r w:rsidR="00370A7B">
        <w:rPr>
          <w:rFonts w:ascii="Times New Roman" w:hAnsi="Times New Roman" w:cs="Times New Roman"/>
          <w:sz w:val="28"/>
          <w:szCs w:val="28"/>
        </w:rPr>
        <w:t xml:space="preserve">слышит ничего, кроме </w:t>
      </w:r>
      <w:r w:rsidR="00370A7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70A7B">
        <w:rPr>
          <w:rFonts w:ascii="Times New Roman" w:hAnsi="Times New Roman" w:cs="Times New Roman"/>
          <w:sz w:val="28"/>
          <w:szCs w:val="28"/>
        </w:rPr>
        <w:t>Не лезь – упадешь</w:t>
      </w:r>
      <w:r w:rsidR="00370A7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70A7B">
        <w:rPr>
          <w:rFonts w:ascii="Times New Roman" w:hAnsi="Times New Roman" w:cs="Times New Roman"/>
          <w:sz w:val="28"/>
          <w:szCs w:val="28"/>
        </w:rPr>
        <w:t xml:space="preserve">, </w:t>
      </w:r>
      <w:r w:rsidR="00370A7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70A7B">
        <w:rPr>
          <w:rFonts w:ascii="Times New Roman" w:hAnsi="Times New Roman" w:cs="Times New Roman"/>
          <w:sz w:val="28"/>
          <w:szCs w:val="28"/>
        </w:rPr>
        <w:t>Не трогай – будет больно</w:t>
      </w:r>
      <w:r w:rsidR="00370A7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07588">
        <w:rPr>
          <w:rFonts w:ascii="Times New Roman" w:hAnsi="Times New Roman" w:cs="Times New Roman"/>
          <w:sz w:val="28"/>
          <w:szCs w:val="28"/>
        </w:rPr>
        <w:t xml:space="preserve">. Еще хуже, </w:t>
      </w:r>
      <w:r w:rsidR="00370A7B">
        <w:rPr>
          <w:rFonts w:ascii="Times New Roman" w:hAnsi="Times New Roman" w:cs="Times New Roman"/>
          <w:sz w:val="28"/>
          <w:szCs w:val="28"/>
        </w:rPr>
        <w:t xml:space="preserve">когда детей запугивают волком, </w:t>
      </w:r>
      <w:r w:rsidR="00370A7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70A7B">
        <w:rPr>
          <w:rFonts w:ascii="Times New Roman" w:hAnsi="Times New Roman" w:cs="Times New Roman"/>
          <w:sz w:val="28"/>
          <w:szCs w:val="28"/>
        </w:rPr>
        <w:t>Дедом с мешком</w:t>
      </w:r>
      <w:r w:rsidR="00370A7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0758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07588" w:rsidRPr="00370A7B" w:rsidRDefault="00F07588" w:rsidP="00370A7B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588">
        <w:rPr>
          <w:rFonts w:ascii="Times New Roman" w:hAnsi="Times New Roman" w:cs="Times New Roman"/>
          <w:sz w:val="28"/>
          <w:szCs w:val="28"/>
        </w:rPr>
        <w:t xml:space="preserve">Тон разговора с ребенком должен быть всегда ровным, спокойным. Будьте одновременно мягки и решительны: считаясь с особенностями </w:t>
      </w:r>
      <w:r w:rsidRPr="00F07588">
        <w:rPr>
          <w:rFonts w:ascii="Times New Roman" w:hAnsi="Times New Roman" w:cs="Times New Roman"/>
          <w:sz w:val="28"/>
          <w:szCs w:val="28"/>
        </w:rPr>
        <w:lastRenderedPageBreak/>
        <w:t>ребенка, не уступайте любому его капризу. Пока ребенок возбужден, всякое вмешательство бесполезно и может только усилить его упрямство. Но как только он успокоился, необходимо разъяснить ему недопустимость такого поведения. Терпение, ровное обращение и спокойствие всегда приводят в положительным результатам</w:t>
      </w:r>
    </w:p>
    <w:p w:rsidR="00F07588" w:rsidRPr="00F07588" w:rsidRDefault="00041857" w:rsidP="00F07588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Психологами доказано, </w:t>
      </w:r>
      <w:r w:rsidR="00F07588" w:rsidRPr="00F07588">
        <w:rPr>
          <w:rFonts w:ascii="Times New Roman" w:hAnsi="Times New Roman" w:cs="Times New Roman"/>
          <w:sz w:val="28"/>
          <w:szCs w:val="28"/>
        </w:rPr>
        <w:t>что 8-10 объятий ребенка родителями ежедневно помогают чувствовать ребенку себя гораздо счастливее, спокойнее, быстрее и безболезненно преодоле</w:t>
      </w:r>
      <w:r w:rsidR="00370A7B">
        <w:rPr>
          <w:rFonts w:ascii="Times New Roman" w:hAnsi="Times New Roman" w:cs="Times New Roman"/>
          <w:sz w:val="28"/>
          <w:szCs w:val="28"/>
        </w:rPr>
        <w:t>вать трудности и тревоги жизни</w:t>
      </w:r>
      <w:r w:rsidR="00F07588" w:rsidRPr="00F07588">
        <w:rPr>
          <w:rFonts w:ascii="Times New Roman" w:hAnsi="Times New Roman" w:cs="Times New Roman"/>
          <w:sz w:val="28"/>
          <w:szCs w:val="28"/>
        </w:rPr>
        <w:t>. Продолжая осваивать окружающий мир, дети становятся инициативными и в целом оптимистически настроенными. И с большим удовольствием переходят на следующую  степень познания окружающего мира.</w:t>
      </w:r>
    </w:p>
    <w:p w:rsidR="00F07588" w:rsidRPr="00F07588" w:rsidRDefault="00F07588" w:rsidP="00F07588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88">
        <w:rPr>
          <w:rFonts w:ascii="Times New Roman" w:hAnsi="Times New Roman" w:cs="Times New Roman"/>
          <w:sz w:val="28"/>
          <w:szCs w:val="28"/>
        </w:rPr>
        <w:t>Помните всегда: на ребенка гораздо больше действует не то, что говорит родитель, а то, что он делает. Если дети чувствуют поддержку, они становятся более уверенными, активно принимают участие в самых разных домашних и общественных делах. Дети особенно любят, когда их привлекают к приготовлению пищи или к обсуждению каких-либо важных мероприятий (где и как провести очередной отпуск, куда пойти в выходной день и т.п.).</w:t>
      </w:r>
    </w:p>
    <w:p w:rsidR="00370A7B" w:rsidRPr="00370A7B" w:rsidRDefault="00F07588" w:rsidP="00370A7B">
      <w:pPr>
        <w:widowControl w:val="0"/>
        <w:spacing w:after="0" w:line="240" w:lineRule="auto"/>
        <w:ind w:left="-142" w:righ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588">
        <w:rPr>
          <w:rFonts w:ascii="Times New Roman" w:hAnsi="Times New Roman" w:cs="Times New Roman"/>
          <w:sz w:val="28"/>
          <w:szCs w:val="28"/>
        </w:rPr>
        <w:t>Повышайте самоуважение ребенка. Постарайтесь вызвать ребенка на откровенный разговор, узнать, что его беспокоит, как и почему возникло у него чувство тревоги. Если дети чувствуют себя в безопасности, они учатся доверять. Если дети чувствуют дружеское отношение, они учатся находить в мире любовь и спокой</w:t>
      </w:r>
      <w:r w:rsidR="00370A7B">
        <w:rPr>
          <w:rFonts w:ascii="Times New Roman" w:hAnsi="Times New Roman" w:cs="Times New Roman"/>
          <w:sz w:val="28"/>
          <w:szCs w:val="28"/>
        </w:rPr>
        <w:t>ствие, контролировать себя, сво</w:t>
      </w:r>
      <w:r w:rsidR="00370A7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07588">
        <w:rPr>
          <w:rFonts w:ascii="Times New Roman" w:hAnsi="Times New Roman" w:cs="Times New Roman"/>
          <w:sz w:val="28"/>
          <w:szCs w:val="28"/>
        </w:rPr>
        <w:t xml:space="preserve"> чувство тревоги, неуверенности. Они быстрее находят такие формы поведения, которые помогают им ввести свои желания и интересы в социально приемлемые рамки. </w:t>
      </w:r>
      <w:r w:rsidR="00370A7B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300355</wp:posOffset>
            </wp:positionH>
            <wp:positionV relativeFrom="margin">
              <wp:posOffset>5537835</wp:posOffset>
            </wp:positionV>
            <wp:extent cx="5153025" cy="2905125"/>
            <wp:effectExtent l="19050" t="0" r="9525" b="0"/>
            <wp:wrapSquare wrapText="bothSides"/>
            <wp:docPr id="5" name="Рисунок 1" descr="https://avatars.mds.yandex.net/get-zen_doc/2391871/pub_5ea54b8a6c97ad19a0824539_5ea5c6b065a8ef41509bb4c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391871/pub_5ea54b8a6c97ad19a0824539_5ea5c6b065a8ef41509bb4c3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588" w:rsidRDefault="00F07588" w:rsidP="00F07588">
      <w:pPr>
        <w:pStyle w:val="a5"/>
        <w:widowControl w:val="0"/>
        <w:ind w:left="2835"/>
        <w:rPr>
          <w:rFonts w:ascii="Times New Roman" w:hAnsi="Times New Roman"/>
          <w:sz w:val="24"/>
          <w:szCs w:val="24"/>
        </w:rPr>
      </w:pPr>
      <w:r w:rsidRPr="00DE2583">
        <w:rPr>
          <w:rFonts w:ascii="Times New Roman" w:hAnsi="Times New Roman"/>
          <w:sz w:val="24"/>
          <w:szCs w:val="24"/>
        </w:rPr>
        <w:t xml:space="preserve">Материал подготовила </w:t>
      </w:r>
      <w:r>
        <w:rPr>
          <w:rFonts w:ascii="Times New Roman" w:hAnsi="Times New Roman"/>
          <w:sz w:val="24"/>
          <w:szCs w:val="24"/>
        </w:rPr>
        <w:t>Павлюкова Анастасия Валерьевна, педагог-психолог</w:t>
      </w:r>
      <w:r w:rsidRPr="00DE2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ГУО</w:t>
      </w:r>
      <w:r w:rsidRPr="00DE2583">
        <w:rPr>
          <w:rFonts w:ascii="Times New Roman" w:hAnsi="Times New Roman"/>
          <w:sz w:val="24"/>
          <w:szCs w:val="24"/>
        </w:rPr>
        <w:t xml:space="preserve"> «Гомельский районный центр коррекционно-развивающего обучения и реабилитации»</w:t>
      </w:r>
      <w:r>
        <w:rPr>
          <w:rFonts w:ascii="Times New Roman" w:hAnsi="Times New Roman"/>
          <w:sz w:val="24"/>
          <w:szCs w:val="24"/>
        </w:rPr>
        <w:t>.</w:t>
      </w:r>
    </w:p>
    <w:p w:rsidR="00F07588" w:rsidRPr="005A1674" w:rsidRDefault="00F07588" w:rsidP="00F07588">
      <w:pPr>
        <w:pStyle w:val="a5"/>
        <w:widowControl w:val="0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сайт: grckroir.schools.by</w:t>
      </w:r>
    </w:p>
    <w:sectPr w:rsidR="00F07588" w:rsidRPr="005A1674" w:rsidSect="00F07588">
      <w:pgSz w:w="11906" w:h="16838"/>
      <w:pgMar w:top="1134" w:right="1417" w:bottom="1134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8E1290"/>
    <w:rsid w:val="00041857"/>
    <w:rsid w:val="00370A7B"/>
    <w:rsid w:val="0075082B"/>
    <w:rsid w:val="00801410"/>
    <w:rsid w:val="008E1290"/>
    <w:rsid w:val="00F07588"/>
    <w:rsid w:val="00F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17FD"/>
  <w15:docId w15:val="{767A2BF2-B30B-4582-BF60-793C77D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5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758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</dc:creator>
  <cp:keywords/>
  <dc:description/>
  <cp:lastModifiedBy>Dmitry P</cp:lastModifiedBy>
  <cp:revision>3</cp:revision>
  <dcterms:created xsi:type="dcterms:W3CDTF">2021-02-09T10:35:00Z</dcterms:created>
  <dcterms:modified xsi:type="dcterms:W3CDTF">2021-05-11T09:04:00Z</dcterms:modified>
</cp:coreProperties>
</file>