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spacing/>
        <w:jc w:val="center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32"/>
          <w:szCs w:val="32"/>
          <w:lang w:val="ru-ru" w:eastAsia="ru-ru" w:bidi="ar-sa"/>
          <w:b/>
        </w:rPr>
      </w:pPr>
      <w:r>
        <w:rPr>
          <w:rFonts w:eastAsia="Times New Roman"/>
          <w:sz w:val="32"/>
          <w:szCs w:val="32"/>
          <w:lang w:val="ru-ru" w:eastAsia="ru-ru" w:bidi="ar-sa"/>
          <w:b/>
        </w:rPr>
        <w:t xml:space="preserve">Простые правила для родителей, </w:t>
      </w:r>
    </w:p>
    <w:p>
      <w:pPr>
        <w:spacing/>
        <w:jc w:val="center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32"/>
          <w:szCs w:val="32"/>
          <w:lang w:val="ru-ru" w:eastAsia="ru-ru" w:bidi="ar-sa"/>
          <w:b/>
        </w:rPr>
      </w:pPr>
      <w:r>
        <w:rPr>
          <w:rFonts w:eastAsia="Times New Roman"/>
          <w:sz w:val="32"/>
          <w:szCs w:val="32"/>
          <w:lang w:val="ru-ru" w:eastAsia="ru-ru" w:bidi="ar-sa"/>
          <w:b/>
        </w:rPr>
        <w:t>чьи дети пошли в первый класс</w:t>
      </w:r>
    </w:p>
    <w:p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Ваш ребёнок пошёл в школу. Не считайте, что в школу пошли вы. У вас много дел и без этого.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Не старайтесь увидеть в ребёнке десятиклассника. Будьте готовы, что учеником он станет спустя некоторое время. Парта, ранец, тетради ещё не делают из него ученика.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Обсудите с ребёнком те правила и нормы, с которыми он встретился в школе. Объясните их необходимость и целесообразность.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Уважайте новую жизнь ребёнка. Теперь уже не вы решаете, с кем он сидит за одной партой, какими должны быть его взаимоотношения с учительницей и одноклассниками. Всё это теперь его собственные уроки жизни, которые, поверьте, важнее школьного расписания.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Ваш ребёнок пришёл в школу, чтобы учиться. Когда человек учится, у него может что-то не сразу получаться, это естественно. Ребёнок имеет право на ошибку.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Составьте вместе с первоклассником распорядок дня, следите за его соблюдением.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►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справился!», «Уже намного лучше, чем вчера») способны заметно повысить интеллектуальные достижения человека.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Если вас что-то беспокоит в поведении ребёнка, его учебных делах, не стесняйтесь обращаться за советом и консультацией к учителю.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► С поступлением в школу в жизни вашего ребёнка появился человек более авторитетный, чем вы. Это учитель. Уважайте мнение первоклассника о своём педагоге. </w:t>
      </w:r>
    </w:p>
    <w:p>
      <w:pPr>
        <w:spacing/>
        <w:jc w:val="both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► Учение —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>
      <w:r/>
    </w:p>
    <w:sectPr>
      <w:type w:val="continuous"/>
      <w:pgSz w:h="16839" w:w="11907"/>
      <w:pgMar w:left="1134" w:top="1134" w:right="1134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SimSun" w:cs="Times New Roman"/>
        <w:sz w:val="20"/>
        <w:szCs w:val="20"/>
        <w:lang w:val="en-us" w:eastAsia="zh-cn" w:bidi="ar-sa"/>
      </w:rPr>
    </w:rPrDefault>
    <w:pPrDefault>
      <w:pPr>
        <w:suppressAutoHyphen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character" w:default="1" w:styleId="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2015-11-17T18:15:54Z</dcterms:created>
  <dcterms:modified xsi:type="dcterms:W3CDTF">2015-11-17T18:25:47Z</dcterms:modified>
</cp:coreProperties>
</file>