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EC" w:rsidRPr="00F1788C" w:rsidRDefault="00E24AEC" w:rsidP="00E24A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1788C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Отчет об использовании денежных средств попечительского совета </w:t>
      </w:r>
    </w:p>
    <w:p w:rsidR="00E24AEC" w:rsidRPr="00F1788C" w:rsidRDefault="00E24AEC" w:rsidP="00E24A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за период январь-август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2"/>
        <w:gridCol w:w="1447"/>
        <w:gridCol w:w="1554"/>
        <w:gridCol w:w="1974"/>
        <w:gridCol w:w="2204"/>
        <w:gridCol w:w="1360"/>
      </w:tblGrid>
      <w:tr w:rsidR="00E24AEC" w:rsidTr="00A369E0">
        <w:tc>
          <w:tcPr>
            <w:tcW w:w="1384" w:type="dxa"/>
          </w:tcPr>
          <w:p w:rsidR="00E24AEC" w:rsidRP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AE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06" w:type="dxa"/>
          </w:tcPr>
          <w:p w:rsidR="00E24AEC" w:rsidRP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AEC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595" w:type="dxa"/>
          </w:tcPr>
          <w:p w:rsidR="00E24AEC" w:rsidRP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AEC">
              <w:rPr>
                <w:rFonts w:ascii="Times New Roman" w:hAnsi="Times New Roman" w:cs="Times New Roman"/>
                <w:sz w:val="28"/>
                <w:szCs w:val="28"/>
              </w:rPr>
              <w:t>Поступило средств</w:t>
            </w:r>
          </w:p>
        </w:tc>
        <w:tc>
          <w:tcPr>
            <w:tcW w:w="1595" w:type="dxa"/>
          </w:tcPr>
          <w:p w:rsidR="00E24AEC" w:rsidRP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AEC">
              <w:rPr>
                <w:rFonts w:ascii="Times New Roman" w:hAnsi="Times New Roman" w:cs="Times New Roman"/>
                <w:sz w:val="28"/>
                <w:szCs w:val="28"/>
              </w:rPr>
              <w:t>израсходовано</w:t>
            </w:r>
          </w:p>
        </w:tc>
        <w:tc>
          <w:tcPr>
            <w:tcW w:w="1595" w:type="dxa"/>
          </w:tcPr>
          <w:p w:rsidR="00E24AEC" w:rsidRP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AEC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  <w:tc>
          <w:tcPr>
            <w:tcW w:w="1596" w:type="dxa"/>
          </w:tcPr>
          <w:p w:rsidR="00E24AEC" w:rsidRP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AEC">
              <w:rPr>
                <w:rFonts w:ascii="Times New Roman" w:hAnsi="Times New Roman" w:cs="Times New Roman"/>
                <w:sz w:val="28"/>
                <w:szCs w:val="28"/>
              </w:rPr>
              <w:t>Остаток</w:t>
            </w:r>
          </w:p>
        </w:tc>
      </w:tr>
      <w:tr w:rsidR="00E24AEC" w:rsidTr="00A369E0">
        <w:tc>
          <w:tcPr>
            <w:tcW w:w="1384" w:type="dxa"/>
          </w:tcPr>
          <w:p w:rsidR="00E24AEC" w:rsidRP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AE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06" w:type="dxa"/>
          </w:tcPr>
          <w:p w:rsidR="00E24AEC" w:rsidRP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январь-август</w:t>
            </w:r>
          </w:p>
        </w:tc>
        <w:tc>
          <w:tcPr>
            <w:tcW w:w="1595" w:type="dxa"/>
          </w:tcPr>
          <w:p w:rsidR="00E24AEC" w:rsidRP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896руб</w:t>
            </w:r>
          </w:p>
        </w:tc>
        <w:tc>
          <w:tcPr>
            <w:tcW w:w="1595" w:type="dxa"/>
          </w:tcPr>
          <w:p w:rsidR="00E24AEC" w:rsidRP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117руб</w:t>
            </w:r>
          </w:p>
        </w:tc>
        <w:tc>
          <w:tcPr>
            <w:tcW w:w="1595" w:type="dxa"/>
          </w:tcPr>
          <w:p w:rsidR="00E24AEC" w:rsidRP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AEC">
              <w:rPr>
                <w:rFonts w:ascii="Times New Roman" w:hAnsi="Times New Roman" w:cs="Times New Roman"/>
                <w:sz w:val="28"/>
                <w:szCs w:val="28"/>
              </w:rPr>
              <w:t>Обслуживание системы «</w:t>
            </w:r>
            <w:proofErr w:type="spellStart"/>
            <w:r w:rsidRPr="00E24AEC">
              <w:rPr>
                <w:rFonts w:ascii="Times New Roman" w:hAnsi="Times New Roman" w:cs="Times New Roman"/>
                <w:sz w:val="28"/>
                <w:szCs w:val="28"/>
              </w:rPr>
              <w:t>АкваСтандарт</w:t>
            </w:r>
            <w:proofErr w:type="spellEnd"/>
            <w:r w:rsidRPr="00E24AE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96" w:type="dxa"/>
          </w:tcPr>
          <w:p w:rsidR="00E24AEC" w:rsidRP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779руб</w:t>
            </w:r>
          </w:p>
        </w:tc>
      </w:tr>
      <w:tr w:rsidR="00E24AEC" w:rsidTr="00A369E0">
        <w:tc>
          <w:tcPr>
            <w:tcW w:w="1384" w:type="dxa"/>
          </w:tcPr>
          <w:p w:rsidR="00E24AEC" w:rsidRP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:rsid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595" w:type="dxa"/>
          </w:tcPr>
          <w:p w:rsid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779</w:t>
            </w:r>
            <w:r w:rsidR="00D018BA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</w:p>
        </w:tc>
        <w:tc>
          <w:tcPr>
            <w:tcW w:w="1595" w:type="dxa"/>
          </w:tcPr>
          <w:p w:rsid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8B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Эмаль для пола светло-коричневая (лидская) – 50кг.</w:t>
            </w:r>
          </w:p>
          <w:p w:rsid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8B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Эмаль белая – 12,6 кг.</w:t>
            </w:r>
          </w:p>
          <w:p w:rsid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8B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Шпатлевка белая – 5 кг.</w:t>
            </w:r>
          </w:p>
          <w:p w:rsid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8B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Акриловая краска для вну</w:t>
            </w:r>
            <w:r w:rsidR="00D018BA">
              <w:rPr>
                <w:rFonts w:ascii="Times New Roman" w:hAnsi="Times New Roman" w:cs="Times New Roman"/>
                <w:sz w:val="28"/>
                <w:szCs w:val="28"/>
              </w:rPr>
              <w:t>тренних работ – 15кг.</w:t>
            </w:r>
          </w:p>
          <w:p w:rsidR="00E24AEC" w:rsidRPr="00E24AEC" w:rsidRDefault="00E24AEC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E24AEC" w:rsidRDefault="00F83254" w:rsidP="00A3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0руб</w:t>
            </w:r>
            <w:r w:rsidR="00306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301389" w:rsidRPr="00E24AEC" w:rsidRDefault="00301389"/>
    <w:sectPr w:rsidR="00301389" w:rsidRPr="00E24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08"/>
    <w:rsid w:val="00301389"/>
    <w:rsid w:val="003064D2"/>
    <w:rsid w:val="004A4C08"/>
    <w:rsid w:val="00D018BA"/>
    <w:rsid w:val="00E24AEC"/>
    <w:rsid w:val="00F8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2025-12-22T06:52:00Z</dcterms:created>
  <dcterms:modified xsi:type="dcterms:W3CDTF">2025-12-22T07:31:00Z</dcterms:modified>
</cp:coreProperties>
</file>