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E" w:rsidRP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Профилактика преступлений в сфере</w:t>
      </w:r>
      <w:r w:rsidRPr="000B56B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br/>
        <w:t>половой неприкосновенности несовершеннолетних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b/>
          <w:bCs/>
          <w:noProof/>
          <w:color w:val="3399FF"/>
          <w:sz w:val="27"/>
          <w:szCs w:val="27"/>
          <w:lang w:eastAsia="ru-RU"/>
        </w:rPr>
        <w:drawing>
          <wp:inline distT="0" distB="0" distL="0" distR="0">
            <wp:extent cx="3810000" cy="2480733"/>
            <wp:effectExtent l="0" t="0" r="0" b="0"/>
            <wp:docPr id="2" name="Рисунок 2" descr="http://pogrgymn.berestovica.edu.by/ru/sm_full.aspx?guid=5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grgymn.berestovica.edu.by/ru/sm_full.aspx?guid=50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настоящее время во всем мире наблюдается устойчивый рост преступлений, связанных с изготовлением и распространением детской порнографии, что в свою очередь влияет на рост сексуальных преступлений в отношении несовершеннолетних, не обошло данное направление и Республику Беларусь.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Основным источником информация для возбуждения и расследования уголовных дел являлись и являются заявления от родителей или законных представителей несовершеннолетних, которые пострадали от про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тивоправной </w:t>
      </w:r>
      <w:proofErr w:type="spell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стается</w:t>
      </w:r>
      <w:proofErr w:type="spell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мониторинг социальных сетей, находящихся в глобальной компьютерной сети Интернет.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Данный факт воспринимается педофилами, как возможность совершать аналогичные преступления в отношении иных несовершеннолетних, рассчитывая, что о совершенных ими преступлениях за исключением потерпевших и их близких никто не узнает.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уверенностью можно сказать, что преступления в сфере половой неприкосновенности несовершеннолетних по-прежнему остаются латентными. Выявляемые преступления являются лишь малой частью от всех, совершенных в отношении детей.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потерпевшие из малообеспеченных семей, то педофилы заманивают их в свои сети, угощая различными сладостями, передавая последним незначительные суммы денежных средств. В случаях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из обеспеченных семей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аргументированные убеждения 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занятие сексом, в том числе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неестественных формах, это «модно» и это необходимо попробовать, чтобы быть в тренде.</w:t>
      </w:r>
    </w:p>
    <w:p w:rsidR="00981412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Имея хорошую психологическую подготовку, преступники оказывают детям, обделенным родительским вниманием, свое внимание и ласку, неестественную для чужого человека, заменяя таковых со стороны родителей.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преступники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интерес к приобретению, просмотру и коллекционированию детской порнографии.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Преступниками, совершающими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посягающие на половую неприкосновенность несовершеннолетних, могут быть лица, как ведущие одинокий, замкнутый образ жизни, не стремящиеся создать и поддерживать от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с противоположным полом, т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ведущие спокойный, размеренный семейный образ жизни, не привлекающие к себе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окружающих.</w:t>
      </w:r>
      <w:proofErr w:type="gramEnd"/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55"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Последних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считают в обществе примерными семьянинами, они имеют детей, активно участвуют в общественной жизни.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Преступники, как правило, стараются трудоустроиться на работу в места пребывания молодежи – школы, интернаты, различные дома творчества и спортивные секции. Своим поведением и поступками не выдают свои истинные намерения. Общение с несовершеннолетними не вызывает у окружающих подозрения, так как все свои действия преступники искусно камуфлируют под общественную деятельность – преподают уроки рисования, музыки, занимаются репетиторством, проповедуют религию, оказывают спонсорскую помощь детским </w:t>
      </w:r>
      <w:proofErr w:type="spellStart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интернатным</w:t>
      </w:r>
      <w:proofErr w:type="spellEnd"/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и все это, в своем большинстве, безвозмездно.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Общение преступника, как правило, происходит не только с несовершеннолетними, которые становятся жертвами, но и с другими детьми, в отношении которых преступник никогда не направит свой преступный умысел, так как, например, это дети знакомых или родственников, однако существуют и случаи совершения преступлений в отношении детей родственников, либо приемных детей.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Избранная линия поведения не только способствует его положительному образу, но и защищает преступника, характеризуясь только с положительной стороны, любые высказывания пострадавших детей в свой адрес, преступник парирует фразой: - «Ребенок получил от меня мало внимания, денег и т.д., и таким образом желает обратить на себя внимание», в то же время, дети</w:t>
      </w:r>
      <w:r w:rsid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пострадавшие от преступной деятельности поясняют, что ничего подобного с ними не происходило, чем становятся на защиту преступника, сами того не осознавая.</w:t>
      </w:r>
    </w:p>
    <w:p w:rsid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Принимая во внимание общественное положение преступника, его возраст, социальный статус взрослые, воспитывающие несовершеннолетних детей, зачастую верят преступникам, нежели своим детям.  В своем большинстве преступники, совершающие преступления против половой неприкосновенности несовершеннолетних, находясь в детском возрасте, на себе испытали жестокое отношение со стороны родителей, законных представителей или посторонних взрослых, либо стали жертвами половых преступлений. В результате, став взрослыми, они продолжают на подсознательном уровне испытывать угрозу со стороны взрослых и начинают искать </w:t>
      </w:r>
      <w:r w:rsid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несовершеннолетними.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Работа по выявлению и пресечению деятельности лиц, посягающих на половую неприкосновенность несовершеннолетних, остро встает перед подразделениями ОВД, так как лицо, совершив преступление, и не понеся за него соответствующее наказание, чувствует, что несовершеннолетние являются беззащитными и любое действие, совершенное в отношении них и в дальнейшем останется безнаказанным.        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Чувствуя свою безнаказанность, преступник в дальнейшем старается удовлетворить свою половую страсть любыми способами, на данном этапе он готов на все, шантаж, обман и насилие. В результате несовершеннолетний получает не только психологическую травму, но зачастую и физические травмы.</w:t>
      </w:r>
    </w:p>
    <w:p w:rsidR="000B56BE" w:rsidRPr="00680455" w:rsidRDefault="000B56BE" w:rsidP="00680455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5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Проведенная работа указывает, что с развитием информационных технологий, свободного доступа к любой информации, в частности к социальным сетям и свободному неконтролируемому общению в них, а также к информационным ресурсам, на которых имеется видео-аудио материалы о педофилии, деятельность лиц, склонных к совершению преступлений в сфере половой неприкосновенности несовершеннолетних, активизировалась.</w:t>
      </w:r>
    </w:p>
    <w:p w:rsidR="000B56BE" w:rsidRDefault="000B56BE" w:rsidP="000B56B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</w:pPr>
    </w:p>
    <w:p w:rsidR="000B56BE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</w:pPr>
    </w:p>
    <w:p w:rsidR="000B56BE" w:rsidRPr="000B56BE" w:rsidRDefault="00981412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t>УВАЖАЕМЫЕ РОДИТЕЛИ</w:t>
      </w:r>
      <w:r w:rsidR="000B56BE" w:rsidRPr="000B56BE"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t>!</w:t>
      </w:r>
    </w:p>
    <w:p w:rsidR="000B56BE" w:rsidRPr="00981412" w:rsidRDefault="000B56BE" w:rsidP="000B5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Будьте бдительны, старайтесь быть ближе к своим детям, владеть информацией о том, чем увлекается Ваш ребенок, с кем и как проводит свободное время.</w:t>
      </w:r>
    </w:p>
    <w:p w:rsidR="000B56BE" w:rsidRPr="00981412" w:rsidRDefault="000B56BE" w:rsidP="000B56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B56BE">
        <w:rPr>
          <w:rFonts w:ascii="Arial" w:eastAsia="Times New Roman" w:hAnsi="Arial" w:cs="Arial"/>
          <w:b/>
          <w:bCs/>
          <w:i/>
          <w:iCs/>
          <w:noProof/>
          <w:color w:val="3399FF"/>
          <w:sz w:val="27"/>
          <w:szCs w:val="27"/>
          <w:lang w:eastAsia="ru-RU"/>
        </w:rPr>
        <w:drawing>
          <wp:inline distT="0" distB="0" distL="0" distR="0">
            <wp:extent cx="3105150" cy="2066925"/>
            <wp:effectExtent l="0" t="0" r="0" b="9525"/>
            <wp:docPr id="1" name="Рисунок 1" descr="http://pogrgymn.berestovica.edu.by/ru/sm_full.aspx?guid=5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grgymn.berestovica.edu.by/ru/sm_full.aspx?guid=500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BE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br/>
      </w:r>
      <w:r w:rsidRPr="000B56BE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Необходимо обращать внимание на резко изменившееся поведение ребенка, а именно если он: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Ведет взрослые разговоры об интимной жизни;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Приобретает вещи и предметы, которые ранее ему не могли позволить родители, законные представители (мобильные телефоны, планшеты и т.д.);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Увеличивается количество общений по средствам мобильной связи и Интернета, с лицами, не являющимися его сверстниками;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Появляются денежные средства, в том числе и на средствах мобильной связи от посторонних лиц, происхождение которых ребенок не может объяснить либо явно врет;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Отказывается продолжать ходить на частные занятия, резко меняет свое отношение с положительного на негативное, в отношении лица которое проводило занятия, при этом не может объяснить причину своего поведения;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Отказывается либо пытается избежать прохождения планового медицинского обследования;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Старается больше времени проводить на улице, в кругу друзей, в общении со взрослыми становится замкнутыми;</w:t>
      </w:r>
    </w:p>
    <w:p w:rsidR="000B56BE" w:rsidRPr="00981412" w:rsidRDefault="000B56BE" w:rsidP="000B56B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81412">
        <w:rPr>
          <w:rFonts w:ascii="Tahoma" w:eastAsia="Times New Roman" w:hAnsi="Tahoma" w:cs="Tahoma"/>
          <w:sz w:val="27"/>
          <w:szCs w:val="27"/>
          <w:lang w:eastAsia="ru-RU"/>
        </w:rPr>
        <w:t>Боясь взрослых, о происходящем насилии рассказывает «про секреты» своим близким друзьям, жалуется на боли половых и внутренних органов.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Tahoma" w:eastAsia="Times New Roman" w:hAnsi="Tahoma" w:cs="Tahoma"/>
          <w:color w:val="3399FF"/>
          <w:sz w:val="27"/>
          <w:szCs w:val="27"/>
          <w:lang w:eastAsia="ru-RU"/>
        </w:rPr>
        <w:t>       </w:t>
      </w:r>
    </w:p>
    <w:p w:rsidR="000B56BE" w:rsidRPr="000B56BE" w:rsidRDefault="000B56BE" w:rsidP="000B56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56BE">
        <w:rPr>
          <w:rFonts w:ascii="Arial" w:eastAsia="Times New Roman" w:hAnsi="Arial" w:cs="Arial"/>
          <w:b/>
          <w:bCs/>
          <w:i/>
          <w:iCs/>
          <w:color w:val="0000CD"/>
          <w:sz w:val="27"/>
          <w:szCs w:val="27"/>
          <w:lang w:eastAsia="ru-RU"/>
        </w:rPr>
        <w:t>В случае выявления фактов посягательства на половую неприкосновенность ребенка необходимо обратиться в органы внутренних дел. Не разглашение случившегося, замалчивание таких фактов взрослыми, ведет к безнаказанности преступника и дает ему возможность совершать аналогичные преступления в отношении иных несовершеннолетних.</w:t>
      </w:r>
    </w:p>
    <w:p w:rsidR="001B3AEB" w:rsidRDefault="00981412" w:rsidP="000B56BE">
      <w:pPr>
        <w:spacing w:after="0" w:line="240" w:lineRule="auto"/>
      </w:pPr>
      <w:bookmarkStart w:id="0" w:name="_GoBack"/>
      <w:bookmarkEnd w:id="0"/>
    </w:p>
    <w:sectPr w:rsidR="001B3AEB" w:rsidSect="00190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995"/>
    <w:multiLevelType w:val="multilevel"/>
    <w:tmpl w:val="82C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1D"/>
    <w:rsid w:val="000B56BE"/>
    <w:rsid w:val="001909CD"/>
    <w:rsid w:val="00680455"/>
    <w:rsid w:val="0085641D"/>
    <w:rsid w:val="00972E1A"/>
    <w:rsid w:val="00981412"/>
    <w:rsid w:val="00B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BE"/>
    <w:rPr>
      <w:b/>
      <w:bCs/>
    </w:rPr>
  </w:style>
  <w:style w:type="character" w:styleId="a5">
    <w:name w:val="Emphasis"/>
    <w:basedOn w:val="a0"/>
    <w:uiPriority w:val="20"/>
    <w:qFormat/>
    <w:rsid w:val="000B56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BE"/>
    <w:rPr>
      <w:b/>
      <w:bCs/>
    </w:rPr>
  </w:style>
  <w:style w:type="character" w:styleId="a5">
    <w:name w:val="Emphasis"/>
    <w:basedOn w:val="a0"/>
    <w:uiPriority w:val="20"/>
    <w:qFormat/>
    <w:rsid w:val="000B56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Seven</cp:lastModifiedBy>
  <cp:revision>2</cp:revision>
  <dcterms:created xsi:type="dcterms:W3CDTF">2019-09-12T09:22:00Z</dcterms:created>
  <dcterms:modified xsi:type="dcterms:W3CDTF">2019-09-12T09:22:00Z</dcterms:modified>
</cp:coreProperties>
</file>