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2A65" w:rsidRPr="00732A65" w:rsidRDefault="00732A65">
      <w:pPr>
        <w:rPr>
          <w:b/>
          <w:sz w:val="36"/>
          <w:szCs w:val="36"/>
          <w:lang w:val="ru-RU"/>
        </w:rPr>
      </w:pPr>
      <w:bookmarkStart w:id="0" w:name="_GoBack"/>
      <w:r w:rsidRPr="00732A65">
        <w:rPr>
          <w:b/>
          <w:sz w:val="36"/>
          <w:szCs w:val="36"/>
          <w:lang w:val="ru-RU"/>
        </w:rPr>
        <w:t>Из истории квадратных уравнений</w:t>
      </w:r>
    </w:p>
    <w:bookmarkEnd w:id="0"/>
    <w:p w:rsidR="00732A65" w:rsidRDefault="00732A65">
      <w:pPr>
        <w:rPr>
          <w:lang w:val="ru-RU"/>
        </w:rPr>
      </w:pPr>
    </w:p>
    <w:p w:rsidR="0032476D" w:rsidRPr="00732A65" w:rsidRDefault="00732A65">
      <w:pPr>
        <w:rPr>
          <w:lang w:val="ru-RU"/>
        </w:rPr>
      </w:pPr>
      <w:r w:rsidRPr="00732A65">
        <w:rPr>
          <w:lang w:val="ru-RU"/>
        </w:rPr>
        <w:t>Уравнения в школьном курсе алгебры занимают ведущее место. На их изучение отводится времени больше, чем на любую другую тему школьного курса математики. Сила теории уравнений в том, что она не только имеет теоретическое значение для познания естественных з</w:t>
      </w:r>
      <w:r w:rsidRPr="00732A65">
        <w:rPr>
          <w:lang w:val="ru-RU"/>
        </w:rPr>
        <w:t>аконов, но и служит конкретным практическим целям. Большинство задач о пространственных формах и количественных отношениях реального мира сводится к решению различных видов уравнений. Овладевая способами их решения, люди находят ответы на различные вопросы</w:t>
      </w:r>
      <w:r w:rsidRPr="00732A65">
        <w:rPr>
          <w:lang w:val="ru-RU"/>
        </w:rPr>
        <w:t xml:space="preserve"> из науки и </w:t>
      </w:r>
      <w:proofErr w:type="gramStart"/>
      <w:r w:rsidRPr="00732A65">
        <w:rPr>
          <w:lang w:val="ru-RU"/>
        </w:rPr>
        <w:t>техники..</w:t>
      </w:r>
      <w:proofErr w:type="gramEnd"/>
      <w:r w:rsidRPr="00732A65">
        <w:rPr>
          <w:lang w:val="ru-RU"/>
        </w:rPr>
        <w:t xml:space="preserve"> При изучении любой темы уравнения могут быть использованы как эффективное средство закрепления, углубления, повторения и расширения теоретических знаний, для развития творческой математической </w:t>
      </w:r>
      <w:proofErr w:type="gramStart"/>
      <w:r w:rsidRPr="00732A65">
        <w:rPr>
          <w:lang w:val="ru-RU"/>
        </w:rPr>
        <w:t>деятельности .</w:t>
      </w:r>
      <w:proofErr w:type="gramEnd"/>
    </w:p>
    <w:p w:rsidR="0032476D" w:rsidRPr="00732A65" w:rsidRDefault="00732A65">
      <w:pPr>
        <w:rPr>
          <w:lang w:val="ru-RU"/>
        </w:rPr>
      </w:pPr>
      <w:r w:rsidRPr="00732A65">
        <w:rPr>
          <w:lang w:val="ru-RU"/>
        </w:rPr>
        <w:t xml:space="preserve">  Алгебра возникла в связи</w:t>
      </w:r>
      <w:r w:rsidRPr="00732A65">
        <w:rPr>
          <w:lang w:val="ru-RU"/>
        </w:rPr>
        <w:t xml:space="preserve"> с решением разнообразных задач при помощи уравнений. Обычно в задачах требуется найти одну или несколько неизвестных, зная при этом результаты некоторых действий, произведенных над искомыми и данными величинами. Такие задачи сводятся к решению одного или </w:t>
      </w:r>
      <w:r w:rsidRPr="00732A65">
        <w:rPr>
          <w:lang w:val="ru-RU"/>
        </w:rPr>
        <w:t>системы нескольких уравнений, к нахождению искомых с помощью алгебраических действий над данными величинами. В алгебре изучаются общие свойства действий над величинами.</w:t>
      </w:r>
    </w:p>
    <w:p w:rsidR="0032476D" w:rsidRPr="00732A65" w:rsidRDefault="00732A65">
      <w:pPr>
        <w:rPr>
          <w:lang w:val="ru-RU"/>
        </w:rPr>
      </w:pPr>
      <w:r w:rsidRPr="00732A65">
        <w:rPr>
          <w:lang w:val="ru-RU"/>
        </w:rPr>
        <w:t>Некоторые алгебраические приемы решения линейных и квадратных уравнений были известны е</w:t>
      </w:r>
      <w:r w:rsidRPr="00732A65">
        <w:rPr>
          <w:lang w:val="ru-RU"/>
        </w:rPr>
        <w:t>ще 4000 лет назад в Древнем Вавилоне.</w:t>
      </w:r>
    </w:p>
    <w:p w:rsidR="0032476D" w:rsidRPr="00732A65" w:rsidRDefault="00732A65">
      <w:pPr>
        <w:rPr>
          <w:lang w:val="ru-RU"/>
        </w:rPr>
      </w:pPr>
      <w:r w:rsidRPr="00732A65">
        <w:rPr>
          <w:lang w:val="ru-RU"/>
        </w:rPr>
        <w:t xml:space="preserve">     </w:t>
      </w:r>
    </w:p>
    <w:p w:rsidR="0032476D" w:rsidRPr="00732A65" w:rsidRDefault="00732A65">
      <w:pPr>
        <w:rPr>
          <w:lang w:val="ru-RU"/>
        </w:rPr>
      </w:pPr>
      <w:r w:rsidRPr="00732A65">
        <w:rPr>
          <w:lang w:val="ru-RU"/>
        </w:rPr>
        <w:t>Необходимость решать уравнения не только первой, но и второй степени еще в древности была вызвана потребностью решать задачи, связанные с нахождением площадей земельных участков и с земляными работами военного ха</w:t>
      </w:r>
      <w:r w:rsidRPr="00732A65">
        <w:rPr>
          <w:lang w:val="ru-RU"/>
        </w:rPr>
        <w:t>рактера, а также с развитием астрономии и самой математики. Квадратные уравнения умели решать около 2000 лет до нашей эры вавилоняне. Применяя современную алгебраическую запись, можно сказать, что в их клинописных текстах встречаются, кроме неполных, и так</w:t>
      </w:r>
      <w:r w:rsidRPr="00732A65">
        <w:rPr>
          <w:lang w:val="ru-RU"/>
        </w:rPr>
        <w:t xml:space="preserve">ие, например, полные квадратные </w:t>
      </w:r>
      <w:proofErr w:type="gramStart"/>
      <w:r w:rsidRPr="00732A65">
        <w:rPr>
          <w:lang w:val="ru-RU"/>
        </w:rPr>
        <w:t>уравнения:.</w:t>
      </w:r>
      <w:proofErr w:type="gramEnd"/>
    </w:p>
    <w:p w:rsidR="0032476D" w:rsidRPr="00732A65" w:rsidRDefault="00732A65">
      <w:pPr>
        <w:rPr>
          <w:lang w:val="ru-RU"/>
        </w:rPr>
      </w:pPr>
      <w:r w:rsidRPr="00732A65">
        <w:rPr>
          <w:lang w:val="ru-RU"/>
        </w:rPr>
        <w:t>В «Арифметике» Диофанта нет систематического изложения алгебры, однако в ней содержится систематизированный ряд задач, сопровождаемых объяснениями и решаемых при помощи составления уравнений разных степеней.</w:t>
      </w:r>
    </w:p>
    <w:p w:rsidR="0032476D" w:rsidRPr="00732A65" w:rsidRDefault="00732A65">
      <w:pPr>
        <w:rPr>
          <w:lang w:val="ru-RU"/>
        </w:rPr>
      </w:pPr>
      <w:r w:rsidRPr="00732A65">
        <w:rPr>
          <w:lang w:val="ru-RU"/>
        </w:rPr>
        <w:t xml:space="preserve">При </w:t>
      </w:r>
      <w:r w:rsidRPr="00732A65">
        <w:rPr>
          <w:lang w:val="ru-RU"/>
        </w:rPr>
        <w:t>составлении уравнений Диофант для упрощения решения умело выбирает неизвестные.</w:t>
      </w:r>
    </w:p>
    <w:p w:rsidR="0032476D" w:rsidRPr="00732A65" w:rsidRDefault="00732A65">
      <w:pPr>
        <w:rPr>
          <w:lang w:val="ru-RU"/>
        </w:rPr>
      </w:pPr>
      <w:r w:rsidRPr="00732A65">
        <w:rPr>
          <w:lang w:val="ru-RU"/>
        </w:rPr>
        <w:t>Вот, к примеру, одна из его задач.</w:t>
      </w:r>
    </w:p>
    <w:p w:rsidR="0032476D" w:rsidRPr="00732A65" w:rsidRDefault="0032476D">
      <w:pPr>
        <w:rPr>
          <w:lang w:val="ru-RU"/>
        </w:rPr>
      </w:pPr>
    </w:p>
    <w:p w:rsidR="0032476D" w:rsidRPr="00732A65" w:rsidRDefault="00732A65">
      <w:pPr>
        <w:rPr>
          <w:lang w:val="ru-RU"/>
        </w:rPr>
      </w:pPr>
      <w:r w:rsidRPr="00732A65">
        <w:rPr>
          <w:lang w:val="ru-RU"/>
        </w:rPr>
        <w:t>Задача 2. «Найти два числа, зная, что их сумма равна 20, а произведение — 96».</w:t>
      </w:r>
    </w:p>
    <w:p w:rsidR="0032476D" w:rsidRPr="00732A65" w:rsidRDefault="0032476D">
      <w:pPr>
        <w:rPr>
          <w:lang w:val="ru-RU"/>
        </w:rPr>
      </w:pPr>
    </w:p>
    <w:p w:rsidR="0032476D" w:rsidRPr="00732A65" w:rsidRDefault="00732A65">
      <w:pPr>
        <w:rPr>
          <w:lang w:val="ru-RU"/>
        </w:rPr>
      </w:pPr>
      <w:r w:rsidRPr="00732A65">
        <w:rPr>
          <w:lang w:val="ru-RU"/>
        </w:rPr>
        <w:t>Диофант рассуждает следующим образом: из условия задачи выте</w:t>
      </w:r>
      <w:r w:rsidRPr="00732A65">
        <w:rPr>
          <w:lang w:val="ru-RU"/>
        </w:rPr>
        <w:t xml:space="preserve">кает, что искомые числа не равны, </w:t>
      </w:r>
      <w:proofErr w:type="gramStart"/>
      <w:r w:rsidRPr="00732A65">
        <w:rPr>
          <w:lang w:val="ru-RU"/>
        </w:rPr>
        <w:t>так</w:t>
      </w:r>
      <w:proofErr w:type="gramEnd"/>
      <w:r w:rsidRPr="00732A65">
        <w:rPr>
          <w:lang w:val="ru-RU"/>
        </w:rPr>
        <w:t xml:space="preserve"> как если бы они были равны, то их произведение равнялось бы не 96, а 100. Таким образом, одно из них будет больше половины их суммы, т. е. 10 + х. Другое же меньше, т. е. 10 - х. Разность между ними 2х. Отсюда уравнени</w:t>
      </w:r>
      <w:r w:rsidRPr="00732A65">
        <w:rPr>
          <w:lang w:val="ru-RU"/>
        </w:rPr>
        <w:t>е:</w:t>
      </w:r>
    </w:p>
    <w:p w:rsidR="0032476D" w:rsidRPr="00732A65" w:rsidRDefault="0032476D">
      <w:pPr>
        <w:rPr>
          <w:lang w:val="ru-RU"/>
        </w:rPr>
      </w:pPr>
    </w:p>
    <w:p w:rsidR="0032476D" w:rsidRPr="00732A65" w:rsidRDefault="00732A65">
      <w:pPr>
        <w:rPr>
          <w:lang w:val="ru-RU"/>
        </w:rPr>
      </w:pPr>
      <w:r w:rsidRPr="00732A65">
        <w:rPr>
          <w:lang w:val="ru-RU"/>
        </w:rPr>
        <w:t>(10+</w:t>
      </w:r>
      <w:proofErr w:type="gramStart"/>
      <w:r>
        <w:t>x</w:t>
      </w:r>
      <w:r w:rsidRPr="00732A65">
        <w:rPr>
          <w:lang w:val="ru-RU"/>
        </w:rPr>
        <w:t>)(</w:t>
      </w:r>
      <w:proofErr w:type="gramEnd"/>
      <w:r w:rsidRPr="00732A65">
        <w:rPr>
          <w:lang w:val="ru-RU"/>
        </w:rPr>
        <w:t>10—</w:t>
      </w:r>
      <w:r>
        <w:t>x</w:t>
      </w:r>
      <w:r w:rsidRPr="00732A65">
        <w:rPr>
          <w:lang w:val="ru-RU"/>
        </w:rPr>
        <w:t>) =96,</w:t>
      </w:r>
    </w:p>
    <w:p w:rsidR="0032476D" w:rsidRPr="00732A65" w:rsidRDefault="0032476D">
      <w:pPr>
        <w:rPr>
          <w:lang w:val="ru-RU"/>
        </w:rPr>
      </w:pPr>
    </w:p>
    <w:p w:rsidR="0032476D" w:rsidRPr="00732A65" w:rsidRDefault="00732A65">
      <w:pPr>
        <w:rPr>
          <w:lang w:val="ru-RU"/>
        </w:rPr>
      </w:pPr>
      <w:r w:rsidRPr="00732A65">
        <w:rPr>
          <w:lang w:val="ru-RU"/>
        </w:rPr>
        <w:lastRenderedPageBreak/>
        <w:t>или же</w:t>
      </w:r>
    </w:p>
    <w:p w:rsidR="0032476D" w:rsidRPr="00732A65" w:rsidRDefault="0032476D">
      <w:pPr>
        <w:rPr>
          <w:lang w:val="ru-RU"/>
        </w:rPr>
      </w:pPr>
    </w:p>
    <w:p w:rsidR="0032476D" w:rsidRPr="00732A65" w:rsidRDefault="00732A65">
      <w:pPr>
        <w:rPr>
          <w:lang w:val="ru-RU"/>
        </w:rPr>
      </w:pPr>
      <w:r w:rsidRPr="00732A65">
        <w:rPr>
          <w:lang w:val="ru-RU"/>
        </w:rPr>
        <w:t>100 —</w:t>
      </w:r>
      <w:r>
        <w:t>x</w:t>
      </w:r>
      <w:r w:rsidRPr="00732A65">
        <w:rPr>
          <w:lang w:val="ru-RU"/>
        </w:rPr>
        <w:t>2 = 96.</w:t>
      </w:r>
    </w:p>
    <w:p w:rsidR="0032476D" w:rsidRPr="00732A65" w:rsidRDefault="0032476D">
      <w:pPr>
        <w:rPr>
          <w:lang w:val="ru-RU"/>
        </w:rPr>
      </w:pPr>
    </w:p>
    <w:p w:rsidR="0032476D" w:rsidRPr="00732A65" w:rsidRDefault="00732A65">
      <w:pPr>
        <w:rPr>
          <w:lang w:val="ru-RU"/>
        </w:rPr>
      </w:pPr>
      <w:proofErr w:type="gramStart"/>
      <w:r>
        <w:t>x</w:t>
      </w:r>
      <w:r w:rsidRPr="00732A65">
        <w:rPr>
          <w:lang w:val="ru-RU"/>
        </w:rPr>
        <w:t>2</w:t>
      </w:r>
      <w:proofErr w:type="gramEnd"/>
      <w:r w:rsidRPr="00732A65">
        <w:rPr>
          <w:lang w:val="ru-RU"/>
        </w:rPr>
        <w:t xml:space="preserve"> - 4 = 0</w:t>
      </w:r>
    </w:p>
    <w:p w:rsidR="0032476D" w:rsidRPr="00732A65" w:rsidRDefault="0032476D">
      <w:pPr>
        <w:rPr>
          <w:lang w:val="ru-RU"/>
        </w:rPr>
      </w:pPr>
    </w:p>
    <w:p w:rsidR="0032476D" w:rsidRPr="00732A65" w:rsidRDefault="00732A65">
      <w:pPr>
        <w:rPr>
          <w:lang w:val="ru-RU"/>
        </w:rPr>
      </w:pPr>
      <w:r w:rsidRPr="00732A65">
        <w:rPr>
          <w:lang w:val="ru-RU"/>
        </w:rPr>
        <w:t>Отсюда х = 2. Одно из искомых чисел равно 12, другое 8. Решение х = - 2 для Диофанта не существует, так как греческая математика знала только положительные числа.</w:t>
      </w:r>
    </w:p>
    <w:p w:rsidR="0032476D" w:rsidRPr="00732A65" w:rsidRDefault="0032476D">
      <w:pPr>
        <w:rPr>
          <w:lang w:val="ru-RU"/>
        </w:rPr>
      </w:pPr>
    </w:p>
    <w:p w:rsidR="0032476D" w:rsidRPr="00732A65" w:rsidRDefault="00732A65">
      <w:pPr>
        <w:rPr>
          <w:lang w:val="ru-RU"/>
        </w:rPr>
      </w:pPr>
      <w:r w:rsidRPr="00732A65">
        <w:rPr>
          <w:lang w:val="ru-RU"/>
        </w:rPr>
        <w:t xml:space="preserve">Если решить эту задачу, выбирая в </w:t>
      </w:r>
      <w:r w:rsidRPr="00732A65">
        <w:rPr>
          <w:lang w:val="ru-RU"/>
        </w:rPr>
        <w:t>качестве неизвестного одно из искомых чисел, то можно прийти к решению уравнения:</w:t>
      </w:r>
    </w:p>
    <w:p w:rsidR="0032476D" w:rsidRPr="00732A65" w:rsidRDefault="0032476D">
      <w:pPr>
        <w:rPr>
          <w:lang w:val="ru-RU"/>
        </w:rPr>
      </w:pPr>
    </w:p>
    <w:p w:rsidR="0032476D" w:rsidRPr="00732A65" w:rsidRDefault="00732A65">
      <w:pPr>
        <w:rPr>
          <w:lang w:val="ru-RU"/>
        </w:rPr>
      </w:pPr>
      <w:proofErr w:type="gramStart"/>
      <w:r>
        <w:t>y</w:t>
      </w:r>
      <w:proofErr w:type="gramEnd"/>
      <w:r w:rsidRPr="00732A65">
        <w:rPr>
          <w:lang w:val="ru-RU"/>
        </w:rPr>
        <w:t xml:space="preserve"> (20-</w:t>
      </w:r>
      <w:r>
        <w:t>y</w:t>
      </w:r>
      <w:r w:rsidRPr="00732A65">
        <w:rPr>
          <w:lang w:val="ru-RU"/>
        </w:rPr>
        <w:t>)=96</w:t>
      </w:r>
    </w:p>
    <w:p w:rsidR="0032476D" w:rsidRPr="00732A65" w:rsidRDefault="0032476D">
      <w:pPr>
        <w:rPr>
          <w:lang w:val="ru-RU"/>
        </w:rPr>
      </w:pPr>
    </w:p>
    <w:p w:rsidR="0032476D" w:rsidRPr="00732A65" w:rsidRDefault="00732A65">
      <w:pPr>
        <w:rPr>
          <w:lang w:val="ru-RU"/>
        </w:rPr>
      </w:pPr>
      <w:r>
        <w:t>y</w:t>
      </w:r>
      <w:r w:rsidRPr="00732A65">
        <w:rPr>
          <w:lang w:val="ru-RU"/>
        </w:rPr>
        <w:t>2 - 20</w:t>
      </w:r>
      <w:r>
        <w:t>y</w:t>
      </w:r>
      <w:r w:rsidRPr="00732A65">
        <w:rPr>
          <w:lang w:val="ru-RU"/>
        </w:rPr>
        <w:t>+96=0</w:t>
      </w:r>
    </w:p>
    <w:p w:rsidR="0032476D" w:rsidRPr="00732A65" w:rsidRDefault="0032476D">
      <w:pPr>
        <w:rPr>
          <w:lang w:val="ru-RU"/>
        </w:rPr>
      </w:pPr>
    </w:p>
    <w:p w:rsidR="0032476D" w:rsidRPr="00732A65" w:rsidRDefault="00732A65">
      <w:pPr>
        <w:rPr>
          <w:lang w:val="ru-RU"/>
        </w:rPr>
      </w:pPr>
      <w:r w:rsidRPr="00732A65">
        <w:rPr>
          <w:lang w:val="ru-RU"/>
        </w:rPr>
        <w:t xml:space="preserve">Ясно, что, выбирая в качестве неизвестного </w:t>
      </w:r>
      <w:proofErr w:type="spellStart"/>
      <w:r w:rsidRPr="00732A65">
        <w:rPr>
          <w:lang w:val="ru-RU"/>
        </w:rPr>
        <w:t>полуразность</w:t>
      </w:r>
      <w:proofErr w:type="spellEnd"/>
      <w:r w:rsidRPr="00732A65">
        <w:rPr>
          <w:lang w:val="ru-RU"/>
        </w:rPr>
        <w:t xml:space="preserve"> искомых чисел, Диофант упрощает решение; ему удается свести задачу к решению неполного квадратного уравнения</w:t>
      </w:r>
    </w:p>
    <w:p w:rsidR="0032476D" w:rsidRPr="00732A65" w:rsidRDefault="00732A65">
      <w:pPr>
        <w:rPr>
          <w:lang w:val="ru-RU"/>
        </w:rPr>
      </w:pPr>
      <w:r w:rsidRPr="00732A65">
        <w:rPr>
          <w:lang w:val="ru-RU"/>
        </w:rPr>
        <w:t xml:space="preserve"> В Индии были распространены публичные соревнования в решении трудных задач. В одной из ста</w:t>
      </w:r>
      <w:r w:rsidRPr="00732A65">
        <w:rPr>
          <w:lang w:val="ru-RU"/>
        </w:rPr>
        <w:t>ринных индийских книг говорится по поводу таких соревнований следующее: «Как солнце блеском своим затмевает звезды, так ученый человек затмит славу в народных собраниях, предлагая и решая алгебраические задачи». Задачи часто облекались в стихотворную форму</w:t>
      </w:r>
      <w:r w:rsidRPr="00732A65">
        <w:rPr>
          <w:lang w:val="ru-RU"/>
        </w:rPr>
        <w:t>.</w:t>
      </w:r>
    </w:p>
    <w:p w:rsidR="0032476D" w:rsidRPr="00732A65" w:rsidRDefault="0032476D">
      <w:pPr>
        <w:rPr>
          <w:lang w:val="ru-RU"/>
        </w:rPr>
      </w:pPr>
    </w:p>
    <w:p w:rsidR="0032476D" w:rsidRPr="00732A65" w:rsidRDefault="00732A65">
      <w:pPr>
        <w:rPr>
          <w:lang w:val="ru-RU"/>
        </w:rPr>
      </w:pPr>
      <w:r w:rsidRPr="00732A65">
        <w:rPr>
          <w:lang w:val="ru-RU"/>
        </w:rPr>
        <w:t xml:space="preserve">Вот одна из задач знаменитого индийского математика </w:t>
      </w:r>
      <w:r>
        <w:t>XII</w:t>
      </w:r>
      <w:r w:rsidRPr="00732A65">
        <w:rPr>
          <w:lang w:val="ru-RU"/>
        </w:rPr>
        <w:t xml:space="preserve"> в. </w:t>
      </w:r>
      <w:proofErr w:type="spellStart"/>
      <w:r w:rsidRPr="00732A65">
        <w:rPr>
          <w:lang w:val="ru-RU"/>
        </w:rPr>
        <w:t>Бхаскары</w:t>
      </w:r>
      <w:proofErr w:type="spellEnd"/>
      <w:r w:rsidRPr="00732A65">
        <w:rPr>
          <w:lang w:val="ru-RU"/>
        </w:rPr>
        <w:t>.</w:t>
      </w:r>
    </w:p>
    <w:p w:rsidR="0032476D" w:rsidRPr="00732A65" w:rsidRDefault="0032476D">
      <w:pPr>
        <w:rPr>
          <w:lang w:val="ru-RU"/>
        </w:rPr>
      </w:pPr>
    </w:p>
    <w:p w:rsidR="0032476D" w:rsidRPr="00732A65" w:rsidRDefault="00732A65">
      <w:pPr>
        <w:rPr>
          <w:lang w:val="ru-RU"/>
        </w:rPr>
      </w:pPr>
      <w:r w:rsidRPr="00732A65">
        <w:rPr>
          <w:lang w:val="ru-RU"/>
        </w:rPr>
        <w:t>Задача 3.</w:t>
      </w:r>
    </w:p>
    <w:p w:rsidR="0032476D" w:rsidRPr="00732A65" w:rsidRDefault="0032476D">
      <w:pPr>
        <w:rPr>
          <w:lang w:val="ru-RU"/>
        </w:rPr>
      </w:pPr>
    </w:p>
    <w:p w:rsidR="0032476D" w:rsidRPr="00732A65" w:rsidRDefault="00732A65">
      <w:pPr>
        <w:rPr>
          <w:lang w:val="ru-RU"/>
        </w:rPr>
      </w:pPr>
      <w:r w:rsidRPr="00732A65">
        <w:rPr>
          <w:lang w:val="ru-RU"/>
        </w:rPr>
        <w:t>«Обезьянок резвых стая</w:t>
      </w:r>
    </w:p>
    <w:p w:rsidR="0032476D" w:rsidRPr="00732A65" w:rsidRDefault="0032476D">
      <w:pPr>
        <w:rPr>
          <w:lang w:val="ru-RU"/>
        </w:rPr>
      </w:pPr>
    </w:p>
    <w:p w:rsidR="0032476D" w:rsidRPr="00732A65" w:rsidRDefault="00732A65">
      <w:pPr>
        <w:rPr>
          <w:lang w:val="ru-RU"/>
        </w:rPr>
      </w:pPr>
      <w:r w:rsidRPr="00732A65">
        <w:rPr>
          <w:lang w:val="ru-RU"/>
        </w:rPr>
        <w:t>А двенадцать по лианам</w:t>
      </w:r>
    </w:p>
    <w:p w:rsidR="0032476D" w:rsidRPr="00732A65" w:rsidRDefault="0032476D">
      <w:pPr>
        <w:rPr>
          <w:lang w:val="ru-RU"/>
        </w:rPr>
      </w:pPr>
    </w:p>
    <w:p w:rsidR="0032476D" w:rsidRPr="00732A65" w:rsidRDefault="00732A65">
      <w:pPr>
        <w:rPr>
          <w:lang w:val="ru-RU"/>
        </w:rPr>
      </w:pPr>
      <w:r w:rsidRPr="00732A65">
        <w:rPr>
          <w:lang w:val="ru-RU"/>
        </w:rPr>
        <w:t>Всласть поевши, развлекалась</w:t>
      </w:r>
    </w:p>
    <w:p w:rsidR="0032476D" w:rsidRPr="00732A65" w:rsidRDefault="0032476D">
      <w:pPr>
        <w:rPr>
          <w:lang w:val="ru-RU"/>
        </w:rPr>
      </w:pPr>
    </w:p>
    <w:p w:rsidR="0032476D" w:rsidRPr="00732A65" w:rsidRDefault="00732A65">
      <w:pPr>
        <w:rPr>
          <w:lang w:val="ru-RU"/>
        </w:rPr>
      </w:pPr>
      <w:r w:rsidRPr="00732A65">
        <w:rPr>
          <w:lang w:val="ru-RU"/>
        </w:rPr>
        <w:t>Стали прыгать, повисая</w:t>
      </w:r>
    </w:p>
    <w:p w:rsidR="0032476D" w:rsidRPr="00732A65" w:rsidRDefault="0032476D">
      <w:pPr>
        <w:rPr>
          <w:lang w:val="ru-RU"/>
        </w:rPr>
      </w:pPr>
    </w:p>
    <w:p w:rsidR="0032476D" w:rsidRPr="00732A65" w:rsidRDefault="00732A65">
      <w:pPr>
        <w:rPr>
          <w:lang w:val="ru-RU"/>
        </w:rPr>
      </w:pPr>
      <w:r w:rsidRPr="00732A65">
        <w:rPr>
          <w:lang w:val="ru-RU"/>
        </w:rPr>
        <w:t>Их в квадрате часть восьмая</w:t>
      </w:r>
    </w:p>
    <w:p w:rsidR="0032476D" w:rsidRPr="00732A65" w:rsidRDefault="0032476D">
      <w:pPr>
        <w:rPr>
          <w:lang w:val="ru-RU"/>
        </w:rPr>
      </w:pPr>
    </w:p>
    <w:p w:rsidR="0032476D" w:rsidRPr="00732A65" w:rsidRDefault="00732A65">
      <w:pPr>
        <w:rPr>
          <w:lang w:val="ru-RU"/>
        </w:rPr>
      </w:pPr>
      <w:r w:rsidRPr="00732A65">
        <w:rPr>
          <w:lang w:val="ru-RU"/>
        </w:rPr>
        <w:t>Сколько ж было обезьянок,</w:t>
      </w:r>
    </w:p>
    <w:p w:rsidR="0032476D" w:rsidRPr="00732A65" w:rsidRDefault="0032476D">
      <w:pPr>
        <w:rPr>
          <w:lang w:val="ru-RU"/>
        </w:rPr>
      </w:pPr>
    </w:p>
    <w:p w:rsidR="0032476D" w:rsidRPr="00732A65" w:rsidRDefault="00732A65">
      <w:pPr>
        <w:rPr>
          <w:lang w:val="ru-RU"/>
        </w:rPr>
      </w:pPr>
      <w:r w:rsidRPr="00732A65">
        <w:rPr>
          <w:lang w:val="ru-RU"/>
        </w:rPr>
        <w:t>На поляне заба</w:t>
      </w:r>
      <w:r w:rsidRPr="00732A65">
        <w:rPr>
          <w:lang w:val="ru-RU"/>
        </w:rPr>
        <w:t>влялась</w:t>
      </w:r>
    </w:p>
    <w:p w:rsidR="0032476D" w:rsidRPr="00732A65" w:rsidRDefault="0032476D">
      <w:pPr>
        <w:rPr>
          <w:lang w:val="ru-RU"/>
        </w:rPr>
      </w:pPr>
    </w:p>
    <w:p w:rsidR="0032476D" w:rsidRPr="00732A65" w:rsidRDefault="00732A65">
      <w:pPr>
        <w:rPr>
          <w:lang w:val="ru-RU"/>
        </w:rPr>
      </w:pPr>
      <w:r w:rsidRPr="00732A65">
        <w:rPr>
          <w:lang w:val="ru-RU"/>
        </w:rPr>
        <w:t>Ты скажи мне, в этой стае?»</w:t>
      </w:r>
    </w:p>
    <w:p w:rsidR="0032476D" w:rsidRPr="00732A65" w:rsidRDefault="0032476D">
      <w:pPr>
        <w:rPr>
          <w:lang w:val="ru-RU"/>
        </w:rPr>
      </w:pPr>
    </w:p>
    <w:p w:rsidR="0032476D" w:rsidRPr="00732A65" w:rsidRDefault="00732A65">
      <w:pPr>
        <w:rPr>
          <w:lang w:val="ru-RU"/>
        </w:rPr>
      </w:pPr>
      <w:r w:rsidRPr="00732A65">
        <w:rPr>
          <w:lang w:val="ru-RU"/>
        </w:rPr>
        <w:t xml:space="preserve">Решение </w:t>
      </w:r>
      <w:proofErr w:type="spellStart"/>
      <w:r w:rsidRPr="00732A65">
        <w:rPr>
          <w:lang w:val="ru-RU"/>
        </w:rPr>
        <w:t>Бхаскары</w:t>
      </w:r>
      <w:proofErr w:type="spellEnd"/>
      <w:r w:rsidRPr="00732A65">
        <w:rPr>
          <w:lang w:val="ru-RU"/>
        </w:rPr>
        <w:t xml:space="preserve"> свидетельствует о том, что автор знал о двузначности корней квадратных </w:t>
      </w:r>
      <w:proofErr w:type="spellStart"/>
      <w:r w:rsidRPr="00732A65">
        <w:rPr>
          <w:lang w:val="ru-RU"/>
        </w:rPr>
        <w:t>уравн</w:t>
      </w:r>
      <w:proofErr w:type="spellEnd"/>
      <w:r>
        <w:rPr>
          <w:noProof/>
          <w:lang w:val="ru-RU"/>
        </w:rPr>
        <w:drawing>
          <wp:inline distT="114300" distB="114300" distL="114300" distR="114300">
            <wp:extent cx="3135086" cy="2351314"/>
            <wp:effectExtent l="0" t="0" r="0" b="0"/>
            <wp:docPr id="10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5086" cy="23513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2476D" w:rsidRDefault="00732A65">
      <w:r>
        <w:rPr>
          <w:noProof/>
          <w:lang w:val="ru-RU"/>
        </w:rPr>
        <w:drawing>
          <wp:inline distT="114300" distB="114300" distL="114300" distR="114300">
            <wp:extent cx="3135086" cy="2351314"/>
            <wp:effectExtent l="0" t="0" r="0" b="0"/>
            <wp:docPr id="5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5086" cy="23513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2476D" w:rsidRDefault="00732A65">
      <w:r>
        <w:rPr>
          <w:noProof/>
          <w:lang w:val="ru-RU"/>
        </w:rPr>
        <w:lastRenderedPageBreak/>
        <w:drawing>
          <wp:inline distT="114300" distB="114300" distL="114300" distR="114300">
            <wp:extent cx="3135086" cy="2351314"/>
            <wp:effectExtent l="0" t="0" r="0" b="0"/>
            <wp:docPr id="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5086" cy="23513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3135086" cy="2351314"/>
            <wp:effectExtent l="0" t="0" r="0" b="0"/>
            <wp:docPr id="1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5086" cy="23513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2476D" w:rsidRDefault="0032476D"/>
    <w:p w:rsidR="0032476D" w:rsidRDefault="00732A65">
      <w:r>
        <w:rPr>
          <w:noProof/>
          <w:lang w:val="ru-RU"/>
        </w:rPr>
        <w:drawing>
          <wp:inline distT="114300" distB="114300" distL="114300" distR="114300">
            <wp:extent cx="3135086" cy="2351314"/>
            <wp:effectExtent l="0" t="0" r="0" b="0"/>
            <wp:docPr id="8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5086" cy="23513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2476D" w:rsidRDefault="0032476D"/>
    <w:p w:rsidR="0032476D" w:rsidRDefault="00732A65">
      <w:r>
        <w:rPr>
          <w:noProof/>
          <w:lang w:val="ru-RU"/>
        </w:rPr>
        <w:lastRenderedPageBreak/>
        <w:drawing>
          <wp:inline distT="114300" distB="114300" distL="114300" distR="114300">
            <wp:extent cx="3135086" cy="2351314"/>
            <wp:effectExtent l="0" t="0" r="0" b="0"/>
            <wp:docPr id="1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5086" cy="23513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2476D" w:rsidRDefault="0032476D"/>
    <w:p w:rsidR="0032476D" w:rsidRDefault="00732A65">
      <w:r>
        <w:rPr>
          <w:noProof/>
          <w:lang w:val="ru-RU"/>
        </w:rPr>
        <w:drawing>
          <wp:inline distT="114300" distB="114300" distL="114300" distR="114300">
            <wp:extent cx="3135086" cy="2351314"/>
            <wp:effectExtent l="0" t="0" r="0" b="0"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5086" cy="23513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2476D" w:rsidRDefault="0032476D"/>
    <w:p w:rsidR="0032476D" w:rsidRDefault="00732A65">
      <w:r>
        <w:rPr>
          <w:noProof/>
          <w:lang w:val="ru-RU"/>
        </w:rPr>
        <w:drawing>
          <wp:inline distT="114300" distB="114300" distL="114300" distR="114300">
            <wp:extent cx="3135086" cy="2351314"/>
            <wp:effectExtent l="0" t="0" r="0" b="0"/>
            <wp:docPr id="4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5086" cy="23513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2476D" w:rsidRDefault="0032476D"/>
    <w:p w:rsidR="0032476D" w:rsidRDefault="0032476D"/>
    <w:p w:rsidR="0032476D" w:rsidRDefault="00732A65">
      <w:r>
        <w:rPr>
          <w:noProof/>
          <w:lang w:val="ru-RU"/>
        </w:rPr>
        <w:lastRenderedPageBreak/>
        <w:drawing>
          <wp:inline distT="114300" distB="114300" distL="114300" distR="114300">
            <wp:extent cx="3135086" cy="2351314"/>
            <wp:effectExtent l="0" t="0" r="0" b="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5086" cy="23513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2476D" w:rsidRDefault="0032476D"/>
    <w:p w:rsidR="0032476D" w:rsidRDefault="00732A65">
      <w:r>
        <w:rPr>
          <w:noProof/>
          <w:lang w:val="ru-RU"/>
        </w:rPr>
        <w:drawing>
          <wp:inline distT="114300" distB="114300" distL="114300" distR="114300">
            <wp:extent cx="3135086" cy="2351314"/>
            <wp:effectExtent l="0" t="0" r="0" b="0"/>
            <wp:docPr id="1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5086" cy="23513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2476D" w:rsidRDefault="00732A65">
      <w:r>
        <w:rPr>
          <w:noProof/>
          <w:lang w:val="ru-RU"/>
        </w:rPr>
        <w:drawing>
          <wp:inline distT="114300" distB="114300" distL="114300" distR="114300">
            <wp:extent cx="3135086" cy="2351314"/>
            <wp:effectExtent l="0" t="0" r="0" b="0"/>
            <wp:docPr id="2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5086" cy="23513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2476D" w:rsidRDefault="0032476D"/>
    <w:p w:rsidR="0032476D" w:rsidRDefault="00732A65">
      <w:r>
        <w:rPr>
          <w:noProof/>
          <w:lang w:val="ru-RU"/>
        </w:rPr>
        <w:lastRenderedPageBreak/>
        <w:drawing>
          <wp:inline distT="114300" distB="114300" distL="114300" distR="114300">
            <wp:extent cx="3135086" cy="2351314"/>
            <wp:effectExtent l="0" t="0" r="0" b="0"/>
            <wp:docPr id="7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5086" cy="23513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32476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76D"/>
    <w:rsid w:val="0032476D"/>
    <w:rsid w:val="00732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5C8D0"/>
  <w15:docId w15:val="{66759FF7-60A1-4480-A085-86CB274CF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580</Words>
  <Characters>3310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2023-03-23T11:38:00Z</dcterms:created>
  <dcterms:modified xsi:type="dcterms:W3CDTF">2023-03-23T11:38:00Z</dcterms:modified>
</cp:coreProperties>
</file>