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11" w:rsidRPr="00917C11" w:rsidRDefault="00917C11" w:rsidP="00917C11">
      <w:pPr>
        <w:spacing w:before="100" w:beforeAutospacing="1" w:after="125" w:line="338" w:lineRule="atLeast"/>
        <w:jc w:val="both"/>
        <w:rPr>
          <w:rFonts w:ascii="Times New Roman" w:eastAsia="Times New Roman" w:hAnsi="Times New Roman" w:cs="Times New Roman"/>
          <w:b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/>
          <w:bCs/>
          <w:color w:val="133232"/>
          <w:sz w:val="28"/>
          <w:szCs w:val="28"/>
          <w:lang w:eastAsia="ru-RU"/>
        </w:rPr>
        <w:t>Советы родителям. </w:t>
      </w:r>
    </w:p>
    <w:p w:rsidR="00917C11" w:rsidRPr="00917C11" w:rsidRDefault="00917C11" w:rsidP="00917C11">
      <w:pPr>
        <w:spacing w:before="100" w:beforeAutospacing="1" w:after="125" w:line="338" w:lineRule="atLeast"/>
        <w:jc w:val="both"/>
        <w:rPr>
          <w:rFonts w:ascii="Times New Roman" w:eastAsia="Times New Roman" w:hAnsi="Times New Roman" w:cs="Times New Roman"/>
          <w:b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/>
          <w:bCs/>
          <w:color w:val="133232"/>
          <w:sz w:val="28"/>
          <w:szCs w:val="28"/>
          <w:lang w:eastAsia="ru-RU"/>
        </w:rPr>
        <w:t>Как подготовить ребенка к первой поездке в лагерь.</w:t>
      </w:r>
    </w:p>
    <w:p w:rsidR="00917C11" w:rsidRPr="00917C11" w:rsidRDefault="00917C11" w:rsidP="00917C11">
      <w:pPr>
        <w:spacing w:before="100" w:beforeAutospacing="1" w:after="125" w:line="338" w:lineRule="atLeast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Первая поездка в лагерь является для ребёнка решающей. Это либо любовь навсегда, либо полное неприятие такого отдыха. Поэтому родителям так важно тщательно подготови</w:t>
      </w:r>
      <w:r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ть ребёнка к такому виду отдыха</w:t>
      </w: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.</w:t>
      </w:r>
    </w:p>
    <w:p w:rsidR="00917C11" w:rsidRPr="00917C11" w:rsidRDefault="00917C11" w:rsidP="00917C11">
      <w:pPr>
        <w:spacing w:after="0" w:line="338" w:lineRule="atLeast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pict>
          <v:rect id="_x0000_i1025" style="width:708.75pt;height:.65pt" o:hrpct="0" o:hralign="center" o:hrstd="t" o:hr="t" fillcolor="#a0a0a0" stroked="f"/>
        </w:pict>
      </w:r>
    </w:p>
    <w:p w:rsidR="00917C11" w:rsidRPr="00917C11" w:rsidRDefault="00917C11" w:rsidP="00917C11">
      <w:pPr>
        <w:spacing w:before="100" w:beforeAutospacing="1" w:after="125" w:line="338" w:lineRule="atLeast"/>
        <w:jc w:val="both"/>
        <w:rPr>
          <w:rFonts w:ascii="Times New Roman" w:eastAsia="Times New Roman" w:hAnsi="Times New Roman" w:cs="Times New Roman"/>
          <w:b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/>
          <w:bCs/>
          <w:i/>
          <w:iCs/>
          <w:color w:val="133232"/>
          <w:sz w:val="28"/>
          <w:szCs w:val="28"/>
          <w:lang w:eastAsia="ru-RU"/>
        </w:rPr>
        <w:t>Детская самостоятельность</w:t>
      </w:r>
    </w:p>
    <w:p w:rsidR="00917C11" w:rsidRPr="00917C11" w:rsidRDefault="00917C11" w:rsidP="00917C11">
      <w:pPr>
        <w:spacing w:before="100" w:beforeAutospacing="1" w:after="125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Психологи и педагоги единодушно считают, что интеллект современных детей гораздо выше, чем у родителей в их годы, но бытовая самостоятельность значительно им уступает.</w:t>
      </w:r>
    </w:p>
    <w:p w:rsidR="00917C11" w:rsidRPr="00917C11" w:rsidRDefault="00917C11" w:rsidP="00917C11">
      <w:pPr>
        <w:spacing w:before="100" w:beforeAutospacing="1" w:after="125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 xml:space="preserve">Наши дети вполне самостоятельно регистрируются в </w:t>
      </w:r>
      <w:proofErr w:type="spellStart"/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соцсетях</w:t>
      </w:r>
      <w:proofErr w:type="spellEnd"/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 xml:space="preserve">, ведут свои страницы и </w:t>
      </w:r>
      <w:proofErr w:type="spellStart"/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блоги</w:t>
      </w:r>
      <w:proofErr w:type="spellEnd"/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, но они не очень-то справляются с простыми ситуациями: постирать свои носочки, сложить вещи, чтобы не помялись, правильно хранить мыло и зубную пасту.</w:t>
      </w:r>
    </w:p>
    <w:p w:rsidR="00917C11" w:rsidRPr="00917C11" w:rsidRDefault="00917C11" w:rsidP="00917C11">
      <w:pPr>
        <w:spacing w:before="100" w:beforeAutospacing="1" w:after="125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Самостоятельность должна быть не только бытовая, но и психологическая. Ребенок должен уметь сам засыпать, вставать, контролировать свое состояние, поведение, уметь обходиться без родителей. Важно, чтобы он смог сообщить о своих трудностях или недомогании, задать вопрос или попросить о помощи взрослых.</w:t>
      </w:r>
    </w:p>
    <w:p w:rsidR="00917C11" w:rsidRPr="00917C11" w:rsidRDefault="00917C11" w:rsidP="00917C11">
      <w:pPr>
        <w:spacing w:before="100" w:beforeAutospacing="1" w:after="125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Как правило, большинству детей не приходится о чем-то просить дома: родители сами предлагают кушать, напоминают о сне, спрашивают о самочувствии. У детей нет необходимости следить за своим распорядком и состоянием – за них все делают родители.</w:t>
      </w:r>
    </w:p>
    <w:p w:rsidR="00917C11" w:rsidRPr="00917C11" w:rsidRDefault="00917C11" w:rsidP="00917C11">
      <w:pPr>
        <w:spacing w:before="100" w:beforeAutospacing="1" w:after="125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Конечно, рядом с ребёнком всегда будут воспитатели, психолог, охрана и медики, но важно, чтобы дети сами обладали элементарными навыками безопасности.</w:t>
      </w:r>
    </w:p>
    <w:p w:rsidR="00917C11" w:rsidRPr="00917C11" w:rsidRDefault="00917C11" w:rsidP="00917C11">
      <w:pPr>
        <w:spacing w:before="100" w:beforeAutospacing="1" w:after="125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Ребенок должен знать, что всегда нужно мыть руки перед едой, а царапины и ссадины нужно обрабатывать перекисью водорода или йодом. Нельзя есть незнакомые ягоды, а обычные фрукты и овощи нужно мыть. С едой вообще нужно быть осторожным, иначе не избежать расстройства желудка.</w:t>
      </w:r>
    </w:p>
    <w:p w:rsidR="00917C11" w:rsidRPr="00917C11" w:rsidRDefault="00917C11" w:rsidP="00917C11">
      <w:pPr>
        <w:spacing w:before="100" w:beforeAutospacing="1" w:after="125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Дайте ребенку ориентир действий в экстренных ситуациях: что делать, куда звонить, к кому обратиться. Научите ребенка главному: в ситуациях опасности не может быть неудобства.</w:t>
      </w:r>
    </w:p>
    <w:p w:rsidR="00917C11" w:rsidRPr="00917C11" w:rsidRDefault="00917C11" w:rsidP="00917C11">
      <w:pPr>
        <w:spacing w:before="100" w:beforeAutospacing="1" w:after="125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lastRenderedPageBreak/>
        <w:t>Обговорите с ребенком правила вашего посещения. Он должен четко усвоить, что вы никогда не направите к нему незнакомого человека. Также исключена ситуация, что родные будут стоять где-то у забора. Ребенок должен четко знать людей, которые могут к нему приехать или передать какие-то продукты. Если есть сомнения, то нужно срочно позвонить. И ни в коем случае нельзя покидать территорию лагеря с незнакомыми людьми.</w:t>
      </w:r>
    </w:p>
    <w:p w:rsidR="00917C11" w:rsidRDefault="00917C11" w:rsidP="00917C11">
      <w:pPr>
        <w:spacing w:before="100" w:beforeAutospacing="1" w:after="125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Мир без родителей полон соблазнов и интересов: в овраг хочется спуститься, насекомое потрогать, цветок сорвать, забор перелезть. Важно, чтобы ребенок знал правила безопасного поведения и соблюдал их. Правда, нужно изучать их постоянно и постепенно, а не загружать информацией перед поездкой.</w:t>
      </w:r>
    </w:p>
    <w:p w:rsidR="00917C11" w:rsidRPr="00917C11" w:rsidRDefault="00917C11" w:rsidP="00917C11">
      <w:pPr>
        <w:spacing w:before="100" w:beforeAutospacing="1" w:after="125" w:line="338" w:lineRule="atLeast"/>
        <w:jc w:val="both"/>
        <w:rPr>
          <w:rFonts w:ascii="Times New Roman" w:eastAsia="Times New Roman" w:hAnsi="Times New Roman" w:cs="Times New Roman"/>
          <w:b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/>
          <w:bCs/>
          <w:color w:val="133232"/>
          <w:sz w:val="28"/>
          <w:szCs w:val="28"/>
          <w:lang w:eastAsia="ru-RU"/>
        </w:rPr>
        <w:t>ЛАГЕРЬ: ИНСТРУКЦИЯ ПО ВЫЖИВАНИЮ ДЛЯ РОДИТЕЛЕЙ</w:t>
      </w:r>
    </w:p>
    <w:p w:rsidR="00917C11" w:rsidRPr="00917C11" w:rsidRDefault="00917C11" w:rsidP="00917C11">
      <w:pPr>
        <w:spacing w:before="100" w:beforeAutospacing="1" w:after="125" w:line="338" w:lineRule="atLeast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Отдых в детском лагере может обернуться настоящей трагедией. Смена обстановки, новые люди и чувство тревоги — все это может настигнуть… родителей.</w:t>
      </w:r>
    </w:p>
    <w:p w:rsidR="00917C11" w:rsidRPr="00917C11" w:rsidRDefault="00917C11" w:rsidP="00917C11">
      <w:pPr>
        <w:spacing w:before="100" w:beforeAutospacing="1" w:after="125" w:line="338" w:lineRule="atLeast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Временами пережить расставание гораздо сложнее мамам и папам, чем детям! </w:t>
      </w:r>
    </w:p>
    <w:p w:rsidR="00917C11" w:rsidRPr="00917C11" w:rsidRDefault="00917C11" w:rsidP="00917C11">
      <w:pPr>
        <w:spacing w:before="100" w:beforeAutospacing="1" w:after="125" w:line="338" w:lineRule="atLeast"/>
        <w:jc w:val="both"/>
        <w:rPr>
          <w:rFonts w:ascii="Times New Roman" w:eastAsia="Times New Roman" w:hAnsi="Times New Roman" w:cs="Times New Roman"/>
          <w:b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/>
          <w:bCs/>
          <w:color w:val="133232"/>
          <w:sz w:val="28"/>
          <w:szCs w:val="28"/>
          <w:lang w:eastAsia="ru-RU"/>
        </w:rPr>
        <w:t>Ему там плохо </w:t>
      </w:r>
    </w:p>
    <w:p w:rsidR="00917C11" w:rsidRPr="00917C11" w:rsidRDefault="00917C11" w:rsidP="00917C11">
      <w:pPr>
        <w:numPr>
          <w:ilvl w:val="0"/>
          <w:numId w:val="1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i/>
          <w:iCs/>
          <w:color w:val="133232"/>
          <w:sz w:val="28"/>
          <w:szCs w:val="28"/>
          <w:lang w:eastAsia="ru-RU"/>
        </w:rPr>
        <w:t>А если он замерзнет?</w:t>
      </w:r>
    </w:p>
    <w:p w:rsidR="00917C11" w:rsidRPr="00917C11" w:rsidRDefault="00917C11" w:rsidP="00917C11">
      <w:pPr>
        <w:numPr>
          <w:ilvl w:val="0"/>
          <w:numId w:val="1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i/>
          <w:iCs/>
          <w:color w:val="133232"/>
          <w:sz w:val="28"/>
          <w:szCs w:val="28"/>
          <w:lang w:eastAsia="ru-RU"/>
        </w:rPr>
        <w:t>А вдруг он ничего не ест и ходит голодный?</w:t>
      </w:r>
    </w:p>
    <w:p w:rsidR="00917C11" w:rsidRPr="00917C11" w:rsidRDefault="00917C11" w:rsidP="00917C11">
      <w:pPr>
        <w:numPr>
          <w:ilvl w:val="0"/>
          <w:numId w:val="1"/>
        </w:numPr>
        <w:spacing w:before="100" w:beforeAutospacing="1" w:after="100" w:afterAutospacing="1" w:line="338" w:lineRule="atLeast"/>
        <w:ind w:left="0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i/>
          <w:iCs/>
          <w:color w:val="133232"/>
          <w:sz w:val="28"/>
          <w:szCs w:val="28"/>
          <w:lang w:eastAsia="ru-RU"/>
        </w:rPr>
        <w:t>С ним, наверное, никто не играет…</w:t>
      </w:r>
    </w:p>
    <w:p w:rsidR="00917C11" w:rsidRPr="00917C11" w:rsidRDefault="00917C11" w:rsidP="00917C11">
      <w:pPr>
        <w:spacing w:after="125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Тревожные мысли о том, что ребенку в лагере плохо, сводят родителей с ума. И вот они уже рвутся забрать любимое чадо домой.</w:t>
      </w: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br/>
        <w:t>Прежде, чем принимать импульсивные решения, подумайте — есть ли причины подозревать, что в лагере случится что-то ужасное? Дети под присмотром профессионалов, а их здоровье под постоянным наблюдением медицинских работников. Остаться гол</w:t>
      </w:r>
      <w:r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одным при пяти</w:t>
      </w: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разовом питании —  тоже задача не из легких</w:t>
      </w:r>
      <w:r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.</w:t>
      </w:r>
    </w:p>
    <w:p w:rsidR="00917C11" w:rsidRDefault="00917C11" w:rsidP="00917C11">
      <w:pPr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Перед сменой советуем поговорить с ребенком и научить его говорить о своих проблемах воспитателям — это поможет избежать много неприятностей.</w:t>
      </w:r>
    </w:p>
    <w:p w:rsidR="00917C11" w:rsidRPr="00917C11" w:rsidRDefault="00917C11" w:rsidP="00917C11">
      <w:pPr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br/>
      </w:r>
      <w:r w:rsidRPr="00917C11">
        <w:rPr>
          <w:rFonts w:ascii="Times New Roman" w:eastAsia="Times New Roman" w:hAnsi="Times New Roman" w:cs="Times New Roman"/>
          <w:b/>
          <w:bCs/>
          <w:color w:val="133232"/>
          <w:sz w:val="28"/>
          <w:szCs w:val="28"/>
          <w:lang w:eastAsia="ru-RU"/>
        </w:rPr>
        <w:t>Он не звонит</w:t>
      </w:r>
    </w:p>
    <w:p w:rsidR="00917C11" w:rsidRPr="00917C11" w:rsidRDefault="00917C11" w:rsidP="00917C11">
      <w:pPr>
        <w:spacing w:before="100" w:beforeAutospacing="1" w:after="0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 xml:space="preserve">Вы специально даете ребенку в лагерь телефон, чтобы он мог позвонить в любой момент. Вдруг ему будет </w:t>
      </w:r>
      <w:proofErr w:type="gramStart"/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тяжело</w:t>
      </w:r>
      <w:proofErr w:type="gramEnd"/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 xml:space="preserve"> и он захочет пожаловаться — думаете вы. А он не звонит. На ваши звонки он либо не </w:t>
      </w: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lastRenderedPageBreak/>
        <w:t>отвечает, либо быстро что-то тараторит и бросает трубку: “Мам, мне некогда, вечером перезвоню</w:t>
      </w:r>
      <w:proofErr w:type="gramStart"/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.”</w:t>
      </w:r>
      <w:proofErr w:type="gramEnd"/>
    </w:p>
    <w:p w:rsidR="00917C11" w:rsidRPr="00917C11" w:rsidRDefault="00917C11" w:rsidP="00917C11">
      <w:pPr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 xml:space="preserve">Если ребенок не звонит, то объяснение одно — ему действительно некогда. Он занят играми и репетициями сценок. Каждый день что-то новое и пропустить даже одну активность для детей недопустимо. Расписание такое интенсивное, что времени </w:t>
      </w:r>
      <w:proofErr w:type="gramStart"/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скучать совсем нет</w:t>
      </w:r>
      <w:proofErr w:type="gramEnd"/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. А если ребенку понадобится что-то из вещей, то родителям он позвонит обязательно и своими эмоциями он непременно поделиться, только не сейчас, а после смены.</w:t>
      </w:r>
    </w:p>
    <w:p w:rsidR="00917C11" w:rsidRDefault="00917C11" w:rsidP="00917C11">
      <w:pPr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br/>
      </w:r>
      <w:r w:rsidRPr="00917C11">
        <w:rPr>
          <w:rFonts w:ascii="Times New Roman" w:eastAsia="Times New Roman" w:hAnsi="Times New Roman" w:cs="Times New Roman"/>
          <w:b/>
          <w:bCs/>
          <w:color w:val="133232"/>
          <w:sz w:val="28"/>
          <w:szCs w:val="28"/>
          <w:lang w:eastAsia="ru-RU"/>
        </w:rPr>
        <w:t>Без него так скучно</w:t>
      </w:r>
    </w:p>
    <w:p w:rsidR="00917C11" w:rsidRPr="00917C11" w:rsidRDefault="00917C11" w:rsidP="00917C11">
      <w:pPr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133232"/>
          <w:sz w:val="28"/>
          <w:szCs w:val="28"/>
          <w:lang w:eastAsia="ru-RU"/>
        </w:rPr>
      </w:pPr>
    </w:p>
    <w:p w:rsidR="00917C11" w:rsidRPr="00917C11" w:rsidRDefault="00917C11" w:rsidP="00917C11">
      <w:pPr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Ребенок уехал в лагерь и вам так плохо без него. Когда он дома, то занимает все свободное время. А сейчас… Вам так одиноко и грустно. Вы не находите себе места, постоянно думаете о нем. Так вот, родители, у вас появилось время для себя. Может, вы уже позабыли об этом — ведь свободное время осталось лишь в воспоминаниях о молодости. Пока дети отдыхают в кругу друзей, у вас есть возможность заняться тем, что вы давно хотели, но никак не находили времени. Папа может пригласить маму на ужин в кафе, а не на кухню. Можно спокойно почитать любимые книги или заняться творчеством. Вспомните, может вы давно хотели сходить в бассейн или покорить горную вершину. Пока ребенок отдыхает в лагере — можете отдохнуть и вы.</w:t>
      </w:r>
    </w:p>
    <w:p w:rsidR="00917C11" w:rsidRPr="00917C11" w:rsidRDefault="00917C11" w:rsidP="00917C11">
      <w:pPr>
        <w:spacing w:before="100" w:beforeAutospacing="1" w:after="125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  <w:r w:rsidRPr="00917C11"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  <w:t>Отдых в детском лагере — отличная возможность для родителей и их детей. Обернется смена ужасом или радостью — во многом зависит от нас самих. Получите удовольствие сами и дайте такую возможность ребенку. Хорошего вам отдыха!</w:t>
      </w:r>
    </w:p>
    <w:p w:rsidR="00917C11" w:rsidRPr="00917C11" w:rsidRDefault="00917C11" w:rsidP="00917C11">
      <w:pPr>
        <w:spacing w:before="100" w:beforeAutospacing="1" w:after="125" w:line="338" w:lineRule="atLeast"/>
        <w:ind w:firstLine="708"/>
        <w:jc w:val="both"/>
        <w:rPr>
          <w:rFonts w:ascii="Times New Roman" w:eastAsia="Times New Roman" w:hAnsi="Times New Roman" w:cs="Times New Roman"/>
          <w:bCs/>
          <w:color w:val="133232"/>
          <w:sz w:val="28"/>
          <w:szCs w:val="28"/>
          <w:lang w:eastAsia="ru-RU"/>
        </w:rPr>
      </w:pPr>
    </w:p>
    <w:p w:rsidR="001D0547" w:rsidRDefault="001D0547"/>
    <w:sectPr w:rsidR="001D0547" w:rsidSect="001D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3BC"/>
    <w:multiLevelType w:val="multilevel"/>
    <w:tmpl w:val="B6B4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C11"/>
    <w:rsid w:val="001D0547"/>
    <w:rsid w:val="00727B7E"/>
    <w:rsid w:val="00736931"/>
    <w:rsid w:val="0091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4402</Characters>
  <Application>Microsoft Office Word</Application>
  <DocSecurity>0</DocSecurity>
  <Lines>36</Lines>
  <Paragraphs>10</Paragraphs>
  <ScaleCrop>false</ScaleCrop>
  <Company>Microsoft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2023-01-11T13:13:00Z</dcterms:created>
  <dcterms:modified xsi:type="dcterms:W3CDTF">2023-01-11T13:21:00Z</dcterms:modified>
</cp:coreProperties>
</file>