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42" w:rsidRPr="00B05F42" w:rsidRDefault="00B05F42" w:rsidP="00B05F42">
      <w:pPr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5F4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05F42" w:rsidRPr="00B05F42" w:rsidRDefault="00B05F42" w:rsidP="00B05F42">
      <w:pPr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5F4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B05F42" w:rsidRPr="00B05F42" w:rsidRDefault="00B05F42" w:rsidP="00B05F42">
      <w:pPr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05F42">
        <w:rPr>
          <w:rFonts w:ascii="Times New Roman" w:eastAsia="Calibri" w:hAnsi="Times New Roman" w:cs="Times New Roman"/>
          <w:sz w:val="28"/>
          <w:szCs w:val="28"/>
        </w:rPr>
        <w:t xml:space="preserve">ГУО «Гомельский городской центр </w:t>
      </w:r>
    </w:p>
    <w:p w:rsidR="00B05F42" w:rsidRPr="00B05F42" w:rsidRDefault="00B05F42" w:rsidP="00B05F42">
      <w:pPr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5F42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B05F42" w:rsidRPr="00B05F42" w:rsidRDefault="00B05F42" w:rsidP="00B05F42">
      <w:pPr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5F42">
        <w:rPr>
          <w:rFonts w:ascii="Times New Roman" w:eastAsia="Calibri" w:hAnsi="Times New Roman" w:cs="Times New Roman"/>
          <w:sz w:val="28"/>
          <w:szCs w:val="28"/>
        </w:rPr>
        <w:t>детей и молодёжи»</w:t>
      </w:r>
    </w:p>
    <w:p w:rsidR="00B05F42" w:rsidRPr="00B05F42" w:rsidRDefault="00B05F42" w:rsidP="00B05F42">
      <w:pPr>
        <w:spacing w:after="0" w:line="240" w:lineRule="auto"/>
        <w:ind w:firstLine="48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5F42">
        <w:rPr>
          <w:rFonts w:ascii="Times New Roman" w:eastAsia="Calibri" w:hAnsi="Times New Roman" w:cs="Times New Roman"/>
          <w:sz w:val="28"/>
          <w:szCs w:val="28"/>
        </w:rPr>
        <w:t>______________</w:t>
      </w:r>
      <w:proofErr w:type="spellStart"/>
      <w:r w:rsidRPr="00B05F42">
        <w:rPr>
          <w:rFonts w:ascii="Times New Roman" w:eastAsia="Calibri" w:hAnsi="Times New Roman" w:cs="Times New Roman"/>
          <w:sz w:val="28"/>
          <w:szCs w:val="28"/>
        </w:rPr>
        <w:t>Т.В.Королькова</w:t>
      </w:r>
      <w:proofErr w:type="spellEnd"/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обработки персональных данных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Настоящая Политика в отношении обработки персональных данных (далее - Политика) разработана во исполнение требований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абз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3 п. 3 ст. 17 Закона Республики Беларусь от 07.05.2021 N 99-З "О защите персональных данных" (далее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личной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семейной тайны.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Политика вступает в силу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утверждения и действует в отношении всех персональных данных, которые обрабатывает государственное учреждение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Гомельский городской центр дополнительного образования детей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Центр, Оператор).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Политика обработки персональных данных в Центре определяется в соответствии со следующими нормативно-правовыми актами: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Республики Беларусь;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Республики Беларусь;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от 07.05.2021 N 99-З «О защите персональных данных»;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Республики Беларусь от 28.10.2021 № 422 «О мерах по совершенствованию защиты персональных данных»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от 10.11.2008 N 455-З «Об информации, информатизации и защите информации»;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нормативные правовые акты Республики Беларусь.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целей настоящей Политики используются определения, содержащиеся в Законе Республики Беларусь от 07 мая 2021 г. № 99-3 «О защите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Место нахождения Оператора: </w:t>
      </w:r>
      <w:r w:rsidR="00684FFB" w:rsidRPr="0068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246001, г. Гомель, ул. Л. Толстого, 17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ЦЕЛИ ОБРАБОТКИ ПЕРСОНАЛЬНЫХ ДАННЫХ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Обработка персональных данных в Центре осуществляется с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обеспечения защиты прав и свобод работников Центра, учащихся и других субъектов персональных данных, в том числе 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защиты права на неприкосновенность частной жизни, личную и семейную тайну, на основе следующих принципов: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законность и справедливость;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соразмерность заявленным целям обработки персональных данных, обеспечение на всех этапах такой обработки справедливого соотношения интересов всех заинтересованных лиц;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субъекта персональных данных, за исключением случаев, предусмотренных законодательными актами;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обработки персональных данных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соответствия содержания и </w:t>
      </w:r>
      <w:proofErr w:type="spellStart"/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proofErr w:type="spellEnd"/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обрабатываемых персональных данных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обработки персональных данных.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достоверности обрабатываемых персональных данных;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персональных данных не дольше, чем этого требуют заявленные цели обработки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Обработка персональных данных ограничивается достижением конкретных, заранее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законных целей. Не допускается обработка персональных данных, несовместимая с целями сбора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Обработке подлежат только персональные данные, которые отвечают целям их обработки.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Обработка Оператором персональных данных осуществляется в следующих целях: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деятельности в соответствии с уставом Оператора;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 заключения и исполнения договоров;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обращений граждан и юридических лиц.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потенциальных, действующих и бывших работников Оператора может  осуществляться в целях привлечения и отбора кандидатов на работу у Оператора, заключения и исполнения гражданско-правовых, трудовых договоров (контрактов), ведения кадрового делопроизводства, содействия работникам в получении образования, повышении квалификации,  продвижении по службе, обеспечения личной безопасности работников, контроля количества и качества выполняемой работы, соблюдения режима рабочего времени, обеспечения сохранности 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имущества, организации пропускного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режима, организации постановки на индивидуальный (персонифицированный)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обязательного пенсионного страхования, заполнения и передачи требуемых форм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ведения бухгалтерского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внутрикорпоративной коммуникации и организации рабочих процессов и в иных целях в соответствии с требованиями действующего законодательства  и локальных правовых актов.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СУБЪЕКТЫ ПЕРСОНАЛЬНЫХ ДАННЫХ И ОБЪЕМ ОБРАБАТЫВАЕМЫХ ПЕРСОНАЛЬНЫХ ДАННЫХ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Центре обрабатываются персональные данные следующих категорий субъектов: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Центр и их законных представителей;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 на занятие вакантных должностей;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Центра, состоящих в трудовых отношениях с Центром и прекративших трудовые отношения с Центром, их близких родственников;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заключивших (прекративших) гражданско-правовые отношения с Центром, их представителей;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юридических лиц, с которыми Центр заключает гражданско-правовые отношения;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 интернет-сайта Центра;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подавших обращения;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обратившихся за осуществлением административных процедур;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субъектов персональных данных.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3.2.Оператор может обрабатывать следующие персональные данные в зависимости от категорий субъектов персональных данных и целей обработки:</w:t>
      </w:r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сведения, содержащиеся в документах, удостоверяющих личность:</w:t>
      </w:r>
      <w:r w:rsidR="00A33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проживания;</w:t>
      </w:r>
      <w:proofErr w:type="gramEnd"/>
    </w:p>
    <w:p w:rsidR="00A3385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образовании, квалификации, профессиональной подготовке и повышении квалификации, трудовой деятельности, семейном положении и родственных связях, иные персональные данные, предоставляемые и сообщаемые кандидатами в резюме и сопроводительных письмах, работниками в соответствии с требованиями трудового законодательства;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родителях (лицах, их заменяющих)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Фамилия, Имя, Отчество, место работы, должность, телефон, адрес регистрации и проживания;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семье:</w:t>
      </w:r>
      <w:r w:rsidR="00B05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статус, количество детей, полнота семьи;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медицинского характера:</w:t>
      </w:r>
      <w:r w:rsidR="00B05F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рост, вес, сведения о прививках, диагноз, группа здоровья, группа по физкультуре;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(номер телефона, адрес электронной почты);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иные документы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документы для получения единовременного социального пособия, использование фотографий для сайта, членство в профессиональных союзах, привлечение к административной или уголовной ответственности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ПРАВА И ОБЯЗАННОСТИ ОПЕРАТОРА И СУБЪЕКТА ПЕРСОНАЛЬНЫХ ДАННЫХ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Оператор имеет право: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законодательством;</w:t>
      </w:r>
    </w:p>
    <w:p w:rsidR="00B05F42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поручить обработку персональных данных другому лицу, если иное не предусмотрено законодательством, на основании заключаемого с этим лицом договора. 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Оператор обязан: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организовывать обработку персональных данных в соответствии с требованиями Закона о персональных данных;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отвечать на обращения и запросы субъектов персональных данных в соответствии с требованиями Закона о персональных данных;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после того, как Оператору стало известно о таких нарушениях;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Субъект персональных данных имеет право: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получать информацию, касающуюся обработки его персональных данных, за исключением случаев, предусмотренных законодательством. Сведения предоставляются субъекту персональных данных Оператором в доступной форме, и в них не должны содержаться персональные данные, 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установлен Законом о персональных данных;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требовать от Оператора уточнения его персональных данных в случае, если персональные данные являются неполными, устаревшими, неточными;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получать информацию о предоставлении его персональных данных третьим лицам, за исключением случаев, предусмотренных законодательством Республики Беларусь;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любое время без объяснения причин отозвать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обработку персональных данных;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требовать от Оператора блокирования или удаления его персональных данных, если они незаконно получены или не являются необходимыми для заявленной цели обработки, а также принимать предусмотренные законом меры по защите своих прав; 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обжаловать действия (бездействие) и решения Оператора, нарушающие его права при обработке персональных данных,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Субъект персональных данных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точность, достоверность и актуальность предоставляемых персональных данных в соответствии с законодательством Республики Беларусь. Оператор имеет право осуществлять проверку точности, достоверности и актуальности предоставляемых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в случаях,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порядке, предусмотренных законодательством.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УСЛОВИЯ ОБРАБОТКИ ПЕРСОНАЛЬНЫХ ДАННЫХ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Обработка персональных данных в Центре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Центр вправе поручить обработку персональных данных от имени Центра или в его интересах уполномоченному лицу на основании заключаемого с этим лицом договора.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Центр осуществляет обработку персональных данных, под которой понимается любое действие или совокупность действий,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совершаемые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персональными данными.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включает в себя: сбор, систематизацию, хранение, изменение (уточнение, обновление), 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использование, распространение, предоставление, обезличивание, блокирование, удаление.</w:t>
      </w:r>
      <w:proofErr w:type="gramEnd"/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Обработка персональных данных в Центре осуществляется следующими способами: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автоматизации;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использования средств автоматизации, если при этом обеспечиваются поиск персональных данных и (или) доступ к ним по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 (картотеки, списки, базы данных, журналы и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 обработка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субъекта персональных данных на обработку его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При обработке персональных данных Оператор принимает необходимые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6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ПРАВ СУБЪЕКТА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ПЕРСОНАЛЬНЫХ ДАННЫХ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Субъект персональных данных вправе отозвать </w:t>
      </w:r>
      <w:proofErr w:type="spell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proofErr w:type="spell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обработку персональных данных посредством подачи Оператору заявления в письменной форме, либо в виде электронного документа. Заявление должно содержать: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(места пребывания);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рождения;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номер, при отсутствии такого номера - номер документа, удостоверяющего личность субъекта персональных данных (если указывался при даче согласия или обработка персональных данных осуществляется без согласия субъекта персональных данных);</w:t>
      </w:r>
    </w:p>
    <w:p w:rsidR="00B05F42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требования;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либо электронную цифровую подпись.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в течение 15 дней после получения заявления в соответствии с его содержанием прекращает обработку персональных данных (при отсутствии иных оснований для обработки, предусмотренных Законом и иными актами законодательства), осуществляет их удаление, при отсутствии технической возможности удаления - принимает меры по недопущению дальнейшей обработки персональных данных, включая их блокирование, и уведомляет об этом субъекта персональных данных в тот же срок.</w:t>
      </w:r>
      <w:proofErr w:type="gramEnd"/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Субъект персональных данных вправе получить у Оператора информацию, касающуюся обработки своих персональных данных, посредством подачи Оператору заявления в порядке, предусмотренном пунктом 6.1. настоящей Политики. Оператор в течение 5 рабочих дней после получения заявления (если иной срок не установлен законодательными актами) предоставляет субъекту персональных данных соответствующую информацию либо уведомляет его о причинах отказа в предоставлении такой информации.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Субъект персональных данных вправе требовать от Оператора внесения изменений в свои персональные данные в случае, если они являются неполными, устаревшими или неточными, посредством подачи Оператору заявления в порядке, предусмотренном п. 25 настоящей Политики, с приложением документов (заверенных в установленном порядке копий), подтверждающих необходимость внесения таких изменений.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(если иное не предусмотрено Законом и иными законодательными актами), посредством подачи Оператору заявления в порядке, предусмотренном пунктом 25 настоящей Политики. Оператор в течение 15 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его о причинах отказа в предоставлении такой информации.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Субъект персональных данных вправе требовать от Оператора прекращения обработки своих персональных данных, включая их удаление, при отсутствии оснований для обработки, посредством подачи Оператору заявления в порядке, предусмотренном п. 25 настоящей Политики.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в течение 15 дней после получения заявления прекращает обработку персональных данных (если нет оснований для обработки согласно Закону и иным законодательным актам), осуществляет их удаление, при отсутствии те</w:t>
      </w:r>
      <w:r w:rsidR="00B0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хнической возможности удаления </w:t>
      </w:r>
      <w:r w:rsidR="00B0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меры по недопущению дальнейшей обработки персональных данных, включая их блокирование, и уведомляет об этом субъекта персональных данных в тот же срок.</w:t>
      </w:r>
      <w:proofErr w:type="gramEnd"/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7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НАРУШЕНИЕ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 НАСТОЯЩЕЙ ПОЛИТИКИ И</w:t>
      </w:r>
    </w:p>
    <w:p w:rsidR="003E362E" w:rsidRPr="003E362E" w:rsidRDefault="003E362E" w:rsidP="00B05F4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Лица, виновные в нарушении требований и норм, регулирующих получение, обработку и защиту персональных данных работников и </w:t>
      </w: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субъектов персональных данных, несут дисциплинарную, административную, гражданско-правовую или уголовную ответственность в соответствии с законодательством.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Работники учреждения, допущенные к обработке персональных данных работников, за разглашение полученной в ходе своей трудовой деятельности информации, несут дисциплинарную, административную или уголовную ответственность в соответствии с действующим законодательством Республики Беларусь.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Внутренний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структурными подразделениями Предприятия, законодательства Республики Беларусь о персональных данных и требований настоящей Политики, осуществляется лицом, ответственным за организацию и соблюдение внутреннего контроля.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Персональная ответственность за соблюдение требований законодательства Республики Беларусь и локальных нормативных актов учреждения в области персональных данных, а также за обеспечение конфиденциальности и безопасности персональных данных возлагается на руководителя.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 Настоящая Политика вступает в силу </w:t>
      </w:r>
      <w:proofErr w:type="gramStart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утверждения.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Оператор имеет право изменять и (или) дополнять условия настоящей Политики без предварительного и (или) последующего уведомления субъектов персональных данных.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Настоящая Политика распространяется на всех субъектов персональных данных и всех работников, а также работников учреждения, имеющих доступ и осуществляющих перечень действий с персональными данными субъектов персональных данных и работников.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В обязанности Нанимателя входит ознакомление всех работников с настоящей Политикой и лиц, принимаемых на работу до подписания трудового договора, под личную подпись.</w:t>
      </w:r>
    </w:p>
    <w:p w:rsidR="003E362E" w:rsidRPr="003E362E" w:rsidRDefault="003E362E" w:rsidP="00A338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Во исполнение требований п. 4 ст. 17 Закона о персональных данных Политика публикуется в свободном доступе в информационно-телекоммуникационной сети Интернет на сайте Оператора.</w:t>
      </w:r>
    </w:p>
    <w:p w:rsidR="002E2E8A" w:rsidRDefault="002E2E8A" w:rsidP="00A3385E">
      <w:pPr>
        <w:spacing w:line="240" w:lineRule="auto"/>
        <w:ind w:firstLine="709"/>
        <w:contextualSpacing/>
      </w:pPr>
    </w:p>
    <w:sectPr w:rsidR="002E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A56"/>
    <w:multiLevelType w:val="multilevel"/>
    <w:tmpl w:val="8744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352BB"/>
    <w:multiLevelType w:val="multilevel"/>
    <w:tmpl w:val="2320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10CE8"/>
    <w:multiLevelType w:val="multilevel"/>
    <w:tmpl w:val="BF7C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204C9"/>
    <w:multiLevelType w:val="multilevel"/>
    <w:tmpl w:val="9150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459FD"/>
    <w:multiLevelType w:val="multilevel"/>
    <w:tmpl w:val="FF5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A0FED"/>
    <w:multiLevelType w:val="multilevel"/>
    <w:tmpl w:val="5B70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84"/>
    <w:rsid w:val="00293F96"/>
    <w:rsid w:val="002E2E8A"/>
    <w:rsid w:val="002F1484"/>
    <w:rsid w:val="003E362E"/>
    <w:rsid w:val="00684FFB"/>
    <w:rsid w:val="00A3385E"/>
    <w:rsid w:val="00B05F42"/>
    <w:rsid w:val="00D7154A"/>
    <w:rsid w:val="00F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2024-11-25T13:51:00Z</cp:lastPrinted>
  <dcterms:created xsi:type="dcterms:W3CDTF">2024-11-25T13:23:00Z</dcterms:created>
  <dcterms:modified xsi:type="dcterms:W3CDTF">2024-11-25T13:51:00Z</dcterms:modified>
</cp:coreProperties>
</file>