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5FC" w:rsidRDefault="000D4CB2" w:rsidP="0013457D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65C8D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Методические рекомендации по </w:t>
      </w:r>
      <w:r w:rsidR="00B80F5A" w:rsidRPr="00565C8D">
        <w:rPr>
          <w:rFonts w:ascii="Times New Roman" w:hAnsi="Times New Roman" w:cs="Times New Roman"/>
          <w:b/>
          <w:color w:val="002060"/>
          <w:sz w:val="44"/>
          <w:szCs w:val="44"/>
        </w:rPr>
        <w:t>составлению</w:t>
      </w:r>
      <w:r w:rsidRPr="00565C8D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плана-конспекта занятия</w:t>
      </w:r>
    </w:p>
    <w:p w:rsidR="004D1845" w:rsidRPr="004D1845" w:rsidRDefault="004D1845" w:rsidP="004D1845">
      <w:pPr>
        <w:spacing w:line="240" w:lineRule="auto"/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proofErr w:type="spellStart"/>
      <w:r w:rsidRPr="004D1845">
        <w:rPr>
          <w:rFonts w:ascii="Times New Roman" w:hAnsi="Times New Roman" w:cs="Times New Roman"/>
          <w:b/>
          <w:color w:val="002060"/>
          <w:sz w:val="28"/>
          <w:szCs w:val="28"/>
        </w:rPr>
        <w:t>Сторожик</w:t>
      </w:r>
      <w:proofErr w:type="spellEnd"/>
      <w:r w:rsidRPr="004D184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Елена Федоровна, методист</w:t>
      </w:r>
    </w:p>
    <w:p w:rsidR="001F369B" w:rsidRDefault="001F369B" w:rsidP="00957B4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C73A9">
        <w:rPr>
          <w:color w:val="000000"/>
          <w:sz w:val="28"/>
          <w:szCs w:val="28"/>
        </w:rPr>
        <w:t xml:space="preserve">При проведении </w:t>
      </w:r>
      <w:r>
        <w:rPr>
          <w:color w:val="000000"/>
          <w:sz w:val="28"/>
          <w:szCs w:val="28"/>
        </w:rPr>
        <w:t xml:space="preserve">учебного </w:t>
      </w:r>
      <w:r w:rsidRPr="006C73A9">
        <w:rPr>
          <w:color w:val="000000"/>
          <w:sz w:val="28"/>
          <w:szCs w:val="28"/>
        </w:rPr>
        <w:t>занятия</w:t>
      </w:r>
      <w:r>
        <w:rPr>
          <w:color w:val="000000"/>
          <w:sz w:val="28"/>
          <w:szCs w:val="28"/>
        </w:rPr>
        <w:t xml:space="preserve"> в учреждении дополнительного образования</w:t>
      </w:r>
      <w:r w:rsidRPr="006C73A9">
        <w:rPr>
          <w:color w:val="000000"/>
          <w:sz w:val="28"/>
          <w:szCs w:val="28"/>
        </w:rPr>
        <w:t xml:space="preserve"> каждый педагог должен иметь план занятия: опытный - краткий (сжатый), начинающий – более развернутый. Наличие подробных планов-конспектов необходимо в случаях, если педагогом проводится открытое занятие.</w:t>
      </w:r>
    </w:p>
    <w:p w:rsidR="001F369B" w:rsidRPr="00957B4E" w:rsidRDefault="00B80F5A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957B4E">
        <w:rPr>
          <w:color w:val="000000"/>
          <w:sz w:val="28"/>
          <w:szCs w:val="28"/>
        </w:rPr>
        <w:t xml:space="preserve">Учебное занятие в системе дополнительного образования детей и молодежи – это форма организации образовательного процесса, направленная </w:t>
      </w:r>
      <w:proofErr w:type="gramStart"/>
      <w:r w:rsidRPr="00957B4E">
        <w:rPr>
          <w:color w:val="000000"/>
          <w:sz w:val="28"/>
          <w:szCs w:val="28"/>
        </w:rPr>
        <w:t>на</w:t>
      </w:r>
      <w:proofErr w:type="gramEnd"/>
      <w:r w:rsidRPr="00957B4E">
        <w:rPr>
          <w:color w:val="000000"/>
          <w:sz w:val="28"/>
          <w:szCs w:val="28"/>
        </w:rPr>
        <w:t>:</w:t>
      </w:r>
    </w:p>
    <w:p w:rsidR="00B80F5A" w:rsidRPr="00957B4E" w:rsidRDefault="00B80F5A" w:rsidP="00B80F5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57B4E">
        <w:rPr>
          <w:color w:val="000000"/>
          <w:sz w:val="28"/>
          <w:szCs w:val="28"/>
        </w:rPr>
        <w:t>достижение конкретной дидактической цели;</w:t>
      </w:r>
    </w:p>
    <w:p w:rsidR="00B80F5A" w:rsidRPr="00957B4E" w:rsidRDefault="00B80F5A" w:rsidP="00B80F5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57B4E">
        <w:rPr>
          <w:color w:val="000000"/>
          <w:sz w:val="28"/>
          <w:szCs w:val="28"/>
        </w:rPr>
        <w:t>реализацию обучающих, развивающих и воспитательных задач;</w:t>
      </w:r>
    </w:p>
    <w:p w:rsidR="007E743D" w:rsidRDefault="00B80F5A" w:rsidP="009E0834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957B4E">
        <w:rPr>
          <w:color w:val="000000"/>
          <w:sz w:val="28"/>
          <w:szCs w:val="28"/>
        </w:rPr>
        <w:t xml:space="preserve">развитие </w:t>
      </w:r>
      <w:proofErr w:type="spellStart"/>
      <w:r w:rsidRPr="00957B4E">
        <w:rPr>
          <w:color w:val="000000"/>
          <w:sz w:val="28"/>
          <w:szCs w:val="28"/>
        </w:rPr>
        <w:t>креативных</w:t>
      </w:r>
      <w:proofErr w:type="spellEnd"/>
      <w:r w:rsidRPr="00957B4E">
        <w:rPr>
          <w:color w:val="000000"/>
          <w:sz w:val="28"/>
          <w:szCs w:val="28"/>
        </w:rPr>
        <w:t xml:space="preserve"> (творческих) способностей обучающихся, главным содержательным моментом которого является опыт творчества</w:t>
      </w:r>
      <w:r w:rsidR="00280254" w:rsidRPr="00957B4E">
        <w:rPr>
          <w:color w:val="000000"/>
          <w:sz w:val="28"/>
          <w:szCs w:val="28"/>
        </w:rPr>
        <w:t>.</w:t>
      </w:r>
    </w:p>
    <w:p w:rsidR="009E0834" w:rsidRDefault="009E0834" w:rsidP="009E0834">
      <w:pPr>
        <w:pStyle w:val="a3"/>
        <w:shd w:val="clear" w:color="auto" w:fill="FFFFFF"/>
        <w:spacing w:before="0" w:beforeAutospacing="0" w:after="0" w:afterAutospacing="0"/>
        <w:ind w:left="1429"/>
        <w:contextualSpacing/>
        <w:jc w:val="both"/>
        <w:rPr>
          <w:color w:val="000000"/>
          <w:sz w:val="28"/>
          <w:szCs w:val="28"/>
        </w:rPr>
      </w:pPr>
    </w:p>
    <w:p w:rsidR="00E03B5C" w:rsidRPr="006C73A9" w:rsidRDefault="00E03B5C" w:rsidP="00E03B5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6C73A9">
        <w:rPr>
          <w:color w:val="000000"/>
          <w:sz w:val="28"/>
          <w:szCs w:val="28"/>
        </w:rPr>
        <w:t>Требования общего характера, предъявляемые к конспекту занятия, в котором должны быть отражены:</w:t>
      </w:r>
    </w:p>
    <w:p w:rsidR="00E03B5C" w:rsidRPr="007E7A69" w:rsidRDefault="007E7A69" w:rsidP="007E7A6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цель</w:t>
      </w:r>
      <w:r w:rsidR="00E03B5C" w:rsidRPr="006C73A9">
        <w:rPr>
          <w:color w:val="000000"/>
          <w:sz w:val="28"/>
          <w:szCs w:val="28"/>
        </w:rPr>
        <w:t xml:space="preserve">, задачи, методы и приемы воспитания </w:t>
      </w:r>
      <w:r>
        <w:rPr>
          <w:color w:val="000000"/>
          <w:sz w:val="28"/>
          <w:szCs w:val="28"/>
        </w:rPr>
        <w:t>обучающихся</w:t>
      </w:r>
      <w:r w:rsidR="00E03B5C" w:rsidRPr="006C73A9">
        <w:rPr>
          <w:color w:val="000000"/>
          <w:sz w:val="28"/>
          <w:szCs w:val="28"/>
        </w:rPr>
        <w:t xml:space="preserve"> в границах темы занятия;</w:t>
      </w:r>
      <w:proofErr w:type="gramEnd"/>
    </w:p>
    <w:p w:rsidR="00E03B5C" w:rsidRPr="007E7A69" w:rsidRDefault="00E03B5C" w:rsidP="007E7A6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7E7A69">
        <w:rPr>
          <w:color w:val="000000"/>
          <w:sz w:val="28"/>
          <w:szCs w:val="28"/>
        </w:rPr>
        <w:t>образцы заданий, вопросов, изделий, наглядного материала;</w:t>
      </w:r>
    </w:p>
    <w:p w:rsidR="00E03B5C" w:rsidRPr="007E7A69" w:rsidRDefault="00E03B5C" w:rsidP="007E7A6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7E7A69">
        <w:rPr>
          <w:color w:val="000000"/>
          <w:sz w:val="28"/>
          <w:szCs w:val="28"/>
        </w:rPr>
        <w:t>ведущие виды деятельности участников занятия;</w:t>
      </w:r>
    </w:p>
    <w:p w:rsidR="00E03B5C" w:rsidRPr="007E7A69" w:rsidRDefault="00E03B5C" w:rsidP="007E7A6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7E7A69">
        <w:rPr>
          <w:color w:val="000000"/>
          <w:sz w:val="28"/>
          <w:szCs w:val="28"/>
        </w:rPr>
        <w:t>структура занятия и обоснование последовательности его этапов;</w:t>
      </w:r>
    </w:p>
    <w:p w:rsidR="00E03B5C" w:rsidRPr="007E7A69" w:rsidRDefault="00E03B5C" w:rsidP="007E7A6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7E7A69">
        <w:rPr>
          <w:color w:val="000000"/>
          <w:sz w:val="28"/>
          <w:szCs w:val="28"/>
        </w:rPr>
        <w:t xml:space="preserve">содержание деятельности педагога, </w:t>
      </w:r>
      <w:proofErr w:type="gramStart"/>
      <w:r w:rsidR="007E7A69">
        <w:rPr>
          <w:color w:val="000000"/>
          <w:sz w:val="28"/>
          <w:szCs w:val="28"/>
        </w:rPr>
        <w:t>обучающихся</w:t>
      </w:r>
      <w:proofErr w:type="gramEnd"/>
      <w:r w:rsidRPr="007E7A69">
        <w:rPr>
          <w:color w:val="000000"/>
          <w:sz w:val="28"/>
          <w:szCs w:val="28"/>
        </w:rPr>
        <w:t xml:space="preserve"> на каждом </w:t>
      </w:r>
      <w:proofErr w:type="gramStart"/>
      <w:r w:rsidRPr="007E7A69">
        <w:rPr>
          <w:color w:val="000000"/>
          <w:sz w:val="28"/>
          <w:szCs w:val="28"/>
        </w:rPr>
        <w:t>этапе</w:t>
      </w:r>
      <w:proofErr w:type="gramEnd"/>
      <w:r w:rsidRPr="007E7A69">
        <w:rPr>
          <w:color w:val="000000"/>
          <w:sz w:val="28"/>
          <w:szCs w:val="28"/>
        </w:rPr>
        <w:t xml:space="preserve"> занятия;</w:t>
      </w:r>
    </w:p>
    <w:p w:rsidR="00E03B5C" w:rsidRPr="007E7A69" w:rsidRDefault="00E03B5C" w:rsidP="007E7A6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7E7A69">
        <w:rPr>
          <w:color w:val="000000"/>
          <w:sz w:val="28"/>
          <w:szCs w:val="28"/>
        </w:rPr>
        <w:t xml:space="preserve">мотивация деятельности </w:t>
      </w:r>
      <w:proofErr w:type="gramStart"/>
      <w:r w:rsidR="007E7A69">
        <w:rPr>
          <w:color w:val="000000"/>
          <w:sz w:val="28"/>
          <w:szCs w:val="28"/>
        </w:rPr>
        <w:t>обучающихся</w:t>
      </w:r>
      <w:proofErr w:type="gramEnd"/>
      <w:r w:rsidRPr="007E7A69">
        <w:rPr>
          <w:color w:val="000000"/>
          <w:sz w:val="28"/>
          <w:szCs w:val="28"/>
        </w:rPr>
        <w:t xml:space="preserve"> на каждом этапе занятия;</w:t>
      </w:r>
    </w:p>
    <w:p w:rsidR="00E03B5C" w:rsidRPr="007E7A69" w:rsidRDefault="00E03B5C" w:rsidP="007E7A6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7E7A69">
        <w:rPr>
          <w:color w:val="000000"/>
          <w:sz w:val="28"/>
          <w:szCs w:val="28"/>
        </w:rPr>
        <w:t xml:space="preserve">формы и способы взаимодействия с </w:t>
      </w:r>
      <w:proofErr w:type="gramStart"/>
      <w:r w:rsidR="007E7A69">
        <w:rPr>
          <w:color w:val="000000"/>
          <w:sz w:val="28"/>
          <w:szCs w:val="28"/>
        </w:rPr>
        <w:t>обучающимися</w:t>
      </w:r>
      <w:proofErr w:type="gramEnd"/>
      <w:r w:rsidRPr="007E7A69">
        <w:rPr>
          <w:color w:val="000000"/>
          <w:sz w:val="28"/>
          <w:szCs w:val="28"/>
        </w:rPr>
        <w:t>;</w:t>
      </w:r>
    </w:p>
    <w:p w:rsidR="00E03B5C" w:rsidRPr="007E7A69" w:rsidRDefault="00E03B5C" w:rsidP="007E7A6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7E7A69">
        <w:rPr>
          <w:color w:val="000000"/>
          <w:sz w:val="28"/>
          <w:szCs w:val="28"/>
        </w:rPr>
        <w:t xml:space="preserve">диагностика (определение) уровня знаний </w:t>
      </w:r>
      <w:r w:rsidR="007E7A69">
        <w:rPr>
          <w:color w:val="000000"/>
          <w:sz w:val="28"/>
          <w:szCs w:val="28"/>
        </w:rPr>
        <w:t>обучающихся</w:t>
      </w:r>
      <w:r w:rsidRPr="007E7A69">
        <w:rPr>
          <w:color w:val="000000"/>
          <w:sz w:val="28"/>
          <w:szCs w:val="28"/>
        </w:rPr>
        <w:t>, развиваемых в ходе занятия;</w:t>
      </w:r>
    </w:p>
    <w:p w:rsidR="00E03B5C" w:rsidRDefault="00E03B5C" w:rsidP="007E7A6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7E7A69">
        <w:rPr>
          <w:color w:val="000000"/>
          <w:sz w:val="28"/>
          <w:szCs w:val="28"/>
        </w:rPr>
        <w:t xml:space="preserve">приемы управления вниманием, активизация </w:t>
      </w:r>
      <w:proofErr w:type="gramStart"/>
      <w:r w:rsidR="007E7A69">
        <w:rPr>
          <w:color w:val="000000"/>
          <w:sz w:val="28"/>
          <w:szCs w:val="28"/>
        </w:rPr>
        <w:t>обучающихся</w:t>
      </w:r>
      <w:proofErr w:type="gramEnd"/>
      <w:r w:rsidRPr="007E7A69">
        <w:rPr>
          <w:color w:val="000000"/>
          <w:sz w:val="28"/>
          <w:szCs w:val="28"/>
        </w:rPr>
        <w:t>;</w:t>
      </w:r>
    </w:p>
    <w:p w:rsidR="00E03B5C" w:rsidRPr="007E7A69" w:rsidRDefault="00E03B5C" w:rsidP="007E7A6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7E7A69">
        <w:rPr>
          <w:color w:val="000000"/>
          <w:sz w:val="28"/>
          <w:szCs w:val="28"/>
        </w:rPr>
        <w:t>о</w:t>
      </w:r>
      <w:r w:rsidR="007E7A69">
        <w:rPr>
          <w:color w:val="000000"/>
          <w:sz w:val="28"/>
          <w:szCs w:val="28"/>
        </w:rPr>
        <w:t>бразцы корректирующих упражнений</w:t>
      </w:r>
      <w:r w:rsidRPr="007E7A69">
        <w:rPr>
          <w:color w:val="000000"/>
          <w:sz w:val="28"/>
          <w:szCs w:val="28"/>
        </w:rPr>
        <w:t>;</w:t>
      </w:r>
    </w:p>
    <w:p w:rsidR="00E03B5C" w:rsidRPr="007E7A69" w:rsidRDefault="00E03B5C" w:rsidP="007E7A6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7E7A69">
        <w:rPr>
          <w:color w:val="000000"/>
          <w:sz w:val="28"/>
          <w:szCs w:val="28"/>
        </w:rPr>
        <w:t>приемы работы с вспомогательной литературой, пособиями, дополнительным материалом;</w:t>
      </w:r>
    </w:p>
    <w:p w:rsidR="00E03B5C" w:rsidRPr="007E7A69" w:rsidRDefault="00E03B5C" w:rsidP="007E7A6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7E7A69">
        <w:rPr>
          <w:color w:val="000000"/>
          <w:sz w:val="28"/>
          <w:szCs w:val="28"/>
        </w:rPr>
        <w:t>диагностика результатов занятия, подведение итогов.</w:t>
      </w:r>
    </w:p>
    <w:p w:rsidR="00E03B5C" w:rsidRPr="009E0834" w:rsidRDefault="00E03B5C" w:rsidP="009E0834">
      <w:pPr>
        <w:pStyle w:val="a3"/>
        <w:shd w:val="clear" w:color="auto" w:fill="FFFFFF"/>
        <w:spacing w:before="0" w:beforeAutospacing="0" w:after="0" w:afterAutospacing="0"/>
        <w:ind w:left="1429"/>
        <w:contextualSpacing/>
        <w:jc w:val="both"/>
        <w:rPr>
          <w:color w:val="000000"/>
          <w:sz w:val="28"/>
          <w:szCs w:val="28"/>
        </w:rPr>
      </w:pPr>
    </w:p>
    <w:p w:rsidR="00E03B5C" w:rsidRDefault="00E03B5C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28"/>
          <w:szCs w:val="28"/>
        </w:rPr>
      </w:pPr>
    </w:p>
    <w:p w:rsidR="00E03B5C" w:rsidRDefault="00E03B5C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28"/>
          <w:szCs w:val="28"/>
        </w:rPr>
      </w:pPr>
    </w:p>
    <w:p w:rsidR="00FA3FBD" w:rsidRDefault="00FA3FBD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28"/>
          <w:szCs w:val="28"/>
        </w:rPr>
      </w:pPr>
    </w:p>
    <w:p w:rsidR="00FA3FBD" w:rsidRDefault="00FA3FBD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28"/>
          <w:szCs w:val="28"/>
        </w:rPr>
      </w:pPr>
    </w:p>
    <w:p w:rsidR="00FA3FBD" w:rsidRDefault="00FA3FBD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28"/>
          <w:szCs w:val="28"/>
        </w:rPr>
      </w:pPr>
    </w:p>
    <w:p w:rsidR="00FA3FBD" w:rsidRDefault="00FA3FBD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28"/>
          <w:szCs w:val="28"/>
        </w:rPr>
      </w:pPr>
    </w:p>
    <w:p w:rsidR="001F369B" w:rsidRDefault="001F369B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7E743D">
        <w:rPr>
          <w:b/>
          <w:color w:val="002060"/>
          <w:sz w:val="28"/>
          <w:szCs w:val="28"/>
        </w:rPr>
        <w:lastRenderedPageBreak/>
        <w:t xml:space="preserve">Тема занятия </w:t>
      </w:r>
      <w:r w:rsidRPr="006C73A9">
        <w:rPr>
          <w:color w:val="000000"/>
          <w:sz w:val="28"/>
          <w:szCs w:val="28"/>
        </w:rPr>
        <w:t xml:space="preserve">берется из календарно-тематического плана. В её формулировке должен быть отражен конкретный материал из содержания образовательной программы. </w:t>
      </w:r>
    </w:p>
    <w:p w:rsidR="007E743D" w:rsidRPr="006C73A9" w:rsidRDefault="007E743D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</w:p>
    <w:p w:rsidR="002B6773" w:rsidRDefault="007E743D" w:rsidP="002B6773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7E743D">
        <w:rPr>
          <w:noProof/>
          <w:color w:val="000000"/>
          <w:sz w:val="28"/>
          <w:szCs w:val="28"/>
        </w:rPr>
        <w:drawing>
          <wp:inline distT="0" distB="0" distL="0" distR="0">
            <wp:extent cx="2215661" cy="2048608"/>
            <wp:effectExtent l="19050" t="0" r="0" b="0"/>
            <wp:docPr id="4" name="Рисунок 4" descr="D:\Богдан\depositphotos_64045501-stock-photo-target-and-arrows_2x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Богдан\depositphotos_64045501-stock-photo-target-and-arrows_2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70" cy="205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6773" w:rsidRPr="002B6773">
        <w:rPr>
          <w:b/>
          <w:i/>
          <w:color w:val="002060"/>
          <w:sz w:val="32"/>
          <w:szCs w:val="32"/>
        </w:rPr>
        <w:t>Цель занятия</w:t>
      </w:r>
      <w:r w:rsidR="002B6773" w:rsidRPr="006C73A9">
        <w:rPr>
          <w:color w:val="000000"/>
          <w:sz w:val="28"/>
          <w:szCs w:val="28"/>
        </w:rPr>
        <w:t xml:space="preserve"> должна соответствовать его теме, а также направленности образовательной программы. </w:t>
      </w:r>
    </w:p>
    <w:p w:rsidR="002B6773" w:rsidRDefault="002B6773" w:rsidP="002B6773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7E743D" w:rsidRPr="00F04C12" w:rsidRDefault="00F04C12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i/>
          <w:color w:val="002060"/>
          <w:sz w:val="28"/>
          <w:szCs w:val="28"/>
        </w:rPr>
      </w:pPr>
      <w:r>
        <w:rPr>
          <w:color w:val="000000"/>
          <w:sz w:val="28"/>
          <w:szCs w:val="28"/>
        </w:rPr>
        <w:t xml:space="preserve">Под целью в образовании следует понимать </w:t>
      </w:r>
      <w:r w:rsidRPr="00F04C12">
        <w:rPr>
          <w:b/>
          <w:i/>
          <w:color w:val="002060"/>
          <w:sz w:val="28"/>
          <w:szCs w:val="28"/>
        </w:rPr>
        <w:t>идеальный, мысленно предвосхищаемый результат деятельности.</w:t>
      </w:r>
      <w:r>
        <w:rPr>
          <w:b/>
          <w:i/>
          <w:color w:val="002060"/>
          <w:sz w:val="28"/>
          <w:szCs w:val="28"/>
        </w:rPr>
        <w:t xml:space="preserve"> Цель – это предполагаемый результат деятельности, на осуществление которых она направлена.</w:t>
      </w:r>
    </w:p>
    <w:p w:rsidR="007E743D" w:rsidRDefault="007E743D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E02D22" w:rsidRDefault="00E02D22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E02D22" w:rsidRDefault="00E02D22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18285" cy="3075617"/>
            <wp:effectExtent l="19050" t="0" r="146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672" cy="307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D22" w:rsidRDefault="00E02D22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403FC9" w:rsidRDefault="00403FC9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AB282E" w:rsidRPr="00AB282E" w:rsidRDefault="00AB282E" w:rsidP="00AB282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B282E">
        <w:rPr>
          <w:color w:val="000000"/>
          <w:sz w:val="28"/>
          <w:szCs w:val="28"/>
        </w:rPr>
        <w:t xml:space="preserve">Формулировка цели может звучать следующим образом: «Организация деятельности обучающихся по усвоению теоретического материала о …», «Создание условий для формирования практических навыков …». </w:t>
      </w:r>
    </w:p>
    <w:p w:rsidR="00AB282E" w:rsidRDefault="00AB282E" w:rsidP="00AB282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403FC9" w:rsidRDefault="00403FC9" w:rsidP="00AB282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FA3FBD" w:rsidRPr="00403FC9" w:rsidRDefault="003C1B30" w:rsidP="00403FC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Цели достигаются через решение задач.</w:t>
      </w:r>
    </w:p>
    <w:p w:rsidR="001F369B" w:rsidRDefault="001F369B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0D5203">
        <w:rPr>
          <w:b/>
          <w:i/>
          <w:color w:val="002060"/>
          <w:sz w:val="32"/>
          <w:szCs w:val="32"/>
        </w:rPr>
        <w:lastRenderedPageBreak/>
        <w:t>Задачи</w:t>
      </w:r>
      <w:r w:rsidRPr="006C73A9">
        <w:rPr>
          <w:color w:val="000000"/>
          <w:sz w:val="28"/>
          <w:szCs w:val="28"/>
        </w:rPr>
        <w:t xml:space="preserve"> – это ориентиры для достижения цели и должны образовывать единую систему деятельности. </w:t>
      </w:r>
      <w:r w:rsidR="003B2922">
        <w:rPr>
          <w:color w:val="000000"/>
          <w:sz w:val="28"/>
          <w:szCs w:val="28"/>
        </w:rPr>
        <w:t>Традиционно к занятиям ставятся три задачи:</w:t>
      </w:r>
    </w:p>
    <w:p w:rsidR="003B2922" w:rsidRDefault="003B2922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346"/>
        <w:gridCol w:w="6225"/>
      </w:tblGrid>
      <w:tr w:rsidR="000D5203" w:rsidTr="000D5203">
        <w:tc>
          <w:tcPr>
            <w:tcW w:w="209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D5203" w:rsidRDefault="000D5203" w:rsidP="00B80F5A">
            <w:pPr>
              <w:pStyle w:val="a3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0D5203" w:rsidRDefault="000D5203" w:rsidP="00B80F5A">
            <w:pPr>
              <w:pStyle w:val="a3"/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0D520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968011" cy="3244361"/>
                  <wp:effectExtent l="19050" t="0" r="0" b="0"/>
                  <wp:docPr id="23" name="Рисунок 17" descr="D:\Богдан\контро-ьный-списоок-бе-ых-че-овеков-d-311016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D:\Богдан\контро-ьный-списоок-бе-ых-че-овеков-d-3110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550" cy="3251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:rsidR="000D5203" w:rsidRDefault="000D5203" w:rsidP="00B80F5A">
            <w:pPr>
              <w:pStyle w:val="a3"/>
              <w:spacing w:before="0" w:beforeAutospacing="0" w:after="0" w:afterAutospacing="0"/>
              <w:contextualSpacing/>
              <w:jc w:val="both"/>
              <w:rPr>
                <w:b/>
                <w:i/>
                <w:color w:val="002060"/>
                <w:sz w:val="32"/>
                <w:szCs w:val="32"/>
              </w:rPr>
            </w:pPr>
          </w:p>
          <w:p w:rsidR="000D5203" w:rsidRPr="006E75D6" w:rsidRDefault="000D5203" w:rsidP="00B80F5A">
            <w:pPr>
              <w:pStyle w:val="a3"/>
              <w:spacing w:before="0" w:beforeAutospacing="0" w:after="0" w:afterAutospacing="0"/>
              <w:contextualSpacing/>
              <w:jc w:val="both"/>
              <w:rPr>
                <w:color w:val="000000"/>
                <w:sz w:val="32"/>
                <w:szCs w:val="32"/>
              </w:rPr>
            </w:pPr>
            <w:r w:rsidRPr="006E75D6">
              <w:rPr>
                <w:b/>
                <w:i/>
                <w:color w:val="002060"/>
                <w:sz w:val="32"/>
                <w:szCs w:val="32"/>
              </w:rPr>
              <w:t>Образовательные задачи</w:t>
            </w:r>
            <w:r w:rsidRPr="006E75D6">
              <w:rPr>
                <w:color w:val="000000"/>
                <w:sz w:val="32"/>
                <w:szCs w:val="32"/>
              </w:rPr>
              <w:t xml:space="preserve"> </w:t>
            </w:r>
          </w:p>
          <w:p w:rsidR="000D5203" w:rsidRPr="00E808B9" w:rsidRDefault="000D5203" w:rsidP="00B80F5A">
            <w:pPr>
              <w:pStyle w:val="a3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808B9">
              <w:rPr>
                <w:color w:val="000000"/>
                <w:sz w:val="28"/>
                <w:szCs w:val="28"/>
              </w:rPr>
              <w:t xml:space="preserve">конкретизируют, какие знания, умения и </w:t>
            </w:r>
            <w:proofErr w:type="gramStart"/>
            <w:r w:rsidRPr="00E808B9">
              <w:rPr>
                <w:color w:val="000000"/>
                <w:sz w:val="28"/>
                <w:szCs w:val="28"/>
              </w:rPr>
              <w:t>навыки</w:t>
            </w:r>
            <w:proofErr w:type="gramEnd"/>
            <w:r w:rsidRPr="00E808B9">
              <w:rPr>
                <w:color w:val="000000"/>
                <w:sz w:val="28"/>
                <w:szCs w:val="28"/>
              </w:rPr>
              <w:t xml:space="preserve"> возможно формировать на учебном материале занятия</w:t>
            </w:r>
          </w:p>
        </w:tc>
      </w:tr>
      <w:tr w:rsidR="000D5203" w:rsidTr="000D5203">
        <w:tc>
          <w:tcPr>
            <w:tcW w:w="2093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5203" w:rsidRDefault="000D5203" w:rsidP="00B80F5A">
            <w:pPr>
              <w:pStyle w:val="a3"/>
              <w:spacing w:after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:rsidR="000D5203" w:rsidRDefault="000D5203" w:rsidP="00B80F5A">
            <w:pPr>
              <w:pStyle w:val="a3"/>
              <w:spacing w:before="0" w:beforeAutospacing="0" w:after="0" w:afterAutospacing="0"/>
              <w:contextualSpacing/>
              <w:jc w:val="both"/>
              <w:rPr>
                <w:b/>
                <w:i/>
                <w:color w:val="002060"/>
                <w:sz w:val="32"/>
                <w:szCs w:val="32"/>
              </w:rPr>
            </w:pPr>
          </w:p>
          <w:p w:rsidR="000D5203" w:rsidRPr="006E75D6" w:rsidRDefault="000D5203" w:rsidP="00B80F5A">
            <w:pPr>
              <w:pStyle w:val="a3"/>
              <w:spacing w:before="0" w:beforeAutospacing="0" w:after="0" w:afterAutospacing="0"/>
              <w:contextualSpacing/>
              <w:jc w:val="both"/>
              <w:rPr>
                <w:color w:val="000000"/>
                <w:sz w:val="32"/>
                <w:szCs w:val="32"/>
              </w:rPr>
            </w:pPr>
            <w:r w:rsidRPr="006E75D6">
              <w:rPr>
                <w:b/>
                <w:i/>
                <w:color w:val="002060"/>
                <w:sz w:val="32"/>
                <w:szCs w:val="32"/>
              </w:rPr>
              <w:t>Развивающие задачи</w:t>
            </w:r>
            <w:r w:rsidRPr="006E75D6">
              <w:rPr>
                <w:color w:val="000000"/>
                <w:sz w:val="32"/>
                <w:szCs w:val="32"/>
              </w:rPr>
              <w:t xml:space="preserve"> </w:t>
            </w:r>
          </w:p>
          <w:p w:rsidR="000D5203" w:rsidRPr="00E808B9" w:rsidRDefault="000D5203" w:rsidP="00B80F5A">
            <w:pPr>
              <w:pStyle w:val="a3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808B9">
              <w:rPr>
                <w:color w:val="000000"/>
                <w:sz w:val="28"/>
                <w:szCs w:val="28"/>
              </w:rPr>
              <w:t xml:space="preserve">определяют, какие познавательные способности, умения и навыки </w:t>
            </w:r>
            <w:proofErr w:type="gramStart"/>
            <w:r w:rsidRPr="00E808B9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E808B9">
              <w:rPr>
                <w:color w:val="000000"/>
                <w:sz w:val="28"/>
                <w:szCs w:val="28"/>
              </w:rPr>
              <w:t xml:space="preserve"> развивать конкретно</w:t>
            </w:r>
          </w:p>
        </w:tc>
      </w:tr>
      <w:tr w:rsidR="000D5203" w:rsidTr="000D5203">
        <w:tc>
          <w:tcPr>
            <w:tcW w:w="2093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D5203" w:rsidRDefault="000D5203" w:rsidP="00B80F5A">
            <w:pPr>
              <w:pStyle w:val="a3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:rsidR="000D5203" w:rsidRDefault="000D5203" w:rsidP="00B80F5A">
            <w:pPr>
              <w:pStyle w:val="a3"/>
              <w:spacing w:before="0" w:beforeAutospacing="0" w:after="0" w:afterAutospacing="0"/>
              <w:contextualSpacing/>
              <w:jc w:val="both"/>
              <w:rPr>
                <w:b/>
                <w:i/>
                <w:color w:val="002060"/>
                <w:sz w:val="32"/>
                <w:szCs w:val="32"/>
              </w:rPr>
            </w:pPr>
          </w:p>
          <w:p w:rsidR="000D5203" w:rsidRPr="006E75D6" w:rsidRDefault="000D5203" w:rsidP="00B80F5A">
            <w:pPr>
              <w:pStyle w:val="a3"/>
              <w:spacing w:before="0" w:beforeAutospacing="0" w:after="0" w:afterAutospacing="0"/>
              <w:contextualSpacing/>
              <w:jc w:val="both"/>
              <w:rPr>
                <w:color w:val="000000"/>
                <w:sz w:val="32"/>
                <w:szCs w:val="32"/>
              </w:rPr>
            </w:pPr>
            <w:r w:rsidRPr="006E75D6">
              <w:rPr>
                <w:b/>
                <w:i/>
                <w:color w:val="002060"/>
                <w:sz w:val="32"/>
                <w:szCs w:val="32"/>
              </w:rPr>
              <w:t>Воспитательные задачи</w:t>
            </w:r>
            <w:r w:rsidRPr="006E75D6">
              <w:rPr>
                <w:color w:val="000000"/>
                <w:sz w:val="32"/>
                <w:szCs w:val="32"/>
              </w:rPr>
              <w:t xml:space="preserve"> </w:t>
            </w:r>
          </w:p>
          <w:p w:rsidR="000D5203" w:rsidRDefault="000D5203" w:rsidP="00B80F5A">
            <w:pPr>
              <w:pStyle w:val="a3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E808B9">
              <w:rPr>
                <w:color w:val="000000"/>
                <w:sz w:val="28"/>
                <w:szCs w:val="28"/>
              </w:rPr>
              <w:t>описывают, какие воспитательные возможности можно реализовать на учебном материале занятия</w:t>
            </w:r>
          </w:p>
          <w:p w:rsidR="000D5203" w:rsidRPr="00E808B9" w:rsidRDefault="000D5203" w:rsidP="00B80F5A">
            <w:pPr>
              <w:pStyle w:val="a3"/>
              <w:spacing w:before="0" w:beforeAutospacing="0" w:after="0" w:afterAutospacing="0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9205F5" w:rsidRDefault="009205F5" w:rsidP="00A7639B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Fonts w:ascii="Arial" w:hAnsi="Arial" w:cs="Arial"/>
          <w:color w:val="000000"/>
          <w:sz w:val="28"/>
          <w:szCs w:val="28"/>
        </w:rPr>
      </w:pPr>
    </w:p>
    <w:p w:rsidR="0048248D" w:rsidRPr="006C73A9" w:rsidRDefault="0048248D" w:rsidP="00802015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5678365" cy="3084533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00" cy="309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204" w:rsidRDefault="00CA2204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0A36E2" w:rsidRPr="000A36E2" w:rsidRDefault="000A36E2" w:rsidP="000A36E2">
      <w:pPr>
        <w:pStyle w:val="1"/>
        <w:widowControl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A36E2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Примеры формулировки образовательных задач:</w:t>
      </w:r>
    </w:p>
    <w:p w:rsidR="000A36E2" w:rsidRPr="000A36E2" w:rsidRDefault="000A36E2" w:rsidP="000A36E2">
      <w:pPr>
        <w:pStyle w:val="1"/>
        <w:widowControl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A36E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Познакомить, научить, учить, изучить, обучить приёмам, повторить закрепить, дать основы, сравнивать анализировать, применять,  систематизировать, формировать умения, овладеть навыками и др.</w:t>
      </w:r>
      <w:proofErr w:type="gramEnd"/>
    </w:p>
    <w:p w:rsidR="000A36E2" w:rsidRPr="000A36E2" w:rsidRDefault="000A36E2" w:rsidP="000A36E2">
      <w:pPr>
        <w:pStyle w:val="1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A36E2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t>Примеры формулировки р</w:t>
      </w:r>
      <w:r w:rsidRPr="000A36E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азвивающих задач:</w:t>
      </w:r>
    </w:p>
    <w:p w:rsidR="000A36E2" w:rsidRPr="00707C30" w:rsidRDefault="000A36E2" w:rsidP="00707C30">
      <w:pPr>
        <w:pStyle w:val="1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A36E2">
        <w:rPr>
          <w:rFonts w:ascii="Times New Roman" w:hAnsi="Times New Roman" w:cs="Times New Roman"/>
          <w:sz w:val="28"/>
          <w:szCs w:val="28"/>
          <w:lang w:eastAsia="ru-RU"/>
        </w:rPr>
        <w:t>Развивать умения, развивать навыки, совершенствовать навыки, развивать интерес к познавательной деятельности, развивать творческие способности, коммуникативные способности и др.</w:t>
      </w:r>
    </w:p>
    <w:p w:rsidR="000A36E2" w:rsidRPr="000A36E2" w:rsidRDefault="000A36E2" w:rsidP="000A36E2">
      <w:pPr>
        <w:pStyle w:val="1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0A36E2">
        <w:rPr>
          <w:rFonts w:ascii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Примеры формулировки в</w:t>
      </w:r>
      <w:r w:rsidRPr="000A36E2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оспитательных задач:</w:t>
      </w:r>
    </w:p>
    <w:p w:rsidR="000A36E2" w:rsidRPr="000A36E2" w:rsidRDefault="000A36E2" w:rsidP="000A36E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36E2">
        <w:rPr>
          <w:rFonts w:ascii="Times New Roman" w:hAnsi="Times New Roman" w:cs="Times New Roman"/>
          <w:sz w:val="28"/>
          <w:szCs w:val="28"/>
        </w:rPr>
        <w:t>способствовать воспитанию трудолюбия, целеустремлённости и настойчивости в достижении  результата;</w:t>
      </w:r>
    </w:p>
    <w:p w:rsidR="000A36E2" w:rsidRPr="000A36E2" w:rsidRDefault="000A36E2" w:rsidP="000A36E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36E2">
        <w:rPr>
          <w:rFonts w:ascii="Times New Roman" w:hAnsi="Times New Roman" w:cs="Times New Roman"/>
          <w:sz w:val="28"/>
          <w:szCs w:val="28"/>
        </w:rPr>
        <w:t xml:space="preserve">способствовать формированию профессиональной ориентации </w:t>
      </w:r>
      <w:proofErr w:type="gramStart"/>
      <w:r w:rsidRPr="000A36E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A36E2">
        <w:rPr>
          <w:rFonts w:ascii="Times New Roman" w:hAnsi="Times New Roman" w:cs="Times New Roman"/>
          <w:sz w:val="28"/>
          <w:szCs w:val="28"/>
        </w:rPr>
        <w:t>;</w:t>
      </w:r>
    </w:p>
    <w:p w:rsidR="000A36E2" w:rsidRPr="000A36E2" w:rsidRDefault="000A36E2" w:rsidP="000A36E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36E2">
        <w:rPr>
          <w:rFonts w:ascii="Times New Roman" w:hAnsi="Times New Roman" w:cs="Times New Roman"/>
          <w:sz w:val="28"/>
          <w:szCs w:val="28"/>
        </w:rPr>
        <w:t>способствовать воспитанию дисциплинированности и ответственности за порученное дело;</w:t>
      </w:r>
    </w:p>
    <w:p w:rsidR="000A36E2" w:rsidRPr="000A36E2" w:rsidRDefault="000A36E2" w:rsidP="000A36E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A36E2">
        <w:rPr>
          <w:rFonts w:ascii="Times New Roman" w:hAnsi="Times New Roman" w:cs="Times New Roman"/>
          <w:sz w:val="28"/>
          <w:szCs w:val="28"/>
        </w:rPr>
        <w:t>приобщение к историко-культурным ценностям, формирование ценностных ориентаций и т.д.</w:t>
      </w:r>
    </w:p>
    <w:p w:rsidR="00707C30" w:rsidRDefault="00707C30" w:rsidP="004363B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CE1BD6" w:rsidRPr="00CE1BD6" w:rsidRDefault="00CE1BD6" w:rsidP="00CE1BD6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2060"/>
          <w:sz w:val="40"/>
          <w:szCs w:val="40"/>
        </w:rPr>
      </w:pPr>
      <w:r w:rsidRPr="00CE1BD6">
        <w:rPr>
          <w:b/>
          <w:color w:val="002060"/>
          <w:sz w:val="40"/>
          <w:szCs w:val="40"/>
        </w:rPr>
        <w:t>ФОРМЫ ОРГАНИЗАЦИИ ЗАНЯТИЯ</w:t>
      </w:r>
    </w:p>
    <w:p w:rsidR="00CE1BD6" w:rsidRDefault="00CE1BD6" w:rsidP="00B20507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03481" cy="2180492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77" cy="218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4F2" w:rsidRDefault="001434F2" w:rsidP="00B20507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FA5E36" w:rsidRPr="00707C30" w:rsidRDefault="00FA5E36" w:rsidP="00FA5E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07C30">
        <w:rPr>
          <w:b/>
          <w:color w:val="000000"/>
          <w:sz w:val="28"/>
          <w:szCs w:val="28"/>
        </w:rPr>
        <w:t>Типы учебных занятий:</w:t>
      </w:r>
    </w:p>
    <w:p w:rsidR="00FA5E36" w:rsidRPr="00707C30" w:rsidRDefault="00FA5E36" w:rsidP="00FA5E3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07C30">
        <w:rPr>
          <w:color w:val="000000"/>
          <w:sz w:val="28"/>
          <w:szCs w:val="28"/>
        </w:rPr>
        <w:t xml:space="preserve">Изучение и усвоение нового материала </w:t>
      </w:r>
    </w:p>
    <w:p w:rsidR="00FA5E36" w:rsidRPr="00707C30" w:rsidRDefault="00FA5E36" w:rsidP="00FA5E3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07C30">
        <w:rPr>
          <w:color w:val="000000"/>
          <w:sz w:val="28"/>
          <w:szCs w:val="28"/>
        </w:rPr>
        <w:t xml:space="preserve">Закрепление практических умений и навыков </w:t>
      </w:r>
    </w:p>
    <w:p w:rsidR="00FA5E36" w:rsidRPr="00707C30" w:rsidRDefault="00FA5E36" w:rsidP="00FA5E3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07C30">
        <w:rPr>
          <w:color w:val="000000"/>
          <w:sz w:val="28"/>
          <w:szCs w:val="28"/>
        </w:rPr>
        <w:t xml:space="preserve">Обобщение знаний, умений и навыков </w:t>
      </w:r>
    </w:p>
    <w:p w:rsidR="00FA5E36" w:rsidRPr="00707C30" w:rsidRDefault="00FA5E36" w:rsidP="00FA5E36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07C30">
        <w:rPr>
          <w:color w:val="000000"/>
          <w:sz w:val="28"/>
          <w:szCs w:val="28"/>
        </w:rPr>
        <w:t>Комбинированное (учебное занятие со всеми элементами процесса обучения).</w:t>
      </w:r>
    </w:p>
    <w:p w:rsidR="001F2A91" w:rsidRPr="00B20507" w:rsidRDefault="00FA5E36" w:rsidP="001434F2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07C30">
        <w:rPr>
          <w:color w:val="000000"/>
          <w:sz w:val="28"/>
          <w:szCs w:val="28"/>
        </w:rPr>
        <w:t>Контрольное (итоговое).</w:t>
      </w:r>
    </w:p>
    <w:p w:rsidR="001434F2" w:rsidRPr="001434F2" w:rsidRDefault="001434F2" w:rsidP="001434F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2060"/>
          <w:sz w:val="40"/>
          <w:szCs w:val="40"/>
        </w:rPr>
      </w:pPr>
      <w:r w:rsidRPr="001434F2">
        <w:rPr>
          <w:b/>
          <w:color w:val="002060"/>
          <w:sz w:val="40"/>
          <w:szCs w:val="40"/>
        </w:rPr>
        <w:t>ФОРМЫ ПРОВЕДЕНИЯ ЗАНЯТИЙ</w:t>
      </w:r>
    </w:p>
    <w:p w:rsidR="00FA3FBD" w:rsidRDefault="001434F2" w:rsidP="00802015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01523" cy="2699238"/>
            <wp:effectExtent l="19050" t="0" r="8677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523" cy="269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15" w:rsidRPr="00802015" w:rsidRDefault="00802015" w:rsidP="00802015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2060"/>
          <w:sz w:val="40"/>
          <w:szCs w:val="40"/>
        </w:rPr>
      </w:pPr>
      <w:r w:rsidRPr="00802015">
        <w:rPr>
          <w:b/>
          <w:color w:val="002060"/>
          <w:sz w:val="40"/>
          <w:szCs w:val="40"/>
        </w:rPr>
        <w:lastRenderedPageBreak/>
        <w:t>МЕТОДЫ ОБУЧЕНИЯ</w:t>
      </w:r>
    </w:p>
    <w:p w:rsidR="00802015" w:rsidRDefault="00802015" w:rsidP="004363B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24487" cy="2540977"/>
            <wp:effectExtent l="76200" t="0" r="52363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802015" w:rsidRDefault="00802015" w:rsidP="00514B5E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76028E" w:rsidRPr="00C265AD" w:rsidRDefault="0076028E" w:rsidP="004363BC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  <w:highlight w:val="yellow"/>
        </w:rPr>
      </w:pPr>
      <w:r w:rsidRPr="006C73A9">
        <w:rPr>
          <w:color w:val="000000"/>
          <w:sz w:val="28"/>
          <w:szCs w:val="28"/>
        </w:rPr>
        <w:t xml:space="preserve">Количество этапов учебного занятия зависит от его типа и места в образовательном процессе, а также, выбранной педагогом, формы проведения. </w:t>
      </w:r>
    </w:p>
    <w:p w:rsidR="0076028E" w:rsidRDefault="0076028E" w:rsidP="00C56B0A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</w:p>
    <w:p w:rsidR="0076028E" w:rsidRPr="0076028E" w:rsidRDefault="0076028E" w:rsidP="0076028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2060"/>
          <w:sz w:val="32"/>
          <w:szCs w:val="32"/>
        </w:rPr>
      </w:pPr>
      <w:r w:rsidRPr="0076028E">
        <w:rPr>
          <w:b/>
          <w:color w:val="002060"/>
          <w:sz w:val="32"/>
          <w:szCs w:val="32"/>
        </w:rPr>
        <w:t>ОСНОВНЫЕ ЭТАПЫ УЧЕБНОГО ЗАНЯТИЯ</w:t>
      </w:r>
    </w:p>
    <w:p w:rsidR="0076028E" w:rsidRDefault="0076028E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76028E">
        <w:rPr>
          <w:noProof/>
          <w:color w:val="000000"/>
          <w:sz w:val="28"/>
          <w:szCs w:val="28"/>
        </w:rPr>
        <w:drawing>
          <wp:inline distT="0" distB="0" distL="0" distR="0">
            <wp:extent cx="5940425" cy="3874244"/>
            <wp:effectExtent l="19050" t="0" r="3175" b="0"/>
            <wp:docPr id="26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111B5" w:rsidRDefault="003111B5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D8437E" w:rsidRDefault="00D8437E" w:rsidP="004363B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2060"/>
          <w:sz w:val="40"/>
          <w:szCs w:val="40"/>
        </w:rPr>
      </w:pPr>
    </w:p>
    <w:p w:rsidR="001834CD" w:rsidRDefault="001834CD" w:rsidP="004363B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2060"/>
          <w:sz w:val="40"/>
          <w:szCs w:val="40"/>
        </w:rPr>
      </w:pPr>
    </w:p>
    <w:p w:rsidR="001834CD" w:rsidRDefault="001834CD" w:rsidP="004363B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b/>
          <w:color w:val="002060"/>
          <w:sz w:val="40"/>
          <w:szCs w:val="40"/>
        </w:rPr>
      </w:pPr>
    </w:p>
    <w:p w:rsidR="003111B5" w:rsidRDefault="003111B5" w:rsidP="006B04E8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  <w:r w:rsidRPr="003111B5">
        <w:rPr>
          <w:b/>
          <w:color w:val="002060"/>
          <w:sz w:val="40"/>
          <w:szCs w:val="40"/>
        </w:rPr>
        <w:lastRenderedPageBreak/>
        <w:t>1 этап - организационный</w:t>
      </w:r>
    </w:p>
    <w:p w:rsidR="001F369B" w:rsidRPr="00D8437E" w:rsidRDefault="003111B5" w:rsidP="008C7C84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40"/>
          <w:szCs w:val="40"/>
        </w:rPr>
      </w:pPr>
      <w:r w:rsidRPr="003111B5">
        <w:rPr>
          <w:noProof/>
          <w:color w:val="000000"/>
          <w:sz w:val="28"/>
          <w:szCs w:val="28"/>
        </w:rPr>
        <w:drawing>
          <wp:inline distT="0" distB="0" distL="0" distR="0">
            <wp:extent cx="2487295" cy="1608993"/>
            <wp:effectExtent l="19050" t="0" r="8255" b="0"/>
            <wp:docPr id="27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927" cy="161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F369B" w:rsidRPr="006C73A9">
        <w:rPr>
          <w:color w:val="000000"/>
          <w:sz w:val="28"/>
          <w:szCs w:val="28"/>
        </w:rPr>
        <w:t xml:space="preserve">Каждое занятие начинается с организационного этапа, т.е. с приветствия и посадки </w:t>
      </w:r>
      <w:r w:rsidR="007E7F36">
        <w:rPr>
          <w:color w:val="000000"/>
          <w:sz w:val="28"/>
          <w:szCs w:val="28"/>
        </w:rPr>
        <w:t>обучающихся</w:t>
      </w:r>
      <w:r w:rsidR="001F369B" w:rsidRPr="006C73A9">
        <w:rPr>
          <w:color w:val="000000"/>
          <w:sz w:val="28"/>
          <w:szCs w:val="28"/>
        </w:rPr>
        <w:t xml:space="preserve">, настроя их на работу, концентрации внимания. На следующем этапе проверяются готовность </w:t>
      </w:r>
      <w:r w:rsidR="004D3601">
        <w:rPr>
          <w:color w:val="000000"/>
          <w:sz w:val="28"/>
          <w:szCs w:val="28"/>
        </w:rPr>
        <w:t>обучающихся</w:t>
      </w:r>
      <w:r w:rsidR="001F369B" w:rsidRPr="006C73A9">
        <w:rPr>
          <w:color w:val="000000"/>
          <w:sz w:val="28"/>
          <w:szCs w:val="28"/>
        </w:rPr>
        <w:t xml:space="preserve"> к занятию, наличие каких-либо материалов для работы, выполнение домашнего задания и т.д. Затем следует подготовительный этап – объявление темы и целей, знакомство с планом занятия, введение в предлагаемый образовательный материал или информацию через вопросы или аналогии, способствующие наращиванию познавательного интереса.</w:t>
      </w:r>
    </w:p>
    <w:p w:rsidR="007E7F36" w:rsidRDefault="007E7F36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7E7F36" w:rsidRPr="005D74CE" w:rsidRDefault="005D74CE" w:rsidP="006B04E8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2060"/>
          <w:sz w:val="40"/>
          <w:szCs w:val="40"/>
        </w:rPr>
      </w:pPr>
      <w:r w:rsidRPr="005D74CE">
        <w:rPr>
          <w:b/>
          <w:color w:val="002060"/>
          <w:sz w:val="40"/>
          <w:szCs w:val="40"/>
        </w:rPr>
        <w:t>2 этап - проверочный</w:t>
      </w:r>
    </w:p>
    <w:p w:rsidR="00403FC9" w:rsidRDefault="005D74CE" w:rsidP="00403FC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5D74CE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2231780" cy="1406769"/>
            <wp:effectExtent l="19050" t="0" r="0" b="0"/>
            <wp:docPr id="28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17" cy="1408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C73A9">
        <w:rPr>
          <w:color w:val="000000"/>
          <w:sz w:val="28"/>
          <w:szCs w:val="28"/>
        </w:rPr>
        <w:t xml:space="preserve">Если данная тема изучается уже не одно занятие, то целесообразно начать основной этап с повторения, пройденного на прошлом занятии. Педагог проводит краткий обзор предыдущего занятия, предлагая </w:t>
      </w:r>
      <w:r>
        <w:rPr>
          <w:color w:val="000000"/>
          <w:sz w:val="28"/>
          <w:szCs w:val="28"/>
        </w:rPr>
        <w:t>обучающимся</w:t>
      </w:r>
      <w:r w:rsidRPr="006C73A9">
        <w:rPr>
          <w:color w:val="000000"/>
          <w:sz w:val="28"/>
          <w:szCs w:val="28"/>
        </w:rPr>
        <w:t xml:space="preserve"> вспомнить тему и основную мысль предыдущей встречи, сделанные выводы.</w:t>
      </w:r>
    </w:p>
    <w:p w:rsidR="00403FC9" w:rsidRPr="00403FC9" w:rsidRDefault="00403FC9" w:rsidP="00403FC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</w:p>
    <w:p w:rsidR="005D74CE" w:rsidRPr="0025609F" w:rsidRDefault="0025609F" w:rsidP="005C131E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color w:val="002060"/>
          <w:sz w:val="40"/>
          <w:szCs w:val="40"/>
        </w:rPr>
      </w:pPr>
      <w:r w:rsidRPr="0025609F">
        <w:rPr>
          <w:b/>
          <w:color w:val="002060"/>
          <w:sz w:val="40"/>
          <w:szCs w:val="40"/>
        </w:rPr>
        <w:t>3 этап - основной</w:t>
      </w:r>
    </w:p>
    <w:p w:rsidR="001F369B" w:rsidRPr="0048600E" w:rsidRDefault="0025609F" w:rsidP="0048600E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25609F">
        <w:rPr>
          <w:noProof/>
          <w:color w:val="000000"/>
          <w:sz w:val="28"/>
          <w:szCs w:val="28"/>
        </w:rPr>
        <w:drawing>
          <wp:inline distT="0" distB="0" distL="0" distR="0">
            <wp:extent cx="2390042" cy="1688123"/>
            <wp:effectExtent l="19050" t="0" r="0" b="0"/>
            <wp:docPr id="30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816" cy="169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F369B" w:rsidRPr="006C73A9">
        <w:rPr>
          <w:color w:val="000000"/>
          <w:sz w:val="28"/>
          <w:szCs w:val="28"/>
        </w:rPr>
        <w:t xml:space="preserve">Затем идет основная часть занятия, состоящая из нескольких этапов. </w:t>
      </w:r>
      <w:proofErr w:type="gramStart"/>
      <w:r w:rsidR="001F369B" w:rsidRPr="006C73A9">
        <w:rPr>
          <w:color w:val="000000"/>
          <w:sz w:val="28"/>
          <w:szCs w:val="28"/>
        </w:rPr>
        <w:t xml:space="preserve">Здесь обычно имеет </w:t>
      </w:r>
      <w:r w:rsidR="001F369B" w:rsidRPr="006C73A9">
        <w:rPr>
          <w:b/>
          <w:bCs/>
          <w:color w:val="000000"/>
          <w:sz w:val="28"/>
          <w:szCs w:val="28"/>
        </w:rPr>
        <w:t>место </w:t>
      </w:r>
      <w:r w:rsidR="001F369B" w:rsidRPr="006C73A9">
        <w:rPr>
          <w:b/>
          <w:bCs/>
          <w:i/>
          <w:iCs/>
          <w:color w:val="000000"/>
          <w:sz w:val="28"/>
          <w:szCs w:val="28"/>
        </w:rPr>
        <w:t>работа по изучению  нового материала</w:t>
      </w:r>
      <w:r w:rsidR="001F369B" w:rsidRPr="006C73A9">
        <w:rPr>
          <w:b/>
          <w:bCs/>
          <w:color w:val="000000"/>
          <w:sz w:val="28"/>
          <w:szCs w:val="28"/>
        </w:rPr>
        <w:t>, </w:t>
      </w:r>
      <w:r w:rsidR="001F369B" w:rsidRPr="006C73A9">
        <w:rPr>
          <w:color w:val="000000"/>
          <w:sz w:val="28"/>
          <w:szCs w:val="28"/>
        </w:rPr>
        <w:t>во время которой идет процесс усвоения обучающимися новых знаний и способов действий.</w:t>
      </w:r>
      <w:proofErr w:type="gramEnd"/>
      <w:r w:rsidR="001F369B" w:rsidRPr="006C73A9">
        <w:rPr>
          <w:color w:val="000000"/>
          <w:sz w:val="28"/>
          <w:szCs w:val="28"/>
        </w:rPr>
        <w:t xml:space="preserve"> Работу по новому </w:t>
      </w:r>
      <w:r w:rsidR="001F369B" w:rsidRPr="006C73A9">
        <w:rPr>
          <w:color w:val="000000"/>
          <w:sz w:val="28"/>
          <w:szCs w:val="28"/>
        </w:rPr>
        <w:lastRenderedPageBreak/>
        <w:t xml:space="preserve">материалу эффективно начать с актуализации уже имеющихся знаний по данной теме. На фоне собственного опыта изучаемый материал станет для </w:t>
      </w:r>
      <w:proofErr w:type="gramStart"/>
      <w:r w:rsidR="001F369B" w:rsidRPr="006C73A9">
        <w:rPr>
          <w:color w:val="000000"/>
          <w:sz w:val="28"/>
          <w:szCs w:val="28"/>
        </w:rPr>
        <w:t>обучающихся</w:t>
      </w:r>
      <w:proofErr w:type="gramEnd"/>
      <w:r w:rsidR="001F369B" w:rsidRPr="006C73A9">
        <w:rPr>
          <w:color w:val="000000"/>
          <w:sz w:val="28"/>
          <w:szCs w:val="28"/>
        </w:rPr>
        <w:t xml:space="preserve"> личностно-значимым, а значит, усвоится на более высоком уровне. Этап знакомства с новым материалом завершается этапом его первичного усвоения.</w:t>
      </w:r>
    </w:p>
    <w:p w:rsidR="001F369B" w:rsidRPr="006C73A9" w:rsidRDefault="001F369B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6C73A9">
        <w:rPr>
          <w:color w:val="000000"/>
          <w:sz w:val="28"/>
          <w:szCs w:val="28"/>
        </w:rPr>
        <w:t>Лучшим способом закрепления теоретического материала служит этап его практического использования в ходе выполнения творческой работы или проведения игровых моментов. В процессе закрепления (повторения, запоминания) обучающиеся действуют по образцу, алгоритму.</w:t>
      </w:r>
    </w:p>
    <w:p w:rsidR="00FA3FBD" w:rsidRDefault="00FA3FBD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403FC9" w:rsidRDefault="00403FC9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5C131E" w:rsidRPr="001E3235" w:rsidRDefault="001E3235" w:rsidP="001E3235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2060"/>
          <w:sz w:val="40"/>
          <w:szCs w:val="40"/>
        </w:rPr>
      </w:pPr>
      <w:r w:rsidRPr="001E3235">
        <w:rPr>
          <w:b/>
          <w:color w:val="002060"/>
          <w:sz w:val="40"/>
          <w:szCs w:val="40"/>
        </w:rPr>
        <w:t>4 этап - физкультминутка</w:t>
      </w:r>
    </w:p>
    <w:p w:rsidR="005C131E" w:rsidRDefault="001E3235" w:rsidP="00403FC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color w:val="000000"/>
          <w:sz w:val="28"/>
          <w:szCs w:val="28"/>
        </w:rPr>
      </w:pPr>
      <w:r w:rsidRPr="001E3235">
        <w:rPr>
          <w:noProof/>
          <w:color w:val="000000"/>
          <w:sz w:val="28"/>
          <w:szCs w:val="28"/>
        </w:rPr>
        <w:drawing>
          <wp:inline distT="0" distB="0" distL="0" distR="0">
            <wp:extent cx="5265126" cy="2672862"/>
            <wp:effectExtent l="19050" t="0" r="0" b="0"/>
            <wp:docPr id="31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26" cy="267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E3235" w:rsidRPr="006C73A9" w:rsidRDefault="001E3235" w:rsidP="001E3235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6C73A9">
        <w:rPr>
          <w:color w:val="000000"/>
          <w:sz w:val="28"/>
          <w:szCs w:val="28"/>
        </w:rPr>
        <w:t xml:space="preserve">Важное место в ходе занятия имеет физкультминутка или этап релаксации. Педагог сам определяет место и время физкультурной паузы, обосновывая свой выбор спецификой деятельности коллектива в целом и учебной деятельности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 w:rsidRPr="006C73A9">
        <w:rPr>
          <w:color w:val="000000"/>
          <w:sz w:val="28"/>
          <w:szCs w:val="28"/>
        </w:rPr>
        <w:t xml:space="preserve"> на данном занятии, в частности.  С целью сохранения здоровья </w:t>
      </w:r>
      <w:r>
        <w:rPr>
          <w:color w:val="000000"/>
          <w:sz w:val="28"/>
          <w:szCs w:val="28"/>
        </w:rPr>
        <w:t>обучающихся</w:t>
      </w:r>
      <w:r w:rsidRPr="006C73A9">
        <w:rPr>
          <w:color w:val="000000"/>
          <w:sz w:val="28"/>
          <w:szCs w:val="28"/>
        </w:rPr>
        <w:t xml:space="preserve"> педагогу необходимо проводить целый комплекс мероприятий по повышению двигательной активности (например, пальчиковую гимнастику и общую ритмическую зарядку), а также упражнения для глаз. Проведение релаксационных пауз повышает активность </w:t>
      </w:r>
      <w:r>
        <w:rPr>
          <w:color w:val="000000"/>
          <w:sz w:val="28"/>
          <w:szCs w:val="28"/>
        </w:rPr>
        <w:t>обучающихся</w:t>
      </w:r>
      <w:r w:rsidRPr="006C73A9">
        <w:rPr>
          <w:color w:val="000000"/>
          <w:sz w:val="28"/>
          <w:szCs w:val="28"/>
        </w:rPr>
        <w:t>, увеличивает их физические ресурсы, помогает преодолеть усталость и способствует созданию здоровьесберегающей среды на занятии.</w:t>
      </w:r>
    </w:p>
    <w:p w:rsidR="001E3235" w:rsidRPr="003805FF" w:rsidRDefault="003805FF" w:rsidP="003805FF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2060"/>
          <w:sz w:val="40"/>
          <w:szCs w:val="40"/>
        </w:rPr>
      </w:pPr>
      <w:r w:rsidRPr="003805FF">
        <w:rPr>
          <w:b/>
          <w:color w:val="002060"/>
          <w:sz w:val="40"/>
          <w:szCs w:val="40"/>
        </w:rPr>
        <w:t>5 этап - итоговый</w:t>
      </w:r>
    </w:p>
    <w:p w:rsidR="001F369B" w:rsidRPr="003805FF" w:rsidRDefault="003805FF" w:rsidP="003805FF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3805FF">
        <w:rPr>
          <w:noProof/>
          <w:color w:val="000000"/>
          <w:sz w:val="28"/>
          <w:szCs w:val="28"/>
        </w:rPr>
        <w:drawing>
          <wp:inline distT="0" distB="0" distL="0" distR="0">
            <wp:extent cx="2099896" cy="1248508"/>
            <wp:effectExtent l="19050" t="0" r="0" b="0"/>
            <wp:docPr id="32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644" cy="1248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37B72" w:rsidRPr="006C73A9">
        <w:rPr>
          <w:color w:val="000000"/>
          <w:sz w:val="28"/>
          <w:szCs w:val="28"/>
        </w:rPr>
        <w:t xml:space="preserve">После этого проводится итоговый этап, в ходе которого педагог анализирует деятельность </w:t>
      </w:r>
      <w:proofErr w:type="gramStart"/>
      <w:r w:rsidR="00D37B72">
        <w:rPr>
          <w:color w:val="000000"/>
          <w:sz w:val="28"/>
          <w:szCs w:val="28"/>
        </w:rPr>
        <w:t>обучающихся</w:t>
      </w:r>
      <w:proofErr w:type="gramEnd"/>
      <w:r w:rsidR="00D37B72" w:rsidRPr="006C73A9">
        <w:rPr>
          <w:color w:val="000000"/>
          <w:sz w:val="28"/>
          <w:szCs w:val="28"/>
        </w:rPr>
        <w:t xml:space="preserve"> или </w:t>
      </w:r>
      <w:r w:rsidR="001F369B" w:rsidRPr="006C73A9">
        <w:rPr>
          <w:color w:val="000000"/>
          <w:sz w:val="28"/>
          <w:szCs w:val="28"/>
        </w:rPr>
        <w:lastRenderedPageBreak/>
        <w:t>предлагает</w:t>
      </w:r>
      <w:r w:rsidR="00D37B72">
        <w:rPr>
          <w:color w:val="000000"/>
          <w:sz w:val="28"/>
          <w:szCs w:val="28"/>
        </w:rPr>
        <w:t xml:space="preserve"> обучающимся</w:t>
      </w:r>
      <w:r w:rsidR="001F369B" w:rsidRPr="006C73A9">
        <w:rPr>
          <w:color w:val="000000"/>
          <w:sz w:val="28"/>
          <w:szCs w:val="28"/>
        </w:rPr>
        <w:t xml:space="preserve"> самим дать оценку информации и выделить основную мысль, заложенную в материале.</w:t>
      </w:r>
    </w:p>
    <w:p w:rsidR="001F369B" w:rsidRDefault="001F369B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 w:rsidRPr="006C73A9">
        <w:rPr>
          <w:color w:val="000000"/>
          <w:sz w:val="28"/>
          <w:szCs w:val="28"/>
        </w:rPr>
        <w:t xml:space="preserve">Контрольные вопросы задаются по ходу всего занятия, но на контрольном этапе педагог может выявить уровень усвоения </w:t>
      </w:r>
      <w:proofErr w:type="gramStart"/>
      <w:r w:rsidR="003805FF">
        <w:rPr>
          <w:color w:val="000000"/>
          <w:sz w:val="28"/>
          <w:szCs w:val="28"/>
        </w:rPr>
        <w:t>обучающимися</w:t>
      </w:r>
      <w:proofErr w:type="gramEnd"/>
      <w:r w:rsidRPr="006C73A9">
        <w:rPr>
          <w:color w:val="000000"/>
          <w:sz w:val="28"/>
          <w:szCs w:val="28"/>
        </w:rPr>
        <w:t xml:space="preserve"> темы или раздела образовательной программы и уровень выполнения поставленных вначале занятия целей и задач. При этом контрольная (самостоятельная) работа должна быть разноуровневой.</w:t>
      </w:r>
    </w:p>
    <w:p w:rsidR="00043102" w:rsidRDefault="00043102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043102" w:rsidRDefault="00043102" w:rsidP="0004310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  <w:color w:val="002060"/>
          <w:sz w:val="40"/>
          <w:szCs w:val="40"/>
        </w:rPr>
      </w:pPr>
      <w:r w:rsidRPr="00043102">
        <w:rPr>
          <w:b/>
          <w:color w:val="002060"/>
          <w:sz w:val="40"/>
          <w:szCs w:val="40"/>
        </w:rPr>
        <w:t xml:space="preserve">6 этап </w:t>
      </w:r>
      <w:r>
        <w:rPr>
          <w:b/>
          <w:color w:val="002060"/>
          <w:sz w:val="40"/>
          <w:szCs w:val="40"/>
        </w:rPr>
        <w:t>–</w:t>
      </w:r>
      <w:r w:rsidRPr="00043102">
        <w:rPr>
          <w:b/>
          <w:color w:val="002060"/>
          <w:sz w:val="40"/>
          <w:szCs w:val="40"/>
        </w:rPr>
        <w:t xml:space="preserve"> рефлексия</w:t>
      </w:r>
    </w:p>
    <w:p w:rsidR="009D24FB" w:rsidRDefault="009D24FB" w:rsidP="009D24FB">
      <w:pPr>
        <w:pStyle w:val="a3"/>
        <w:shd w:val="clear" w:color="auto" w:fill="FFFFFF"/>
        <w:spacing w:before="0" w:beforeAutospacing="0" w:after="0" w:afterAutospacing="0"/>
        <w:contextualSpacing/>
        <w:rPr>
          <w:b/>
          <w:color w:val="002060"/>
          <w:sz w:val="40"/>
          <w:szCs w:val="40"/>
        </w:rPr>
      </w:pPr>
    </w:p>
    <w:p w:rsidR="001F369B" w:rsidRDefault="009D24FB" w:rsidP="009D24FB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2060"/>
          <w:sz w:val="40"/>
          <w:szCs w:val="40"/>
        </w:rPr>
        <w:drawing>
          <wp:inline distT="0" distB="0" distL="0" distR="0">
            <wp:extent cx="3348403" cy="1828184"/>
            <wp:effectExtent l="19050" t="0" r="4397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09" cy="18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2060"/>
          <w:sz w:val="40"/>
          <w:szCs w:val="40"/>
        </w:rPr>
        <w:t xml:space="preserve"> </w:t>
      </w:r>
      <w:r w:rsidR="001F369B" w:rsidRPr="006C73A9">
        <w:rPr>
          <w:color w:val="000000"/>
          <w:sz w:val="28"/>
          <w:szCs w:val="28"/>
        </w:rPr>
        <w:t xml:space="preserve">На рефлексивном этапе педагог мобилизует </w:t>
      </w:r>
      <w:r>
        <w:rPr>
          <w:color w:val="000000"/>
          <w:sz w:val="28"/>
          <w:szCs w:val="28"/>
        </w:rPr>
        <w:t>обучающихся</w:t>
      </w:r>
      <w:r w:rsidR="001F369B" w:rsidRPr="006C73A9">
        <w:rPr>
          <w:color w:val="000000"/>
          <w:sz w:val="28"/>
          <w:szCs w:val="28"/>
        </w:rPr>
        <w:t xml:space="preserve"> на оценку самого занятия, что даст возможность оценить правильность</w:t>
      </w:r>
      <w:r>
        <w:rPr>
          <w:color w:val="000000"/>
          <w:sz w:val="28"/>
          <w:szCs w:val="28"/>
        </w:rPr>
        <w:t xml:space="preserve"> выбора форм и методов на занятии</w:t>
      </w:r>
      <w:r w:rsidR="001F369B" w:rsidRPr="006C73A9">
        <w:rPr>
          <w:color w:val="000000"/>
          <w:sz w:val="28"/>
          <w:szCs w:val="28"/>
        </w:rPr>
        <w:t>, определить наиболее перспективные пути на будущее.</w:t>
      </w:r>
    </w:p>
    <w:p w:rsidR="00E43284" w:rsidRDefault="00E43284" w:rsidP="009D24FB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E43284" w:rsidRPr="009D24FB" w:rsidRDefault="00E43284" w:rsidP="006803E2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noProof/>
          <w:color w:val="002060"/>
          <w:sz w:val="40"/>
          <w:szCs w:val="40"/>
        </w:rPr>
        <w:drawing>
          <wp:inline distT="0" distB="0" distL="0" distR="0">
            <wp:extent cx="5596694" cy="2919046"/>
            <wp:effectExtent l="19050" t="0" r="4006" b="0"/>
            <wp:docPr id="3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626" cy="292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47E" w:rsidRDefault="00F9547E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28"/>
        </w:rPr>
      </w:pPr>
    </w:p>
    <w:p w:rsidR="003D374C" w:rsidRPr="00403FC9" w:rsidRDefault="001F369B" w:rsidP="00403FC9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rFonts w:ascii="Arial" w:hAnsi="Arial" w:cs="Arial"/>
          <w:color w:val="000000"/>
          <w:sz w:val="28"/>
          <w:szCs w:val="28"/>
        </w:rPr>
      </w:pPr>
      <w:r w:rsidRPr="006C73A9">
        <w:rPr>
          <w:color w:val="000000"/>
          <w:sz w:val="28"/>
          <w:szCs w:val="28"/>
        </w:rPr>
        <w:t>Грамотно выстроенный план занятия, описание основных моментов каждого этапа, используемых методов обучения и контроля, придаст даже опытному педагогу ещё большую уверенность в своих силах, и будет способствовать достаточно высокой результативности образовательного процесса в целом.</w:t>
      </w:r>
    </w:p>
    <w:p w:rsidR="00943F2C" w:rsidRPr="00BF3611" w:rsidRDefault="003D374C" w:rsidP="00B80F5A">
      <w:pPr>
        <w:pStyle w:val="a3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2060"/>
          <w:sz w:val="32"/>
          <w:szCs w:val="32"/>
        </w:rPr>
      </w:pPr>
      <w:r w:rsidRPr="00BF3611">
        <w:rPr>
          <w:b/>
          <w:color w:val="002060"/>
          <w:sz w:val="32"/>
          <w:szCs w:val="32"/>
        </w:rPr>
        <w:lastRenderedPageBreak/>
        <w:t>Примерная схема написания плана-конспекта занятия</w:t>
      </w:r>
    </w:p>
    <w:p w:rsidR="003D374C" w:rsidRDefault="003D374C" w:rsidP="003D374C">
      <w:pPr>
        <w:pStyle w:val="a3"/>
        <w:shd w:val="clear" w:color="auto" w:fill="FFFFFF"/>
        <w:spacing w:before="0" w:beforeAutospacing="0" w:after="0" w:afterAutospacing="0"/>
        <w:ind w:left="1429"/>
        <w:contextualSpacing/>
        <w:jc w:val="both"/>
        <w:rPr>
          <w:color w:val="000000"/>
          <w:sz w:val="28"/>
          <w:szCs w:val="28"/>
        </w:rPr>
      </w:pPr>
    </w:p>
    <w:p w:rsidR="003D374C" w:rsidRPr="007E1262" w:rsidRDefault="003D374C" w:rsidP="003D374C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color w:val="002060"/>
          <w:sz w:val="28"/>
        </w:rPr>
        <w:t>Дата проведения</w:t>
      </w:r>
      <w:proofErr w:type="gramStart"/>
      <w:r w:rsidRPr="007E1262">
        <w:rPr>
          <w:rFonts w:ascii="Times New Roman" w:eastAsia="Times New Roman" w:hAnsi="Times New Roman" w:cs="Times New Roman"/>
          <w:color w:val="002060"/>
          <w:sz w:val="28"/>
        </w:rPr>
        <w:t>:...</w:t>
      </w:r>
      <w:proofErr w:type="gramEnd"/>
    </w:p>
    <w:p w:rsidR="003D374C" w:rsidRPr="007E1262" w:rsidRDefault="003D374C" w:rsidP="003D374C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color w:val="002060"/>
          <w:sz w:val="28"/>
        </w:rPr>
        <w:t>Тема занятия:…</w:t>
      </w:r>
    </w:p>
    <w:p w:rsidR="003D374C" w:rsidRPr="007E1262" w:rsidRDefault="003D374C" w:rsidP="003D374C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color w:val="002060"/>
          <w:sz w:val="28"/>
        </w:rPr>
        <w:t>Цель занятия:…</w:t>
      </w:r>
    </w:p>
    <w:p w:rsidR="00BF3611" w:rsidRPr="007E1262" w:rsidRDefault="003D374C" w:rsidP="00BF3611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color w:val="002060"/>
          <w:sz w:val="28"/>
        </w:rPr>
        <w:t>Задачи занятия:</w:t>
      </w:r>
    </w:p>
    <w:p w:rsidR="00BF3611" w:rsidRPr="007E1262" w:rsidRDefault="003D374C" w:rsidP="00BF3611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i/>
          <w:color w:val="002060"/>
          <w:sz w:val="28"/>
        </w:rPr>
        <w:t>Образовательная:</w:t>
      </w:r>
    </w:p>
    <w:p w:rsidR="00BF3611" w:rsidRPr="007E1262" w:rsidRDefault="003D374C" w:rsidP="00BF3611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i/>
          <w:color w:val="002060"/>
          <w:sz w:val="28"/>
        </w:rPr>
        <w:t>Развивающая:</w:t>
      </w:r>
    </w:p>
    <w:p w:rsidR="003D374C" w:rsidRPr="007E1262" w:rsidRDefault="003D374C" w:rsidP="00BF3611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i/>
          <w:color w:val="002060"/>
          <w:sz w:val="28"/>
        </w:rPr>
        <w:t>Воспитательная:</w:t>
      </w:r>
    </w:p>
    <w:p w:rsidR="003D374C" w:rsidRPr="007E1262" w:rsidRDefault="003D374C" w:rsidP="003D374C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color w:val="002060"/>
          <w:sz w:val="28"/>
        </w:rPr>
        <w:t>Тип занятия:</w:t>
      </w:r>
      <w:r w:rsidR="00757C5B" w:rsidRPr="007E1262">
        <w:rPr>
          <w:rFonts w:ascii="Times New Roman" w:eastAsia="Times New Roman" w:hAnsi="Times New Roman" w:cs="Times New Roman"/>
          <w:color w:val="002060"/>
          <w:sz w:val="28"/>
        </w:rPr>
        <w:t>…</w:t>
      </w:r>
    </w:p>
    <w:p w:rsidR="00757C5B" w:rsidRPr="007E1262" w:rsidRDefault="00757C5B" w:rsidP="003D374C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color w:val="002060"/>
          <w:sz w:val="28"/>
        </w:rPr>
        <w:t>Форма проведения занятия:…</w:t>
      </w:r>
    </w:p>
    <w:p w:rsidR="003D374C" w:rsidRPr="007E1262" w:rsidRDefault="003D374C" w:rsidP="003D374C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color w:val="002060"/>
          <w:sz w:val="28"/>
        </w:rPr>
        <w:t>Методы и приемы работы:</w:t>
      </w:r>
      <w:r w:rsidR="00757C5B" w:rsidRPr="007E1262">
        <w:rPr>
          <w:rFonts w:ascii="Times New Roman" w:eastAsia="Times New Roman" w:hAnsi="Times New Roman" w:cs="Times New Roman"/>
          <w:color w:val="002060"/>
          <w:sz w:val="28"/>
        </w:rPr>
        <w:t>…</w:t>
      </w:r>
    </w:p>
    <w:p w:rsidR="003D374C" w:rsidRPr="007E1262" w:rsidRDefault="003D374C" w:rsidP="003D374C">
      <w:pPr>
        <w:pStyle w:val="a7"/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color w:val="002060"/>
          <w:sz w:val="28"/>
        </w:rPr>
        <w:t>Оборудование</w:t>
      </w:r>
      <w:r w:rsidR="00757C5B" w:rsidRPr="007E1262">
        <w:rPr>
          <w:rFonts w:ascii="Times New Roman" w:eastAsia="Times New Roman" w:hAnsi="Times New Roman" w:cs="Times New Roman"/>
          <w:color w:val="002060"/>
          <w:sz w:val="28"/>
        </w:rPr>
        <w:t xml:space="preserve"> (средства обучения)</w:t>
      </w:r>
      <w:r w:rsidRPr="007E1262">
        <w:rPr>
          <w:rFonts w:ascii="Times New Roman" w:eastAsia="Times New Roman" w:hAnsi="Times New Roman" w:cs="Times New Roman"/>
          <w:color w:val="002060"/>
          <w:sz w:val="28"/>
        </w:rPr>
        <w:t>:</w:t>
      </w:r>
      <w:r w:rsidR="00757C5B" w:rsidRPr="007E1262">
        <w:rPr>
          <w:rFonts w:ascii="Times New Roman" w:eastAsia="Times New Roman" w:hAnsi="Times New Roman" w:cs="Times New Roman"/>
          <w:color w:val="002060"/>
          <w:sz w:val="28"/>
        </w:rPr>
        <w:t>…</w:t>
      </w:r>
    </w:p>
    <w:p w:rsidR="003D374C" w:rsidRPr="007E1262" w:rsidRDefault="003D374C" w:rsidP="003D374C">
      <w:p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color w:val="002060"/>
          <w:sz w:val="28"/>
        </w:rPr>
        <w:t>Ход занятия:</w:t>
      </w:r>
    </w:p>
    <w:p w:rsidR="003D374C" w:rsidRPr="007E1262" w:rsidRDefault="003D374C" w:rsidP="003D374C">
      <w:pPr>
        <w:spacing w:line="240" w:lineRule="auto"/>
        <w:ind w:left="284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b/>
          <w:color w:val="002060"/>
          <w:sz w:val="28"/>
        </w:rPr>
        <w:t>І. Организационный момент</w:t>
      </w:r>
    </w:p>
    <w:p w:rsidR="003D374C" w:rsidRPr="007E1262" w:rsidRDefault="003D374C" w:rsidP="003D374C">
      <w:pPr>
        <w:spacing w:line="240" w:lineRule="auto"/>
        <w:ind w:left="284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color w:val="002060"/>
          <w:sz w:val="28"/>
        </w:rPr>
        <w:t xml:space="preserve">Приветствие, проверка готовности </w:t>
      </w:r>
      <w:proofErr w:type="gramStart"/>
      <w:r w:rsidR="00D466F8" w:rsidRPr="007E1262">
        <w:rPr>
          <w:rFonts w:ascii="Times New Roman" w:eastAsia="Times New Roman" w:hAnsi="Times New Roman" w:cs="Times New Roman"/>
          <w:color w:val="002060"/>
          <w:sz w:val="28"/>
        </w:rPr>
        <w:t>об</w:t>
      </w:r>
      <w:r w:rsidRPr="007E1262">
        <w:rPr>
          <w:rFonts w:ascii="Times New Roman" w:eastAsia="Times New Roman" w:hAnsi="Times New Roman" w:cs="Times New Roman"/>
          <w:color w:val="002060"/>
          <w:sz w:val="28"/>
        </w:rPr>
        <w:t>уча</w:t>
      </w:r>
      <w:r w:rsidR="00D466F8" w:rsidRPr="007E1262">
        <w:rPr>
          <w:rFonts w:ascii="Times New Roman" w:eastAsia="Times New Roman" w:hAnsi="Times New Roman" w:cs="Times New Roman"/>
          <w:color w:val="002060"/>
          <w:sz w:val="28"/>
        </w:rPr>
        <w:t>ю</w:t>
      </w:r>
      <w:r w:rsidRPr="007E1262">
        <w:rPr>
          <w:rFonts w:ascii="Times New Roman" w:eastAsia="Times New Roman" w:hAnsi="Times New Roman" w:cs="Times New Roman"/>
          <w:color w:val="002060"/>
          <w:sz w:val="28"/>
        </w:rPr>
        <w:t>щихся</w:t>
      </w:r>
      <w:proofErr w:type="gramEnd"/>
      <w:r w:rsidRPr="007E1262">
        <w:rPr>
          <w:rFonts w:ascii="Times New Roman" w:eastAsia="Times New Roman" w:hAnsi="Times New Roman" w:cs="Times New Roman"/>
          <w:color w:val="002060"/>
          <w:sz w:val="28"/>
        </w:rPr>
        <w:t xml:space="preserve"> к занятию. </w:t>
      </w:r>
      <w:r w:rsidR="00D466F8" w:rsidRPr="007E1262">
        <w:rPr>
          <w:rFonts w:ascii="Times New Roman" w:eastAsia="Times New Roman" w:hAnsi="Times New Roman" w:cs="Times New Roman"/>
          <w:color w:val="002060"/>
          <w:sz w:val="28"/>
        </w:rPr>
        <w:t>Правила безопасного поведения на занятии. Объявление темы занятия, цели</w:t>
      </w:r>
      <w:r w:rsidRPr="007E1262">
        <w:rPr>
          <w:rFonts w:ascii="Times New Roman" w:eastAsia="Times New Roman" w:hAnsi="Times New Roman" w:cs="Times New Roman"/>
          <w:color w:val="002060"/>
          <w:sz w:val="28"/>
        </w:rPr>
        <w:t xml:space="preserve"> и задач, знакомство с планом занятия.</w:t>
      </w:r>
    </w:p>
    <w:p w:rsidR="003D374C" w:rsidRPr="007E1262" w:rsidRDefault="003D374C" w:rsidP="003D374C">
      <w:pPr>
        <w:spacing w:line="240" w:lineRule="auto"/>
        <w:ind w:left="284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b/>
          <w:color w:val="002060"/>
          <w:sz w:val="28"/>
          <w:lang w:val="en-US"/>
        </w:rPr>
        <w:t>II</w:t>
      </w:r>
      <w:r w:rsidRPr="007E1262">
        <w:rPr>
          <w:rFonts w:ascii="Times New Roman" w:eastAsia="Times New Roman" w:hAnsi="Times New Roman" w:cs="Times New Roman"/>
          <w:b/>
          <w:color w:val="002060"/>
          <w:sz w:val="28"/>
        </w:rPr>
        <w:t>. Повторение пройденного материала</w:t>
      </w:r>
      <w:r w:rsidRPr="007E1262">
        <w:rPr>
          <w:rFonts w:ascii="Times New Roman" w:eastAsia="Times New Roman" w:hAnsi="Times New Roman" w:cs="Times New Roman"/>
          <w:color w:val="002060"/>
          <w:sz w:val="28"/>
        </w:rPr>
        <w:t xml:space="preserve"> (Актуализация знаний</w:t>
      </w:r>
      <w:r w:rsidR="00D466F8" w:rsidRPr="007E1262">
        <w:rPr>
          <w:rFonts w:ascii="Times New Roman" w:eastAsia="Times New Roman" w:hAnsi="Times New Roman" w:cs="Times New Roman"/>
          <w:color w:val="002060"/>
          <w:sz w:val="28"/>
        </w:rPr>
        <w:t xml:space="preserve">. </w:t>
      </w:r>
      <w:proofErr w:type="gramStart"/>
      <w:r w:rsidR="00D466F8" w:rsidRPr="007E1262">
        <w:rPr>
          <w:rFonts w:ascii="Times New Roman" w:eastAsia="Times New Roman" w:hAnsi="Times New Roman" w:cs="Times New Roman"/>
          <w:color w:val="002060"/>
          <w:sz w:val="28"/>
        </w:rPr>
        <w:t>Проверка и коррекция опорных знаний</w:t>
      </w:r>
      <w:r w:rsidRPr="007E1262">
        <w:rPr>
          <w:rFonts w:ascii="Times New Roman" w:eastAsia="Times New Roman" w:hAnsi="Times New Roman" w:cs="Times New Roman"/>
          <w:color w:val="002060"/>
          <w:sz w:val="28"/>
        </w:rPr>
        <w:t>)</w:t>
      </w:r>
      <w:proofErr w:type="gramEnd"/>
    </w:p>
    <w:p w:rsidR="003D374C" w:rsidRPr="007E1262" w:rsidRDefault="003D374C" w:rsidP="003D374C">
      <w:pPr>
        <w:spacing w:line="240" w:lineRule="auto"/>
        <w:ind w:left="284"/>
        <w:rPr>
          <w:rFonts w:ascii="Times New Roman" w:eastAsia="Times New Roman" w:hAnsi="Times New Roman" w:cs="Times New Roman"/>
          <w:b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b/>
          <w:color w:val="002060"/>
          <w:sz w:val="28"/>
        </w:rPr>
        <w:t>ІІ</w:t>
      </w:r>
      <w:r w:rsidRPr="007E1262">
        <w:rPr>
          <w:rFonts w:ascii="Times New Roman" w:eastAsia="Times New Roman" w:hAnsi="Times New Roman" w:cs="Times New Roman"/>
          <w:b/>
          <w:color w:val="002060"/>
          <w:sz w:val="28"/>
          <w:lang w:val="en-US"/>
        </w:rPr>
        <w:t>I</w:t>
      </w:r>
      <w:r w:rsidRPr="007E1262">
        <w:rPr>
          <w:rFonts w:ascii="Times New Roman" w:eastAsia="Times New Roman" w:hAnsi="Times New Roman" w:cs="Times New Roman"/>
          <w:b/>
          <w:color w:val="002060"/>
          <w:sz w:val="28"/>
        </w:rPr>
        <w:t>. Работа по изучению нового  материала</w:t>
      </w:r>
    </w:p>
    <w:p w:rsidR="003D374C" w:rsidRPr="007E1262" w:rsidRDefault="003D374C" w:rsidP="003D374C">
      <w:p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color w:val="002060"/>
          <w:sz w:val="28"/>
        </w:rPr>
        <w:t xml:space="preserve">1. Знакомство с новым материалом (теоретическая часть). </w:t>
      </w:r>
      <w:r w:rsidR="00D466F8" w:rsidRPr="007E1262">
        <w:rPr>
          <w:rFonts w:ascii="Times New Roman" w:eastAsia="Times New Roman" w:hAnsi="Times New Roman" w:cs="Times New Roman"/>
          <w:color w:val="002060"/>
          <w:sz w:val="28"/>
        </w:rPr>
        <w:t>Усвоение новых знаний и способов деятельности.</w:t>
      </w:r>
    </w:p>
    <w:p w:rsidR="003D374C" w:rsidRPr="007E1262" w:rsidRDefault="003D374C" w:rsidP="003D374C">
      <w:pPr>
        <w:spacing w:line="240" w:lineRule="auto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color w:val="002060"/>
          <w:sz w:val="28"/>
        </w:rPr>
        <w:t>2</w:t>
      </w:r>
      <w:r w:rsidR="00D466F8" w:rsidRPr="007E1262">
        <w:rPr>
          <w:rFonts w:ascii="Times New Roman" w:eastAsia="Times New Roman" w:hAnsi="Times New Roman" w:cs="Times New Roman"/>
          <w:color w:val="002060"/>
          <w:sz w:val="28"/>
        </w:rPr>
        <w:t>. Практическая деятельность</w:t>
      </w:r>
      <w:r w:rsidRPr="007E1262">
        <w:rPr>
          <w:rFonts w:ascii="Times New Roman" w:eastAsia="Times New Roman" w:hAnsi="Times New Roman" w:cs="Times New Roman"/>
          <w:color w:val="002060"/>
          <w:sz w:val="28"/>
        </w:rPr>
        <w:t xml:space="preserve"> в ходе выполнения творческой работы или проведения игровых моментов (первичное закрепление полученных знаний, умений и навыков)</w:t>
      </w:r>
    </w:p>
    <w:p w:rsidR="003D374C" w:rsidRPr="007E1262" w:rsidRDefault="003D374C" w:rsidP="003D374C">
      <w:pPr>
        <w:spacing w:line="240" w:lineRule="auto"/>
        <w:ind w:left="284"/>
        <w:rPr>
          <w:rFonts w:ascii="Times New Roman" w:eastAsia="Times New Roman" w:hAnsi="Times New Roman" w:cs="Times New Roman"/>
          <w:b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b/>
          <w:color w:val="002060"/>
          <w:sz w:val="28"/>
        </w:rPr>
        <w:t>I</w:t>
      </w:r>
      <w:r w:rsidRPr="007E1262">
        <w:rPr>
          <w:rFonts w:ascii="Times New Roman" w:eastAsia="Times New Roman" w:hAnsi="Times New Roman" w:cs="Times New Roman"/>
          <w:b/>
          <w:color w:val="002060"/>
          <w:sz w:val="28"/>
          <w:lang w:val="en-US"/>
        </w:rPr>
        <w:t>V</w:t>
      </w:r>
      <w:r w:rsidRPr="007E1262">
        <w:rPr>
          <w:rFonts w:ascii="Times New Roman" w:eastAsia="Times New Roman" w:hAnsi="Times New Roman" w:cs="Times New Roman"/>
          <w:b/>
          <w:color w:val="002060"/>
          <w:sz w:val="28"/>
        </w:rPr>
        <w:t>. Физкультминутка</w:t>
      </w:r>
    </w:p>
    <w:p w:rsidR="003D374C" w:rsidRPr="007E1262" w:rsidRDefault="003D374C" w:rsidP="003D374C">
      <w:pPr>
        <w:spacing w:line="240" w:lineRule="auto"/>
        <w:ind w:left="284"/>
        <w:rPr>
          <w:rFonts w:ascii="Times New Roman" w:eastAsia="Times New Roman" w:hAnsi="Times New Roman" w:cs="Times New Roman"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b/>
          <w:color w:val="002060"/>
          <w:sz w:val="28"/>
        </w:rPr>
        <w:t>V. Подведение итогов занятия</w:t>
      </w:r>
      <w:r w:rsidRPr="007E1262">
        <w:rPr>
          <w:rFonts w:ascii="Times New Roman" w:eastAsia="Times New Roman" w:hAnsi="Times New Roman" w:cs="Times New Roman"/>
          <w:color w:val="002060"/>
          <w:sz w:val="28"/>
        </w:rPr>
        <w:t>. (Повторение и обобщение изученного материала, контрольные вопросы по теме занятия, уровень выполнения поставленных целей и задач занятия, закрепление</w:t>
      </w:r>
      <w:r w:rsidR="00D466F8" w:rsidRPr="007E1262">
        <w:rPr>
          <w:rFonts w:ascii="Times New Roman" w:eastAsia="Times New Roman" w:hAnsi="Times New Roman" w:cs="Times New Roman"/>
          <w:color w:val="002060"/>
          <w:sz w:val="28"/>
        </w:rPr>
        <w:t>, обобщение и систематизация</w:t>
      </w:r>
      <w:r w:rsidRPr="007E1262">
        <w:rPr>
          <w:rFonts w:ascii="Times New Roman" w:eastAsia="Times New Roman" w:hAnsi="Times New Roman" w:cs="Times New Roman"/>
          <w:color w:val="002060"/>
          <w:sz w:val="28"/>
        </w:rPr>
        <w:t xml:space="preserve"> новых знаний, умений и навыков)</w:t>
      </w:r>
      <w:r w:rsidR="00D466F8" w:rsidRPr="007E1262">
        <w:rPr>
          <w:rFonts w:ascii="Times New Roman" w:eastAsia="Times New Roman" w:hAnsi="Times New Roman" w:cs="Times New Roman"/>
          <w:color w:val="002060"/>
          <w:sz w:val="28"/>
        </w:rPr>
        <w:t>.</w:t>
      </w:r>
    </w:p>
    <w:p w:rsidR="003D374C" w:rsidRPr="007E1262" w:rsidRDefault="003D374C" w:rsidP="003D374C">
      <w:pPr>
        <w:spacing w:line="240" w:lineRule="auto"/>
        <w:rPr>
          <w:rFonts w:ascii="Times New Roman" w:eastAsia="Times New Roman" w:hAnsi="Times New Roman" w:cs="Times New Roman"/>
          <w:b/>
          <w:color w:val="002060"/>
          <w:sz w:val="28"/>
        </w:rPr>
      </w:pPr>
      <w:r w:rsidRPr="007E1262">
        <w:rPr>
          <w:rFonts w:ascii="Times New Roman" w:eastAsia="Times New Roman" w:hAnsi="Times New Roman" w:cs="Times New Roman"/>
          <w:b/>
          <w:color w:val="002060"/>
          <w:sz w:val="28"/>
        </w:rPr>
        <w:t xml:space="preserve">    V</w:t>
      </w:r>
      <w:r w:rsidRPr="007E1262">
        <w:rPr>
          <w:rFonts w:ascii="Times New Roman" w:eastAsia="Times New Roman" w:hAnsi="Times New Roman" w:cs="Times New Roman"/>
          <w:b/>
          <w:color w:val="002060"/>
          <w:sz w:val="28"/>
          <w:lang w:val="en-US"/>
        </w:rPr>
        <w:t>I</w:t>
      </w:r>
      <w:r w:rsidRPr="007E1262">
        <w:rPr>
          <w:rFonts w:ascii="Times New Roman" w:eastAsia="Times New Roman" w:hAnsi="Times New Roman" w:cs="Times New Roman"/>
          <w:b/>
          <w:color w:val="002060"/>
          <w:sz w:val="28"/>
        </w:rPr>
        <w:t>. Рефлексия</w:t>
      </w:r>
    </w:p>
    <w:p w:rsidR="001C7F76" w:rsidRPr="000D0938" w:rsidRDefault="001C7F76" w:rsidP="001834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C7F76" w:rsidRPr="000D0938" w:rsidSect="00805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F66A5"/>
    <w:multiLevelType w:val="multilevel"/>
    <w:tmpl w:val="42D43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423281"/>
    <w:multiLevelType w:val="multilevel"/>
    <w:tmpl w:val="9648D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B16100"/>
    <w:multiLevelType w:val="hybridMultilevel"/>
    <w:tmpl w:val="F02C9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5C520C"/>
    <w:multiLevelType w:val="hybridMultilevel"/>
    <w:tmpl w:val="D53255B4"/>
    <w:lvl w:ilvl="0" w:tplc="3DE4E6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2E6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9E61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3623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989F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CA1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8E0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D0D3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AB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19F62FA"/>
    <w:multiLevelType w:val="hybridMultilevel"/>
    <w:tmpl w:val="C676196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2BC2EBB"/>
    <w:multiLevelType w:val="hybridMultilevel"/>
    <w:tmpl w:val="009A7F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BAB6B0E"/>
    <w:multiLevelType w:val="hybridMultilevel"/>
    <w:tmpl w:val="814E11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3160E7"/>
    <w:multiLevelType w:val="hybridMultilevel"/>
    <w:tmpl w:val="3DC638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D4CB2"/>
    <w:rsid w:val="00043102"/>
    <w:rsid w:val="00046B72"/>
    <w:rsid w:val="00047D98"/>
    <w:rsid w:val="00054C1A"/>
    <w:rsid w:val="00084832"/>
    <w:rsid w:val="000A36E2"/>
    <w:rsid w:val="000D4CB2"/>
    <w:rsid w:val="000D5203"/>
    <w:rsid w:val="0013457D"/>
    <w:rsid w:val="001434F2"/>
    <w:rsid w:val="00172D06"/>
    <w:rsid w:val="001834CD"/>
    <w:rsid w:val="001C7F76"/>
    <w:rsid w:val="001E3235"/>
    <w:rsid w:val="001F2A91"/>
    <w:rsid w:val="001F369B"/>
    <w:rsid w:val="0025609F"/>
    <w:rsid w:val="00280254"/>
    <w:rsid w:val="00286C88"/>
    <w:rsid w:val="002A2D41"/>
    <w:rsid w:val="002B6773"/>
    <w:rsid w:val="003111B5"/>
    <w:rsid w:val="00312FD3"/>
    <w:rsid w:val="00334658"/>
    <w:rsid w:val="003370DE"/>
    <w:rsid w:val="00341CC4"/>
    <w:rsid w:val="00356201"/>
    <w:rsid w:val="003805FF"/>
    <w:rsid w:val="003B2922"/>
    <w:rsid w:val="003C1B30"/>
    <w:rsid w:val="003D374C"/>
    <w:rsid w:val="00403FC9"/>
    <w:rsid w:val="004357EC"/>
    <w:rsid w:val="004363BC"/>
    <w:rsid w:val="0048248D"/>
    <w:rsid w:val="0048600E"/>
    <w:rsid w:val="004D06F7"/>
    <w:rsid w:val="004D1845"/>
    <w:rsid w:val="004D3601"/>
    <w:rsid w:val="00514B5E"/>
    <w:rsid w:val="00565C8D"/>
    <w:rsid w:val="005C131E"/>
    <w:rsid w:val="005D74CE"/>
    <w:rsid w:val="0060415D"/>
    <w:rsid w:val="00663740"/>
    <w:rsid w:val="006803E2"/>
    <w:rsid w:val="00687CC3"/>
    <w:rsid w:val="006B04E8"/>
    <w:rsid w:val="006E75D6"/>
    <w:rsid w:val="00707C30"/>
    <w:rsid w:val="00757C5B"/>
    <w:rsid w:val="0076028E"/>
    <w:rsid w:val="007E1262"/>
    <w:rsid w:val="007E743D"/>
    <w:rsid w:val="007E7A69"/>
    <w:rsid w:val="007E7F36"/>
    <w:rsid w:val="00802015"/>
    <w:rsid w:val="008055FC"/>
    <w:rsid w:val="00831A92"/>
    <w:rsid w:val="008459CB"/>
    <w:rsid w:val="008C3E50"/>
    <w:rsid w:val="008C7C84"/>
    <w:rsid w:val="008E7553"/>
    <w:rsid w:val="009205F5"/>
    <w:rsid w:val="00943F2C"/>
    <w:rsid w:val="00957B4E"/>
    <w:rsid w:val="00995B79"/>
    <w:rsid w:val="009B34D7"/>
    <w:rsid w:val="009D24FB"/>
    <w:rsid w:val="009E0834"/>
    <w:rsid w:val="00A5483F"/>
    <w:rsid w:val="00A7639B"/>
    <w:rsid w:val="00A844CF"/>
    <w:rsid w:val="00AB282E"/>
    <w:rsid w:val="00AC1508"/>
    <w:rsid w:val="00B20507"/>
    <w:rsid w:val="00B80F5A"/>
    <w:rsid w:val="00BF3611"/>
    <w:rsid w:val="00C265AD"/>
    <w:rsid w:val="00C33F68"/>
    <w:rsid w:val="00C56B0A"/>
    <w:rsid w:val="00C62C93"/>
    <w:rsid w:val="00CA2204"/>
    <w:rsid w:val="00CE1BD6"/>
    <w:rsid w:val="00D17EFF"/>
    <w:rsid w:val="00D33E0D"/>
    <w:rsid w:val="00D37B72"/>
    <w:rsid w:val="00D466F8"/>
    <w:rsid w:val="00D8437E"/>
    <w:rsid w:val="00DA734C"/>
    <w:rsid w:val="00E00018"/>
    <w:rsid w:val="00E02D22"/>
    <w:rsid w:val="00E03B5C"/>
    <w:rsid w:val="00E43228"/>
    <w:rsid w:val="00E43284"/>
    <w:rsid w:val="00E55C02"/>
    <w:rsid w:val="00E808B9"/>
    <w:rsid w:val="00E81ACC"/>
    <w:rsid w:val="00E871A6"/>
    <w:rsid w:val="00ED6A9D"/>
    <w:rsid w:val="00F04C12"/>
    <w:rsid w:val="00F44987"/>
    <w:rsid w:val="00F9547E"/>
    <w:rsid w:val="00FA3FBD"/>
    <w:rsid w:val="00FA5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F3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26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65A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808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3D374C"/>
    <w:pPr>
      <w:ind w:left="720"/>
      <w:contextualSpacing/>
    </w:pPr>
  </w:style>
  <w:style w:type="paragraph" w:customStyle="1" w:styleId="1">
    <w:name w:val="Абзац списка1"/>
    <w:basedOn w:val="a"/>
    <w:uiPriority w:val="99"/>
    <w:qFormat/>
    <w:rsid w:val="00A5483F"/>
    <w:pPr>
      <w:spacing w:after="160" w:line="259" w:lineRule="auto"/>
      <w:ind w:left="720"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diagramLayout" Target="diagrams/layout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diagramData" Target="diagrams/data1.xm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0217632-9265-40B5-836A-C7CCDABA354D}" type="doc">
      <dgm:prSet loTypeId="urn:microsoft.com/office/officeart/2005/8/layout/hList1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0DFF380-EB8B-4CE1-8300-9D3DC9EEF224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 характеру обучения</a:t>
          </a:r>
        </a:p>
      </dgm:t>
    </dgm:pt>
    <dgm:pt modelId="{2B55588B-A9F6-455A-9B03-BD7639702A60}" type="parTrans" cxnId="{A7C70422-EC5A-463F-B4FA-B42E6F214B4C}">
      <dgm:prSet/>
      <dgm:spPr/>
      <dgm:t>
        <a:bodyPr/>
        <a:lstStyle/>
        <a:p>
          <a:endParaRPr lang="ru-RU"/>
        </a:p>
      </dgm:t>
    </dgm:pt>
    <dgm:pt modelId="{041495B5-167D-479C-906F-2678B02C2EA1}" type="sibTrans" cxnId="{A7C70422-EC5A-463F-B4FA-B42E6F214B4C}">
      <dgm:prSet/>
      <dgm:spPr/>
      <dgm:t>
        <a:bodyPr/>
        <a:lstStyle/>
        <a:p>
          <a:endParaRPr lang="ru-RU"/>
        </a:p>
      </dgm:t>
    </dgm:pt>
    <dgm:pt modelId="{D05DE075-5FB8-4838-A6FC-A3DDE6A7EAA8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Объяснительно-иллюстративные;</a:t>
          </a:r>
        </a:p>
      </dgm:t>
    </dgm:pt>
    <dgm:pt modelId="{192AA475-24FA-4A49-A552-A001A8A55589}" type="parTrans" cxnId="{F6E575AD-1B8A-4D32-980C-B601627F3D7B}">
      <dgm:prSet/>
      <dgm:spPr/>
      <dgm:t>
        <a:bodyPr/>
        <a:lstStyle/>
        <a:p>
          <a:endParaRPr lang="ru-RU"/>
        </a:p>
      </dgm:t>
    </dgm:pt>
    <dgm:pt modelId="{A5517F63-E0BC-426C-A7C5-90F72D58AF60}" type="sibTrans" cxnId="{F6E575AD-1B8A-4D32-980C-B601627F3D7B}">
      <dgm:prSet/>
      <dgm:spPr/>
      <dgm:t>
        <a:bodyPr/>
        <a:lstStyle/>
        <a:p>
          <a:endParaRPr lang="ru-RU"/>
        </a:p>
      </dgm:t>
    </dgm:pt>
    <dgm:pt modelId="{58F5BED2-D7C6-4F2A-9154-839031D6A78C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Практические;</a:t>
          </a:r>
        </a:p>
      </dgm:t>
    </dgm:pt>
    <dgm:pt modelId="{3107BE4E-C255-44C6-9395-2DE91EB63B9A}" type="parTrans" cxnId="{D97A00F0-70D1-445B-B038-4BBC74B3C331}">
      <dgm:prSet/>
      <dgm:spPr/>
      <dgm:t>
        <a:bodyPr/>
        <a:lstStyle/>
        <a:p>
          <a:endParaRPr lang="ru-RU"/>
        </a:p>
      </dgm:t>
    </dgm:pt>
    <dgm:pt modelId="{1E869BB8-A2B1-47D3-9616-75688AED575B}" type="sibTrans" cxnId="{D97A00F0-70D1-445B-B038-4BBC74B3C331}">
      <dgm:prSet/>
      <dgm:spPr/>
      <dgm:t>
        <a:bodyPr/>
        <a:lstStyle/>
        <a:p>
          <a:endParaRPr lang="ru-RU"/>
        </a:p>
      </dgm:t>
    </dgm:pt>
    <dgm:pt modelId="{1CAA42B2-E950-46E6-8B0D-4D18AD755617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Методы мотивации</a:t>
          </a:r>
        </a:p>
      </dgm:t>
    </dgm:pt>
    <dgm:pt modelId="{AA5212B7-99D6-4668-9EA2-EBD0C4EFC5F7}" type="parTrans" cxnId="{EDE3CCF1-ED7A-4CDE-8C7A-963E00436F24}">
      <dgm:prSet/>
      <dgm:spPr/>
      <dgm:t>
        <a:bodyPr/>
        <a:lstStyle/>
        <a:p>
          <a:endParaRPr lang="ru-RU"/>
        </a:p>
      </dgm:t>
    </dgm:pt>
    <dgm:pt modelId="{C08E4573-B1D8-45D3-BFF8-27111762680D}" type="sibTrans" cxnId="{EDE3CCF1-ED7A-4CDE-8C7A-963E00436F24}">
      <dgm:prSet/>
      <dgm:spPr/>
      <dgm:t>
        <a:bodyPr/>
        <a:lstStyle/>
        <a:p>
          <a:endParaRPr lang="ru-RU"/>
        </a:p>
      </dgm:t>
    </dgm:pt>
    <dgm:pt modelId="{C56B8CF4-BDC5-4BE3-BC4C-D834FBEF0339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Игровые методы;</a:t>
          </a:r>
        </a:p>
      </dgm:t>
    </dgm:pt>
    <dgm:pt modelId="{9F5D30EA-E223-43BD-B48F-5078072F17DA}" type="parTrans" cxnId="{4E1519DD-4A31-45B9-8E9B-956746EB74BA}">
      <dgm:prSet/>
      <dgm:spPr/>
      <dgm:t>
        <a:bodyPr/>
        <a:lstStyle/>
        <a:p>
          <a:endParaRPr lang="ru-RU"/>
        </a:p>
      </dgm:t>
    </dgm:pt>
    <dgm:pt modelId="{E003438F-7581-480B-AA85-42D9E0AB41E2}" type="sibTrans" cxnId="{4E1519DD-4A31-45B9-8E9B-956746EB74BA}">
      <dgm:prSet/>
      <dgm:spPr/>
      <dgm:t>
        <a:bodyPr/>
        <a:lstStyle/>
        <a:p>
          <a:endParaRPr lang="ru-RU"/>
        </a:p>
      </dgm:t>
    </dgm:pt>
    <dgm:pt modelId="{5C874DAA-B5E0-4AD5-8ECD-4FB0F39F5190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Методы контроля</a:t>
          </a:r>
        </a:p>
      </dgm:t>
    </dgm:pt>
    <dgm:pt modelId="{49A1FF96-284E-4982-BEAB-DBBE7228ECBF}" type="parTrans" cxnId="{C1F7DE98-A8D5-4DC3-80FB-5C8FC3B0BA62}">
      <dgm:prSet/>
      <dgm:spPr/>
      <dgm:t>
        <a:bodyPr/>
        <a:lstStyle/>
        <a:p>
          <a:endParaRPr lang="ru-RU"/>
        </a:p>
      </dgm:t>
    </dgm:pt>
    <dgm:pt modelId="{694C0B11-90AC-4400-B54A-802F6B0A89E4}" type="sibTrans" cxnId="{C1F7DE98-A8D5-4DC3-80FB-5C8FC3B0BA62}">
      <dgm:prSet/>
      <dgm:spPr/>
      <dgm:t>
        <a:bodyPr/>
        <a:lstStyle/>
        <a:p>
          <a:endParaRPr lang="ru-RU"/>
        </a:p>
      </dgm:t>
    </dgm:pt>
    <dgm:pt modelId="{66DF999A-4109-4BA2-BB80-B5BEEB5AD503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Индивидуальный опрос;</a:t>
          </a:r>
        </a:p>
      </dgm:t>
    </dgm:pt>
    <dgm:pt modelId="{2C3A3ADB-1CD4-4A9A-B0C3-59EB97BDE685}" type="parTrans" cxnId="{885F7C26-AACB-4025-89F9-7BA38DD6BAE7}">
      <dgm:prSet/>
      <dgm:spPr/>
      <dgm:t>
        <a:bodyPr/>
        <a:lstStyle/>
        <a:p>
          <a:endParaRPr lang="ru-RU"/>
        </a:p>
      </dgm:t>
    </dgm:pt>
    <dgm:pt modelId="{4B058CD7-7B26-454F-B208-74091A958DA5}" type="sibTrans" cxnId="{885F7C26-AACB-4025-89F9-7BA38DD6BAE7}">
      <dgm:prSet/>
      <dgm:spPr/>
      <dgm:t>
        <a:bodyPr/>
        <a:lstStyle/>
        <a:p>
          <a:endParaRPr lang="ru-RU"/>
        </a:p>
      </dgm:t>
    </dgm:pt>
    <dgm:pt modelId="{7D778F9F-CA06-43FB-8CB6-4700A9B35319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Репродуктивные;</a:t>
          </a:r>
        </a:p>
      </dgm:t>
    </dgm:pt>
    <dgm:pt modelId="{ECC9A7A4-877C-4DE2-96AF-C00E1E37BCBE}" type="parTrans" cxnId="{2A7F85F8-3065-45A9-85A3-3B38AFAE47E9}">
      <dgm:prSet/>
      <dgm:spPr/>
      <dgm:t>
        <a:bodyPr/>
        <a:lstStyle/>
        <a:p>
          <a:endParaRPr lang="ru-RU"/>
        </a:p>
      </dgm:t>
    </dgm:pt>
    <dgm:pt modelId="{8E325A98-64E1-4A86-8611-3A48284FB160}" type="sibTrans" cxnId="{2A7F85F8-3065-45A9-85A3-3B38AFAE47E9}">
      <dgm:prSet/>
      <dgm:spPr/>
      <dgm:t>
        <a:bodyPr/>
        <a:lstStyle/>
        <a:p>
          <a:endParaRPr lang="ru-RU"/>
        </a:p>
      </dgm:t>
    </dgm:pt>
    <dgm:pt modelId="{EA8A3F27-EC88-4DAC-A7CD-1122D0373078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Проблемное изложение материла;</a:t>
          </a:r>
        </a:p>
      </dgm:t>
    </dgm:pt>
    <dgm:pt modelId="{EABF14A9-04FC-441B-9382-9CF90556B573}" type="parTrans" cxnId="{643035BA-140F-46FA-AEEE-8ED863E2B6D0}">
      <dgm:prSet/>
      <dgm:spPr/>
      <dgm:t>
        <a:bodyPr/>
        <a:lstStyle/>
        <a:p>
          <a:endParaRPr lang="ru-RU"/>
        </a:p>
      </dgm:t>
    </dgm:pt>
    <dgm:pt modelId="{8AA6825C-C253-4A98-9B3D-55BBCE168D37}" type="sibTrans" cxnId="{643035BA-140F-46FA-AEEE-8ED863E2B6D0}">
      <dgm:prSet/>
      <dgm:spPr/>
      <dgm:t>
        <a:bodyPr/>
        <a:lstStyle/>
        <a:p>
          <a:endParaRPr lang="ru-RU"/>
        </a:p>
      </dgm:t>
    </dgm:pt>
    <dgm:pt modelId="{D1AE6304-66FC-43B0-8609-FC7478A875BF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Исследовательские методы, метод проектов</a:t>
          </a:r>
        </a:p>
      </dgm:t>
    </dgm:pt>
    <dgm:pt modelId="{BF84C5EC-A59A-42E2-B20D-8DE3D4536F46}" type="parTrans" cxnId="{52618E65-A3EC-4F81-B8C6-141885AA1318}">
      <dgm:prSet/>
      <dgm:spPr/>
      <dgm:t>
        <a:bodyPr/>
        <a:lstStyle/>
        <a:p>
          <a:endParaRPr lang="ru-RU"/>
        </a:p>
      </dgm:t>
    </dgm:pt>
    <dgm:pt modelId="{F2AD82A2-5DDD-48A5-9AD5-447FC56D07B4}" type="sibTrans" cxnId="{52618E65-A3EC-4F81-B8C6-141885AA1318}">
      <dgm:prSet/>
      <dgm:spPr/>
      <dgm:t>
        <a:bodyPr/>
        <a:lstStyle/>
        <a:p>
          <a:endParaRPr lang="ru-RU"/>
        </a:p>
      </dgm:t>
    </dgm:pt>
    <dgm:pt modelId="{E371D7A1-645A-4B06-A402-E8219F98A05A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Поисковые методы;</a:t>
          </a:r>
        </a:p>
      </dgm:t>
    </dgm:pt>
    <dgm:pt modelId="{424D66AA-5D06-4DAB-817A-77E81C2ED52E}" type="parTrans" cxnId="{1619668F-4272-4AD2-AE8F-1A06199042AE}">
      <dgm:prSet/>
      <dgm:spPr/>
      <dgm:t>
        <a:bodyPr/>
        <a:lstStyle/>
        <a:p>
          <a:endParaRPr lang="ru-RU"/>
        </a:p>
      </dgm:t>
    </dgm:pt>
    <dgm:pt modelId="{11764240-29B6-46C1-B25B-5F79282413CC}" type="sibTrans" cxnId="{1619668F-4272-4AD2-AE8F-1A06199042AE}">
      <dgm:prSet/>
      <dgm:spPr/>
      <dgm:t>
        <a:bodyPr/>
        <a:lstStyle/>
        <a:p>
          <a:endParaRPr lang="ru-RU"/>
        </a:p>
      </dgm:t>
    </dgm:pt>
    <dgm:pt modelId="{89A87989-6AA2-40D6-9838-CB0FAC40F586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Учебные дискуссии;</a:t>
          </a:r>
        </a:p>
      </dgm:t>
    </dgm:pt>
    <dgm:pt modelId="{D0D53156-439B-4D41-BC8B-AE2D8D3A7C1C}" type="parTrans" cxnId="{C53C0295-C026-4E1C-9DB6-F84971FBDC2F}">
      <dgm:prSet/>
      <dgm:spPr/>
      <dgm:t>
        <a:bodyPr/>
        <a:lstStyle/>
        <a:p>
          <a:endParaRPr lang="ru-RU"/>
        </a:p>
      </dgm:t>
    </dgm:pt>
    <dgm:pt modelId="{9DACF6AD-74C6-4057-AE95-BE7482B08151}" type="sibTrans" cxnId="{C53C0295-C026-4E1C-9DB6-F84971FBDC2F}">
      <dgm:prSet/>
      <dgm:spPr/>
      <dgm:t>
        <a:bodyPr/>
        <a:lstStyle/>
        <a:p>
          <a:endParaRPr lang="ru-RU"/>
        </a:p>
      </dgm:t>
    </dgm:pt>
    <dgm:pt modelId="{D0083C8F-D0E2-4881-897B-0E87FF923B1F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Метод соревнования</a:t>
          </a:r>
        </a:p>
      </dgm:t>
    </dgm:pt>
    <dgm:pt modelId="{28AE1AAC-0F9C-4567-8592-4CA20F7A9AD8}" type="parTrans" cxnId="{29F772B8-DCF7-4234-8B60-CFDD0DB841B0}">
      <dgm:prSet/>
      <dgm:spPr/>
      <dgm:t>
        <a:bodyPr/>
        <a:lstStyle/>
        <a:p>
          <a:endParaRPr lang="ru-RU"/>
        </a:p>
      </dgm:t>
    </dgm:pt>
    <dgm:pt modelId="{70E6A184-AE13-4A55-9D59-F9D8308E7D04}" type="sibTrans" cxnId="{29F772B8-DCF7-4234-8B60-CFDD0DB841B0}">
      <dgm:prSet/>
      <dgm:spPr/>
      <dgm:t>
        <a:bodyPr/>
        <a:lstStyle/>
        <a:p>
          <a:endParaRPr lang="ru-RU"/>
        </a:p>
      </dgm:t>
    </dgm:pt>
    <dgm:pt modelId="{717AD117-520A-415A-B989-35EB59CDC350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Фронтальный опрос;</a:t>
          </a:r>
        </a:p>
      </dgm:t>
    </dgm:pt>
    <dgm:pt modelId="{A883AADC-2626-4367-81F9-937DD7527FEA}" type="parTrans" cxnId="{CB58B4A1-1DF6-4355-938F-F0C3C2CA7B1F}">
      <dgm:prSet/>
      <dgm:spPr/>
      <dgm:t>
        <a:bodyPr/>
        <a:lstStyle/>
        <a:p>
          <a:endParaRPr lang="ru-RU"/>
        </a:p>
      </dgm:t>
    </dgm:pt>
    <dgm:pt modelId="{9BAB6BFD-1E1A-4760-9BEC-F8C82F4BC573}" type="sibTrans" cxnId="{CB58B4A1-1DF6-4355-938F-F0C3C2CA7B1F}">
      <dgm:prSet/>
      <dgm:spPr/>
      <dgm:t>
        <a:bodyPr/>
        <a:lstStyle/>
        <a:p>
          <a:endParaRPr lang="ru-RU"/>
        </a:p>
      </dgm:t>
    </dgm:pt>
    <dgm:pt modelId="{7A31CD4A-606A-408F-B18D-84CDE4AA5465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Анкетирование;</a:t>
          </a:r>
        </a:p>
      </dgm:t>
    </dgm:pt>
    <dgm:pt modelId="{82793782-3AC3-49C4-9FFF-A7E358381A9F}" type="parTrans" cxnId="{7A171798-BBF2-4324-8CC1-1E459DC4DCBA}">
      <dgm:prSet/>
      <dgm:spPr/>
      <dgm:t>
        <a:bodyPr/>
        <a:lstStyle/>
        <a:p>
          <a:endParaRPr lang="ru-RU"/>
        </a:p>
      </dgm:t>
    </dgm:pt>
    <dgm:pt modelId="{D0E8AAC6-50D9-4A2C-AA35-E509EDA1BE24}" type="sibTrans" cxnId="{7A171798-BBF2-4324-8CC1-1E459DC4DCBA}">
      <dgm:prSet/>
      <dgm:spPr/>
      <dgm:t>
        <a:bodyPr/>
        <a:lstStyle/>
        <a:p>
          <a:endParaRPr lang="ru-RU"/>
        </a:p>
      </dgm:t>
    </dgm:pt>
    <dgm:pt modelId="{D10EE02F-8920-419A-B771-A3E782C3B74E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Тестирование</a:t>
          </a:r>
        </a:p>
      </dgm:t>
    </dgm:pt>
    <dgm:pt modelId="{621148EC-2788-4B1B-88C2-DC9020D7C278}" type="parTrans" cxnId="{E74448AF-DE6D-40AA-80BD-4AF942026974}">
      <dgm:prSet/>
      <dgm:spPr/>
      <dgm:t>
        <a:bodyPr/>
        <a:lstStyle/>
        <a:p>
          <a:endParaRPr lang="ru-RU"/>
        </a:p>
      </dgm:t>
    </dgm:pt>
    <dgm:pt modelId="{31B6D842-ACFE-48B8-92DD-691681CA1C8A}" type="sibTrans" cxnId="{E74448AF-DE6D-40AA-80BD-4AF942026974}">
      <dgm:prSet/>
      <dgm:spPr/>
      <dgm:t>
        <a:bodyPr/>
        <a:lstStyle/>
        <a:p>
          <a:endParaRPr lang="ru-RU"/>
        </a:p>
      </dgm:t>
    </dgm:pt>
    <dgm:pt modelId="{8CAE03AA-A6C4-4D3F-89DE-0DB06DC172FD}">
      <dgm:prSet phldrT="[Текст]"/>
      <dgm:spPr/>
      <dgm:t>
        <a:bodyPr/>
        <a:lstStyle/>
        <a:p>
          <a:r>
            <a:rPr lang="ru-RU">
              <a:latin typeface="Times New Roman" pitchFamily="18" charset="0"/>
              <a:cs typeface="Times New Roman" pitchFamily="18" charset="0"/>
            </a:rPr>
            <a:t>Дифференцированные задания;</a:t>
          </a:r>
        </a:p>
      </dgm:t>
    </dgm:pt>
    <dgm:pt modelId="{E0564FC7-C8F9-4DA8-905D-7FB425CFF3AE}" type="parTrans" cxnId="{27640DD6-9CDE-459E-8BD6-23F92993DAE1}">
      <dgm:prSet/>
      <dgm:spPr/>
      <dgm:t>
        <a:bodyPr/>
        <a:lstStyle/>
        <a:p>
          <a:endParaRPr lang="ru-RU"/>
        </a:p>
      </dgm:t>
    </dgm:pt>
    <dgm:pt modelId="{484C4839-3E0E-4F03-8E4E-6E808CBFFF86}" type="sibTrans" cxnId="{27640DD6-9CDE-459E-8BD6-23F92993DAE1}">
      <dgm:prSet/>
      <dgm:spPr/>
      <dgm:t>
        <a:bodyPr/>
        <a:lstStyle/>
        <a:p>
          <a:endParaRPr lang="ru-RU"/>
        </a:p>
      </dgm:t>
    </dgm:pt>
    <dgm:pt modelId="{11E6ABF2-ABA0-43FA-BAB7-4618C4387500}" type="pres">
      <dgm:prSet presAssocID="{80217632-9265-40B5-836A-C7CCDABA354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FDCC938-D817-4204-9847-8D6F938E99FD}" type="pres">
      <dgm:prSet presAssocID="{50DFF380-EB8B-4CE1-8300-9D3DC9EEF224}" presName="composite" presStyleCnt="0"/>
      <dgm:spPr/>
    </dgm:pt>
    <dgm:pt modelId="{0070734B-3518-4E0F-BB15-3C95E79B21C8}" type="pres">
      <dgm:prSet presAssocID="{50DFF380-EB8B-4CE1-8300-9D3DC9EEF224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93E64A-3CDE-4B96-9D0C-CE8B4E7DA3E1}" type="pres">
      <dgm:prSet presAssocID="{50DFF380-EB8B-4CE1-8300-9D3DC9EEF224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45BFF2-C24F-447A-835C-F9F71090D806}" type="pres">
      <dgm:prSet presAssocID="{041495B5-167D-479C-906F-2678B02C2EA1}" presName="space" presStyleCnt="0"/>
      <dgm:spPr/>
    </dgm:pt>
    <dgm:pt modelId="{F946ED7B-7EF3-4D21-B2E9-D7A5EBC5783C}" type="pres">
      <dgm:prSet presAssocID="{1CAA42B2-E950-46E6-8B0D-4D18AD755617}" presName="composite" presStyleCnt="0"/>
      <dgm:spPr/>
    </dgm:pt>
    <dgm:pt modelId="{5C4A35C7-F606-4C65-BB81-6D2825CE8AF2}" type="pres">
      <dgm:prSet presAssocID="{1CAA42B2-E950-46E6-8B0D-4D18AD755617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AF1B77-A082-41E9-8883-EF37C46219B0}" type="pres">
      <dgm:prSet presAssocID="{1CAA42B2-E950-46E6-8B0D-4D18AD755617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88E3EE-1C5D-40DE-A016-684028381181}" type="pres">
      <dgm:prSet presAssocID="{C08E4573-B1D8-45D3-BFF8-27111762680D}" presName="space" presStyleCnt="0"/>
      <dgm:spPr/>
    </dgm:pt>
    <dgm:pt modelId="{B9C5AED0-370C-47AE-9617-27AD77C37BED}" type="pres">
      <dgm:prSet presAssocID="{5C874DAA-B5E0-4AD5-8ECD-4FB0F39F5190}" presName="composite" presStyleCnt="0"/>
      <dgm:spPr/>
    </dgm:pt>
    <dgm:pt modelId="{E2B4B9EE-7DC0-4450-ADC7-A9E397ABB4F5}" type="pres">
      <dgm:prSet presAssocID="{5C874DAA-B5E0-4AD5-8ECD-4FB0F39F5190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9CD1D1-452A-40A9-B66A-0EE15EFDFEB9}" type="pres">
      <dgm:prSet presAssocID="{5C874DAA-B5E0-4AD5-8ECD-4FB0F39F5190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92C9D83-0A51-486F-B9C0-F507032347C8}" type="presOf" srcId="{80217632-9265-40B5-836A-C7CCDABA354D}" destId="{11E6ABF2-ABA0-43FA-BAB7-4618C4387500}" srcOrd="0" destOrd="0" presId="urn:microsoft.com/office/officeart/2005/8/layout/hList1"/>
    <dgm:cxn modelId="{0253F554-A54C-423A-BE45-59EEFD4AC621}" type="presOf" srcId="{5C874DAA-B5E0-4AD5-8ECD-4FB0F39F5190}" destId="{E2B4B9EE-7DC0-4450-ADC7-A9E397ABB4F5}" srcOrd="0" destOrd="0" presId="urn:microsoft.com/office/officeart/2005/8/layout/hList1"/>
    <dgm:cxn modelId="{7A171798-BBF2-4324-8CC1-1E459DC4DCBA}" srcId="{5C874DAA-B5E0-4AD5-8ECD-4FB0F39F5190}" destId="{7A31CD4A-606A-408F-B18D-84CDE4AA5465}" srcOrd="3" destOrd="0" parTransId="{82793782-3AC3-49C4-9FFF-A7E358381A9F}" sibTransId="{D0E8AAC6-50D9-4A2C-AA35-E509EDA1BE24}"/>
    <dgm:cxn modelId="{1CB7A849-2480-4DFA-88AA-BBDAEF6A9DD0}" type="presOf" srcId="{E371D7A1-645A-4B06-A402-E8219F98A05A}" destId="{0BAF1B77-A082-41E9-8883-EF37C46219B0}" srcOrd="0" destOrd="1" presId="urn:microsoft.com/office/officeart/2005/8/layout/hList1"/>
    <dgm:cxn modelId="{AC413514-8F0C-4904-99E4-D37955A71810}" type="presOf" srcId="{66DF999A-4109-4BA2-BB80-B5BEEB5AD503}" destId="{1B9CD1D1-452A-40A9-B66A-0EE15EFDFEB9}" srcOrd="0" destOrd="0" presId="urn:microsoft.com/office/officeart/2005/8/layout/hList1"/>
    <dgm:cxn modelId="{D97A00F0-70D1-445B-B038-4BBC74B3C331}" srcId="{50DFF380-EB8B-4CE1-8300-9D3DC9EEF224}" destId="{58F5BED2-D7C6-4F2A-9154-839031D6A78C}" srcOrd="1" destOrd="0" parTransId="{3107BE4E-C255-44C6-9395-2DE91EB63B9A}" sibTransId="{1E869BB8-A2B1-47D3-9616-75688AED575B}"/>
    <dgm:cxn modelId="{B6BB1CAB-167C-4928-8522-DE6788FEFE8C}" type="presOf" srcId="{50DFF380-EB8B-4CE1-8300-9D3DC9EEF224}" destId="{0070734B-3518-4E0F-BB15-3C95E79B21C8}" srcOrd="0" destOrd="0" presId="urn:microsoft.com/office/officeart/2005/8/layout/hList1"/>
    <dgm:cxn modelId="{4E1519DD-4A31-45B9-8E9B-956746EB74BA}" srcId="{1CAA42B2-E950-46E6-8B0D-4D18AD755617}" destId="{C56B8CF4-BDC5-4BE3-BC4C-D834FBEF0339}" srcOrd="0" destOrd="0" parTransId="{9F5D30EA-E223-43BD-B48F-5078072F17DA}" sibTransId="{E003438F-7581-480B-AA85-42D9E0AB41E2}"/>
    <dgm:cxn modelId="{C5058F32-145A-4283-8832-8D23C1AEB319}" type="presOf" srcId="{D10EE02F-8920-419A-B771-A3E782C3B74E}" destId="{1B9CD1D1-452A-40A9-B66A-0EE15EFDFEB9}" srcOrd="0" destOrd="4" presId="urn:microsoft.com/office/officeart/2005/8/layout/hList1"/>
    <dgm:cxn modelId="{C4D4F6E7-2AA6-4A91-9895-4C3573F89BE0}" type="presOf" srcId="{EA8A3F27-EC88-4DAC-A7CD-1122D0373078}" destId="{0993E64A-3CDE-4B96-9D0C-CE8B4E7DA3E1}" srcOrd="0" destOrd="3" presId="urn:microsoft.com/office/officeart/2005/8/layout/hList1"/>
    <dgm:cxn modelId="{63ABE143-175C-4B97-AC09-7FA7B9EE4025}" type="presOf" srcId="{C56B8CF4-BDC5-4BE3-BC4C-D834FBEF0339}" destId="{0BAF1B77-A082-41E9-8883-EF37C46219B0}" srcOrd="0" destOrd="0" presId="urn:microsoft.com/office/officeart/2005/8/layout/hList1"/>
    <dgm:cxn modelId="{2702FAFD-666E-43B5-9F4F-0FD4296E9F9C}" type="presOf" srcId="{89A87989-6AA2-40D6-9838-CB0FAC40F586}" destId="{0BAF1B77-A082-41E9-8883-EF37C46219B0}" srcOrd="0" destOrd="2" presId="urn:microsoft.com/office/officeart/2005/8/layout/hList1"/>
    <dgm:cxn modelId="{F6E575AD-1B8A-4D32-980C-B601627F3D7B}" srcId="{50DFF380-EB8B-4CE1-8300-9D3DC9EEF224}" destId="{D05DE075-5FB8-4838-A6FC-A3DDE6A7EAA8}" srcOrd="0" destOrd="0" parTransId="{192AA475-24FA-4A49-A552-A001A8A55589}" sibTransId="{A5517F63-E0BC-426C-A7C5-90F72D58AF60}"/>
    <dgm:cxn modelId="{6B7D8F74-0792-4DE2-B51A-AE43F194644D}" type="presOf" srcId="{D0083C8F-D0E2-4881-897B-0E87FF923B1F}" destId="{0BAF1B77-A082-41E9-8883-EF37C46219B0}" srcOrd="0" destOrd="3" presId="urn:microsoft.com/office/officeart/2005/8/layout/hList1"/>
    <dgm:cxn modelId="{A7C70422-EC5A-463F-B4FA-B42E6F214B4C}" srcId="{80217632-9265-40B5-836A-C7CCDABA354D}" destId="{50DFF380-EB8B-4CE1-8300-9D3DC9EEF224}" srcOrd="0" destOrd="0" parTransId="{2B55588B-A9F6-455A-9B03-BD7639702A60}" sibTransId="{041495B5-167D-479C-906F-2678B02C2EA1}"/>
    <dgm:cxn modelId="{6F406253-B403-4274-B06F-77D1CE69CE1A}" type="presOf" srcId="{D05DE075-5FB8-4838-A6FC-A3DDE6A7EAA8}" destId="{0993E64A-3CDE-4B96-9D0C-CE8B4E7DA3E1}" srcOrd="0" destOrd="0" presId="urn:microsoft.com/office/officeart/2005/8/layout/hList1"/>
    <dgm:cxn modelId="{F47E898B-5D55-4E60-B1F5-D213E2614E4D}" type="presOf" srcId="{7D778F9F-CA06-43FB-8CB6-4700A9B35319}" destId="{0993E64A-3CDE-4B96-9D0C-CE8B4E7DA3E1}" srcOrd="0" destOrd="2" presId="urn:microsoft.com/office/officeart/2005/8/layout/hList1"/>
    <dgm:cxn modelId="{C53C0295-C026-4E1C-9DB6-F84971FBDC2F}" srcId="{1CAA42B2-E950-46E6-8B0D-4D18AD755617}" destId="{89A87989-6AA2-40D6-9838-CB0FAC40F586}" srcOrd="2" destOrd="0" parTransId="{D0D53156-439B-4D41-BC8B-AE2D8D3A7C1C}" sibTransId="{9DACF6AD-74C6-4057-AE95-BE7482B08151}"/>
    <dgm:cxn modelId="{6D3FE936-9085-421F-8798-58FBF1351EA1}" type="presOf" srcId="{717AD117-520A-415A-B989-35EB59CDC350}" destId="{1B9CD1D1-452A-40A9-B66A-0EE15EFDFEB9}" srcOrd="0" destOrd="1" presId="urn:microsoft.com/office/officeart/2005/8/layout/hList1"/>
    <dgm:cxn modelId="{27640DD6-9CDE-459E-8BD6-23F92993DAE1}" srcId="{5C874DAA-B5E0-4AD5-8ECD-4FB0F39F5190}" destId="{8CAE03AA-A6C4-4D3F-89DE-0DB06DC172FD}" srcOrd="2" destOrd="0" parTransId="{E0564FC7-C8F9-4DA8-905D-7FB425CFF3AE}" sibTransId="{484C4839-3E0E-4F03-8E4E-6E808CBFFF86}"/>
    <dgm:cxn modelId="{643035BA-140F-46FA-AEEE-8ED863E2B6D0}" srcId="{50DFF380-EB8B-4CE1-8300-9D3DC9EEF224}" destId="{EA8A3F27-EC88-4DAC-A7CD-1122D0373078}" srcOrd="3" destOrd="0" parTransId="{EABF14A9-04FC-441B-9382-9CF90556B573}" sibTransId="{8AA6825C-C253-4A98-9B3D-55BBCE168D37}"/>
    <dgm:cxn modelId="{C1F7DE98-A8D5-4DC3-80FB-5C8FC3B0BA62}" srcId="{80217632-9265-40B5-836A-C7CCDABA354D}" destId="{5C874DAA-B5E0-4AD5-8ECD-4FB0F39F5190}" srcOrd="2" destOrd="0" parTransId="{49A1FF96-284E-4982-BEAB-DBBE7228ECBF}" sibTransId="{694C0B11-90AC-4400-B54A-802F6B0A89E4}"/>
    <dgm:cxn modelId="{2A7F85F8-3065-45A9-85A3-3B38AFAE47E9}" srcId="{50DFF380-EB8B-4CE1-8300-9D3DC9EEF224}" destId="{7D778F9F-CA06-43FB-8CB6-4700A9B35319}" srcOrd="2" destOrd="0" parTransId="{ECC9A7A4-877C-4DE2-96AF-C00E1E37BCBE}" sibTransId="{8E325A98-64E1-4A86-8611-3A48284FB160}"/>
    <dgm:cxn modelId="{9D36CBAA-F6F5-4945-B643-4C91971F0BA3}" type="presOf" srcId="{D1AE6304-66FC-43B0-8609-FC7478A875BF}" destId="{0993E64A-3CDE-4B96-9D0C-CE8B4E7DA3E1}" srcOrd="0" destOrd="4" presId="urn:microsoft.com/office/officeart/2005/8/layout/hList1"/>
    <dgm:cxn modelId="{52618E65-A3EC-4F81-B8C6-141885AA1318}" srcId="{50DFF380-EB8B-4CE1-8300-9D3DC9EEF224}" destId="{D1AE6304-66FC-43B0-8609-FC7478A875BF}" srcOrd="4" destOrd="0" parTransId="{BF84C5EC-A59A-42E2-B20D-8DE3D4536F46}" sibTransId="{F2AD82A2-5DDD-48A5-9AD5-447FC56D07B4}"/>
    <dgm:cxn modelId="{CB58B4A1-1DF6-4355-938F-F0C3C2CA7B1F}" srcId="{5C874DAA-B5E0-4AD5-8ECD-4FB0F39F5190}" destId="{717AD117-520A-415A-B989-35EB59CDC350}" srcOrd="1" destOrd="0" parTransId="{A883AADC-2626-4367-81F9-937DD7527FEA}" sibTransId="{9BAB6BFD-1E1A-4760-9BEC-F8C82F4BC573}"/>
    <dgm:cxn modelId="{29F772B8-DCF7-4234-8B60-CFDD0DB841B0}" srcId="{1CAA42B2-E950-46E6-8B0D-4D18AD755617}" destId="{D0083C8F-D0E2-4881-897B-0E87FF923B1F}" srcOrd="3" destOrd="0" parTransId="{28AE1AAC-0F9C-4567-8592-4CA20F7A9AD8}" sibTransId="{70E6A184-AE13-4A55-9D59-F9D8308E7D04}"/>
    <dgm:cxn modelId="{EDE3CCF1-ED7A-4CDE-8C7A-963E00436F24}" srcId="{80217632-9265-40B5-836A-C7CCDABA354D}" destId="{1CAA42B2-E950-46E6-8B0D-4D18AD755617}" srcOrd="1" destOrd="0" parTransId="{AA5212B7-99D6-4668-9EA2-EBD0C4EFC5F7}" sibTransId="{C08E4573-B1D8-45D3-BFF8-27111762680D}"/>
    <dgm:cxn modelId="{37B66573-5EF4-4BA6-818D-D2BD17BE1B54}" type="presOf" srcId="{7A31CD4A-606A-408F-B18D-84CDE4AA5465}" destId="{1B9CD1D1-452A-40A9-B66A-0EE15EFDFEB9}" srcOrd="0" destOrd="3" presId="urn:microsoft.com/office/officeart/2005/8/layout/hList1"/>
    <dgm:cxn modelId="{E74448AF-DE6D-40AA-80BD-4AF942026974}" srcId="{5C874DAA-B5E0-4AD5-8ECD-4FB0F39F5190}" destId="{D10EE02F-8920-419A-B771-A3E782C3B74E}" srcOrd="4" destOrd="0" parTransId="{621148EC-2788-4B1B-88C2-DC9020D7C278}" sibTransId="{31B6D842-ACFE-48B8-92DD-691681CA1C8A}"/>
    <dgm:cxn modelId="{F92FF989-A413-4146-A525-810EF3D4F077}" type="presOf" srcId="{8CAE03AA-A6C4-4D3F-89DE-0DB06DC172FD}" destId="{1B9CD1D1-452A-40A9-B66A-0EE15EFDFEB9}" srcOrd="0" destOrd="2" presId="urn:microsoft.com/office/officeart/2005/8/layout/hList1"/>
    <dgm:cxn modelId="{CAD1BA4F-3441-4764-833C-AC9C3D861BCC}" type="presOf" srcId="{58F5BED2-D7C6-4F2A-9154-839031D6A78C}" destId="{0993E64A-3CDE-4B96-9D0C-CE8B4E7DA3E1}" srcOrd="0" destOrd="1" presId="urn:microsoft.com/office/officeart/2005/8/layout/hList1"/>
    <dgm:cxn modelId="{1619668F-4272-4AD2-AE8F-1A06199042AE}" srcId="{1CAA42B2-E950-46E6-8B0D-4D18AD755617}" destId="{E371D7A1-645A-4B06-A402-E8219F98A05A}" srcOrd="1" destOrd="0" parTransId="{424D66AA-5D06-4DAB-817A-77E81C2ED52E}" sibTransId="{11764240-29B6-46C1-B25B-5F79282413CC}"/>
    <dgm:cxn modelId="{885F7C26-AACB-4025-89F9-7BA38DD6BAE7}" srcId="{5C874DAA-B5E0-4AD5-8ECD-4FB0F39F5190}" destId="{66DF999A-4109-4BA2-BB80-B5BEEB5AD503}" srcOrd="0" destOrd="0" parTransId="{2C3A3ADB-1CD4-4A9A-B0C3-59EB97BDE685}" sibTransId="{4B058CD7-7B26-454F-B208-74091A958DA5}"/>
    <dgm:cxn modelId="{E0C7FBA2-5107-4CAA-A905-247005CE0DD8}" type="presOf" srcId="{1CAA42B2-E950-46E6-8B0D-4D18AD755617}" destId="{5C4A35C7-F606-4C65-BB81-6D2825CE8AF2}" srcOrd="0" destOrd="0" presId="urn:microsoft.com/office/officeart/2005/8/layout/hList1"/>
    <dgm:cxn modelId="{0B2A0B95-004D-4375-96F9-1D7D4E3CA17E}" type="presParOf" srcId="{11E6ABF2-ABA0-43FA-BAB7-4618C4387500}" destId="{FFDCC938-D817-4204-9847-8D6F938E99FD}" srcOrd="0" destOrd="0" presId="urn:microsoft.com/office/officeart/2005/8/layout/hList1"/>
    <dgm:cxn modelId="{C706A5E7-6A52-4652-ADB9-8183EE78A67A}" type="presParOf" srcId="{FFDCC938-D817-4204-9847-8D6F938E99FD}" destId="{0070734B-3518-4E0F-BB15-3C95E79B21C8}" srcOrd="0" destOrd="0" presId="urn:microsoft.com/office/officeart/2005/8/layout/hList1"/>
    <dgm:cxn modelId="{D451A90F-086D-47D2-9087-32D76C9AD577}" type="presParOf" srcId="{FFDCC938-D817-4204-9847-8D6F938E99FD}" destId="{0993E64A-3CDE-4B96-9D0C-CE8B4E7DA3E1}" srcOrd="1" destOrd="0" presId="urn:microsoft.com/office/officeart/2005/8/layout/hList1"/>
    <dgm:cxn modelId="{5444CE2B-0A7C-4A51-AEDC-F8F2BCE565C8}" type="presParOf" srcId="{11E6ABF2-ABA0-43FA-BAB7-4618C4387500}" destId="{4945BFF2-C24F-447A-835C-F9F71090D806}" srcOrd="1" destOrd="0" presId="urn:microsoft.com/office/officeart/2005/8/layout/hList1"/>
    <dgm:cxn modelId="{4AD0CBC1-B6A2-4B08-9476-17D3CB9315A0}" type="presParOf" srcId="{11E6ABF2-ABA0-43FA-BAB7-4618C4387500}" destId="{F946ED7B-7EF3-4D21-B2E9-D7A5EBC5783C}" srcOrd="2" destOrd="0" presId="urn:microsoft.com/office/officeart/2005/8/layout/hList1"/>
    <dgm:cxn modelId="{0194B4CB-1DD7-4E85-8B90-FDD5D2112CAD}" type="presParOf" srcId="{F946ED7B-7EF3-4D21-B2E9-D7A5EBC5783C}" destId="{5C4A35C7-F606-4C65-BB81-6D2825CE8AF2}" srcOrd="0" destOrd="0" presId="urn:microsoft.com/office/officeart/2005/8/layout/hList1"/>
    <dgm:cxn modelId="{935E40C3-5D58-47EC-B4B9-FE71F12C815F}" type="presParOf" srcId="{F946ED7B-7EF3-4D21-B2E9-D7A5EBC5783C}" destId="{0BAF1B77-A082-41E9-8883-EF37C46219B0}" srcOrd="1" destOrd="0" presId="urn:microsoft.com/office/officeart/2005/8/layout/hList1"/>
    <dgm:cxn modelId="{8C657E74-106C-4E1E-A00F-8D94F0DFD365}" type="presParOf" srcId="{11E6ABF2-ABA0-43FA-BAB7-4618C4387500}" destId="{5488E3EE-1C5D-40DE-A016-684028381181}" srcOrd="3" destOrd="0" presId="urn:microsoft.com/office/officeart/2005/8/layout/hList1"/>
    <dgm:cxn modelId="{7941CBD6-FB5C-4444-BA6D-A4F650138A90}" type="presParOf" srcId="{11E6ABF2-ABA0-43FA-BAB7-4618C4387500}" destId="{B9C5AED0-370C-47AE-9617-27AD77C37BED}" srcOrd="4" destOrd="0" presId="urn:microsoft.com/office/officeart/2005/8/layout/hList1"/>
    <dgm:cxn modelId="{F5819B3A-63E3-4DC5-B622-D54295E76EA1}" type="presParOf" srcId="{B9C5AED0-370C-47AE-9617-27AD77C37BED}" destId="{E2B4B9EE-7DC0-4450-ADC7-A9E397ABB4F5}" srcOrd="0" destOrd="0" presId="urn:microsoft.com/office/officeart/2005/8/layout/hList1"/>
    <dgm:cxn modelId="{503B128D-8E8F-49EC-9559-92D1FF93F64E}" type="presParOf" srcId="{B9C5AED0-370C-47AE-9617-27AD77C37BED}" destId="{1B9CD1D1-452A-40A9-B66A-0EE15EFDFEB9}" srcOrd="1" destOrd="0" presId="urn:microsoft.com/office/officeart/2005/8/layout/hLis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0C9D5-B92F-424C-9C70-336ED3CEC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9</Pages>
  <Words>1290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97</cp:revision>
  <dcterms:created xsi:type="dcterms:W3CDTF">2022-01-11T09:32:00Z</dcterms:created>
  <dcterms:modified xsi:type="dcterms:W3CDTF">2022-01-17T08:10:00Z</dcterms:modified>
</cp:coreProperties>
</file>