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5" w:rsidRPr="00022532" w:rsidRDefault="003F614E" w:rsidP="0096558E">
      <w:pPr>
        <w:pStyle w:val="ac"/>
        <w:jc w:val="center"/>
        <w:outlineLvl w:val="0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</w:rPr>
        <w:t>Типовой п</w:t>
      </w:r>
      <w:r w:rsidR="00DF6B9A" w:rsidRPr="00022532">
        <w:rPr>
          <w:rFonts w:ascii="Times New Roman" w:hAnsi="Times New Roman" w:cs="Times New Roman"/>
          <w:b/>
        </w:rPr>
        <w:t>орядок действий работников и посетителей</w:t>
      </w:r>
    </w:p>
    <w:p w:rsidR="006B1D35" w:rsidRPr="00022532" w:rsidRDefault="00DF6B9A" w:rsidP="00022532">
      <w:pPr>
        <w:pStyle w:val="ac"/>
        <w:jc w:val="center"/>
        <w:rPr>
          <w:rFonts w:ascii="Times New Roman" w:hAnsi="Times New Roman" w:cs="Times New Roman"/>
          <w:b/>
        </w:rPr>
      </w:pPr>
      <w:r w:rsidRPr="00022532">
        <w:rPr>
          <w:rFonts w:ascii="Times New Roman" w:hAnsi="Times New Roman" w:cs="Times New Roman"/>
          <w:b/>
        </w:rPr>
        <w:t>учреждения в случае совершения на территории взрыва, поджога,</w:t>
      </w:r>
    </w:p>
    <w:p w:rsidR="00DF6B9A" w:rsidRPr="00022532" w:rsidRDefault="00DF6B9A" w:rsidP="00022532">
      <w:pPr>
        <w:pStyle w:val="ac"/>
        <w:jc w:val="center"/>
        <w:rPr>
          <w:rFonts w:ascii="Times New Roman" w:hAnsi="Times New Roman" w:cs="Times New Roman"/>
          <w:b/>
        </w:rPr>
      </w:pPr>
      <w:r w:rsidRPr="00022532">
        <w:rPr>
          <w:rFonts w:ascii="Times New Roman" w:hAnsi="Times New Roman" w:cs="Times New Roman"/>
          <w:b/>
        </w:rPr>
        <w:t>иных действий, совершенных общеопасным способом</w:t>
      </w:r>
      <w:bookmarkEnd w:id="0"/>
      <w:bookmarkEnd w:id="1"/>
    </w:p>
    <w:p w:rsidR="0072308E" w:rsidRPr="00022532" w:rsidRDefault="0072308E" w:rsidP="00022532">
      <w:pPr>
        <w:pStyle w:val="ac"/>
        <w:jc w:val="both"/>
        <w:rPr>
          <w:rFonts w:ascii="Times New Roman" w:hAnsi="Times New Roman" w:cs="Times New Roman"/>
          <w:b/>
        </w:rPr>
      </w:pP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 случае совершения взрыва, поджога, иных действий, совершенных общеопасным способом (далее - взрыв), на территории учреждения работники и посетители осуществляют следующие действия.</w:t>
      </w:r>
    </w:p>
    <w:p w:rsidR="00DF6B9A" w:rsidRPr="00022532" w:rsidRDefault="00DF6B9A" w:rsidP="0096558E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Работники учреждения и посетители: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после произошедшего взрыва не приближаются к месту происшествия, покидают помещения (здания, участки местности) в соответствии с планом эвакуации;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 случае невозможности покинуть помещения (здания, участки местности), быстро располагаются на полу (земле) в позе эмбриона, стараясь не оказаться вблизи окон и иных остекленных предметов;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исключают взаимодействие с включенными электроприборами;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 завале обломками ожидают прибытие помощи, стараясь привлечь внимание спасателей стуком или криком;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 сильном задымлении покидают помещения (здания, участки местности) стараясь двигаться как можно ниже (ближе к полу, земле) и оберегая органы зрения и дыхания (используя носовой платок, шарф, воротник, рукавицы и т.п., желательно увлажненные);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 случае разрушения здания в результате взрыва - укрываются под главными (несущими) стенами, стараясь не оказаться вблизи перегородок, потолков, люстр и т.п.;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ориентируются быстро и осторожно, учитывая, что когда здание рушится, поднимается густая туча пыли, которая сама по себе способна породить панику;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оказавшись в темноте после взрыва, не зажигают огонь (спички, зажигалки) в целях предотвращения возгорания;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выходят из помещений (зданий), по возможности прижавшись спиной к стене (особенно, если придется спускаться по лестнице), пригнувшись, прикрывая голову руками в целях предотвращения травмирования обломками, осколками стекла и т.п.;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оказавшись на улице, отходят от здания, ведя наблюдение за его элементами, кот</w:t>
      </w:r>
      <w:r w:rsidR="00424348" w:rsidRPr="00022532">
        <w:rPr>
          <w:sz w:val="24"/>
          <w:szCs w:val="24"/>
        </w:rPr>
        <w:t>орые могут обрушиться (</w:t>
      </w:r>
      <w:r w:rsidRPr="00022532">
        <w:rPr>
          <w:sz w:val="24"/>
          <w:szCs w:val="24"/>
        </w:rPr>
        <w:t>карнизы, стены и т.п.);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при наличии возможности - сообщают о происшествии и любых известных и связанных с ним обстоятельствах работникам охраны и иным работникам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>, сотрудникам уполномоченных государственных органов.</w:t>
      </w:r>
    </w:p>
    <w:p w:rsidR="00DF6B9A" w:rsidRPr="00022532" w:rsidRDefault="00DF6B9A" w:rsidP="0096558E">
      <w:pPr>
        <w:pStyle w:val="1"/>
        <w:numPr>
          <w:ilvl w:val="0"/>
          <w:numId w:val="1"/>
        </w:numPr>
        <w:shd w:val="clear" w:color="auto" w:fill="auto"/>
        <w:tabs>
          <w:tab w:val="left" w:pos="1522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Работники охраны иные уполномоченные лица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>:</w:t>
      </w:r>
    </w:p>
    <w:p w:rsidR="00DF6B9A" w:rsidRPr="00022532" w:rsidRDefault="00DF6B9A" w:rsidP="0096558E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получившие сообщение о взрыве: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фиксируют время и характер принятого сообщения, место взрыва, ФИО, должность, контактные данные лица, сообщившего о происшествии;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докладывают об этом непосредственн</w:t>
      </w:r>
      <w:r w:rsidR="00424348" w:rsidRPr="00022532">
        <w:rPr>
          <w:sz w:val="24"/>
          <w:szCs w:val="24"/>
        </w:rPr>
        <w:t>ому</w:t>
      </w:r>
      <w:r w:rsidRPr="00022532">
        <w:rPr>
          <w:sz w:val="24"/>
          <w:szCs w:val="24"/>
        </w:rPr>
        <w:t xml:space="preserve"> руководител</w:t>
      </w:r>
      <w:r w:rsidR="00424348" w:rsidRPr="00022532">
        <w:rPr>
          <w:sz w:val="24"/>
          <w:szCs w:val="24"/>
        </w:rPr>
        <w:t>ю</w:t>
      </w:r>
      <w:r w:rsidRPr="00022532">
        <w:rPr>
          <w:sz w:val="24"/>
          <w:szCs w:val="24"/>
        </w:rPr>
        <w:t xml:space="preserve"> и иным уполномоченным лицам </w:t>
      </w:r>
      <w:r w:rsidR="00424348" w:rsidRPr="00022532">
        <w:rPr>
          <w:sz w:val="24"/>
          <w:szCs w:val="24"/>
        </w:rPr>
        <w:t>учреждения</w:t>
      </w:r>
      <w:r w:rsidR="00022532" w:rsidRPr="00022532">
        <w:rPr>
          <w:sz w:val="24"/>
          <w:szCs w:val="24"/>
        </w:rPr>
        <w:t>;</w:t>
      </w:r>
    </w:p>
    <w:p w:rsidR="00DF6B9A" w:rsidRPr="00022532" w:rsidRDefault="00DF6B9A" w:rsidP="0096558E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на месте происшествия: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визуально производят первичную моментальную оценку обстановки, в ходе которой устанавливают: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наличие и количество пострадавших;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возможные места непосредственного производства взрыва;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наличие чрезвычайных ситуаций, возникновение которых связано со взрывом,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угрозы жизни и здоровью работников и посетителей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>, возникшие в связи со взрывом, зоны действия поражающих факторов;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предоставляют </w:t>
      </w:r>
      <w:r w:rsidR="00424348" w:rsidRPr="00022532">
        <w:rPr>
          <w:sz w:val="24"/>
          <w:szCs w:val="24"/>
        </w:rPr>
        <w:t>директору</w:t>
      </w:r>
      <w:r w:rsidRPr="00022532">
        <w:rPr>
          <w:sz w:val="24"/>
          <w:szCs w:val="24"/>
        </w:rPr>
        <w:t>, иным уполномоченным лицам сведения об обстановке, сложившейся в результате взрыва;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lastRenderedPageBreak/>
        <w:t xml:space="preserve">одновременно с оценкой обстановки и информированием о ней с учетом установленных угроз жизни и здоровью работников и посетителей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 xml:space="preserve"> и с соблюдением мер безопасности организуют: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оказание первой помощи пострадавшим;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информирование службы скорой медицинской службы о количестве пострадавших, при возможности о степени тяжести их повреждений;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удаление с места происшествия лиц, здоровью которых не причинен существенный ущерб,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взрыва;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 наличии возможности локализацию и ликвидацию очагов возгорания, воздействия иных поражающих факторов, возникших в результате взрыва;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на безопасном расстоянии обозначают границы места происшествия, исключают доступ к нему работников и посетителей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 xml:space="preserve">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:rsidR="00DF6B9A" w:rsidRPr="00022532" w:rsidRDefault="00424348" w:rsidP="0096558E">
      <w:pPr>
        <w:pStyle w:val="1"/>
        <w:numPr>
          <w:ilvl w:val="1"/>
          <w:numId w:val="1"/>
        </w:numPr>
        <w:shd w:val="clear" w:color="auto" w:fill="auto"/>
        <w:tabs>
          <w:tab w:val="left" w:pos="1303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 учреждении</w:t>
      </w:r>
      <w:r w:rsidR="00DF6B9A" w:rsidRPr="00022532">
        <w:rPr>
          <w:sz w:val="24"/>
          <w:szCs w:val="24"/>
        </w:rPr>
        <w:t xml:space="preserve"> вне места происшествия: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505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принимают решения: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о прекращении функционирования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>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проведении мероприятий по обеспечению сохранности материальных ценностей;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ограничении круга лиц, осведомленных об обстоятельствах взрыва, кроме тех, кому в соответствии с компетенцией необходимо знать о случившемся, чтобы не создавать панику;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ограничивают доступ на территорию учреждения;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756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не допуская паники, организуют оповещение работников и посетителей </w:t>
      </w:r>
      <w:r w:rsidR="00424348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 xml:space="preserve"> о возникновении на его территории чрезвычайной ситуации и необходимости покинуть учреждение;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 случае совершения взрыва вблизи расположения горючих материалов и веществ с соблюдением требований безопасности принимают меры по выводу такого оборудования из эксплуатации, удалению горючих материалов и веществ на безопасное расстояние;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450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проводят эвакуацию посетителей учреждения, а также его работников, не задействованных в мероприятиях, связанных с ликвидацией последствий совершением взрыва и проведением иных мероприятий, в соответствии с действующими планами эвакуации.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 этом исключается: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проход эвакуируемых через место происшествия и зоны действия поражающих факторов;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сосредоточение людей на отдельных выходах;</w:t>
      </w:r>
    </w:p>
    <w:p w:rsidR="00022532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совер</w:t>
      </w:r>
      <w:r w:rsidR="00022532" w:rsidRPr="00022532">
        <w:rPr>
          <w:sz w:val="24"/>
          <w:szCs w:val="24"/>
        </w:rPr>
        <w:t>шение хищений</w:t>
      </w:r>
      <w:r w:rsidRPr="00022532">
        <w:rPr>
          <w:sz w:val="24"/>
          <w:szCs w:val="24"/>
        </w:rPr>
        <w:t xml:space="preserve"> материальных ценностей. 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Одновременно обеспечивается: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использование максимального количества выходов с территории учреждения;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контроль обстановки на выходах и в местах расположения материальных ценностей;</w:t>
      </w:r>
    </w:p>
    <w:p w:rsidR="00DF6B9A" w:rsidRPr="00022532" w:rsidRDefault="00DF6B9A" w:rsidP="0096558E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:rsidR="00DF6B9A" w:rsidRPr="00022532" w:rsidRDefault="00DF6B9A" w:rsidP="0096558E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 осуществлении мониторинга обстановки на территории учреждения с использованием системы видеонаблюдения: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проводят изучение видеозаписей с места происшествия накануне взрыва, по возможности определяют лиц, оставивших взрывные устройства, и отслеживают их движение по </w:t>
      </w:r>
      <w:r w:rsidR="000D2851" w:rsidRPr="00022532">
        <w:rPr>
          <w:sz w:val="24"/>
          <w:szCs w:val="24"/>
        </w:rPr>
        <w:t>учреждению</w:t>
      </w:r>
      <w:r w:rsidRPr="00022532">
        <w:rPr>
          <w:sz w:val="24"/>
          <w:szCs w:val="24"/>
        </w:rPr>
        <w:t xml:space="preserve"> с целью фиксации вероятного оставления иных взрывных устройств;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lastRenderedPageBreak/>
        <w:t>изучают обстановку в учреждении с целью возможного обнаружения лиц, причастных к совершению взрыва или взрывных устройств;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контролируют ход эвакуации посетителей и работников учреждения;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информируют </w:t>
      </w:r>
      <w:r w:rsidR="000D2851" w:rsidRPr="00022532">
        <w:rPr>
          <w:sz w:val="24"/>
          <w:szCs w:val="24"/>
        </w:rPr>
        <w:t xml:space="preserve">директора </w:t>
      </w:r>
      <w:r w:rsidRPr="00022532">
        <w:rPr>
          <w:sz w:val="24"/>
          <w:szCs w:val="24"/>
        </w:rPr>
        <w:t>о нахождении в учреждении работников и посетителей для принятия при необходимости мер по их дополнительному оповещению и эвакуации;</w:t>
      </w:r>
    </w:p>
    <w:p w:rsidR="00DF6B9A" w:rsidRPr="00022532" w:rsidRDefault="00DF6B9A" w:rsidP="0096558E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в окружении учреждения: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не допускают сосредоточение людей;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обеспечивают информирование работников и посетителей учреждения о необходимости удалить транспортные средства с прилегающей парковки и сопровождают процесс их выезда.</w:t>
      </w:r>
    </w:p>
    <w:p w:rsidR="00DF6B9A" w:rsidRPr="00022532" w:rsidRDefault="000D2851" w:rsidP="0096558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Работник</w:t>
      </w:r>
      <w:r w:rsidR="00DF6B9A" w:rsidRPr="00022532">
        <w:rPr>
          <w:sz w:val="24"/>
          <w:szCs w:val="24"/>
        </w:rPr>
        <w:t xml:space="preserve"> охраны организует: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оповещение представителей руководства </w:t>
      </w:r>
      <w:r w:rsidR="00022532" w:rsidRPr="00022532">
        <w:rPr>
          <w:sz w:val="24"/>
          <w:szCs w:val="24"/>
        </w:rPr>
        <w:t xml:space="preserve">учреждения </w:t>
      </w:r>
      <w:r w:rsidRPr="00022532">
        <w:rPr>
          <w:sz w:val="24"/>
          <w:szCs w:val="24"/>
        </w:rPr>
        <w:t xml:space="preserve">и выполнение их указаний о дальнейшем функционировании </w:t>
      </w:r>
      <w:r w:rsidR="000D2851" w:rsidRPr="00022532">
        <w:rPr>
          <w:sz w:val="24"/>
          <w:szCs w:val="24"/>
        </w:rPr>
        <w:t xml:space="preserve">учреждения, </w:t>
      </w:r>
      <w:r w:rsidRPr="00022532">
        <w:rPr>
          <w:sz w:val="24"/>
          <w:szCs w:val="24"/>
        </w:rPr>
        <w:t>а также о проведении мероприятий по обеспечению сохранности материальных ценностей;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деятельность работников </w:t>
      </w:r>
      <w:r w:rsidR="000D2851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 xml:space="preserve"> по выполнению пунктов 1-2 настоящего Порядка действий;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сбор данных о пострадавших работниках </w:t>
      </w:r>
      <w:r w:rsidR="000D2851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 xml:space="preserve"> и при наличии возможности о пострадавших посетителях </w:t>
      </w:r>
      <w:r w:rsidR="000D2851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>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сбор данных о развитии чрезвычайных ситуаций на месте происшествия;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присутствие </w:t>
      </w:r>
      <w:r w:rsidR="000D2851" w:rsidRPr="00022532">
        <w:rPr>
          <w:sz w:val="24"/>
          <w:szCs w:val="24"/>
        </w:rPr>
        <w:t>в учреждении</w:t>
      </w:r>
      <w:r w:rsidRPr="00022532">
        <w:rPr>
          <w:sz w:val="24"/>
          <w:szCs w:val="24"/>
        </w:rPr>
        <w:t xml:space="preserve">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досмотр физических лиц и (или) материальных объектов, в отношении которых установлена вероятная связь с совершением и (или) подготовкой акта взрыва;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>подготовку помещений для развертывания деятельности следственно</w:t>
      </w:r>
      <w:r w:rsidRPr="00022532">
        <w:rPr>
          <w:sz w:val="24"/>
          <w:szCs w:val="24"/>
        </w:rP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F6B9A" w:rsidRPr="00022532" w:rsidRDefault="00DF6B9A" w:rsidP="0096558E">
      <w:pPr>
        <w:pStyle w:val="1"/>
        <w:shd w:val="clear" w:color="auto" w:fill="auto"/>
        <w:ind w:firstLine="709"/>
        <w:contextualSpacing/>
        <w:jc w:val="both"/>
        <w:rPr>
          <w:sz w:val="24"/>
          <w:szCs w:val="24"/>
        </w:rPr>
      </w:pPr>
      <w:r w:rsidRPr="00022532">
        <w:rPr>
          <w:sz w:val="24"/>
          <w:szCs w:val="24"/>
        </w:rPr>
        <w:t xml:space="preserve">встречу и сопровождение по территории </w:t>
      </w:r>
      <w:r w:rsidR="000D2851" w:rsidRPr="00022532">
        <w:rPr>
          <w:sz w:val="24"/>
          <w:szCs w:val="24"/>
        </w:rPr>
        <w:t>учреждения</w:t>
      </w:r>
      <w:r w:rsidRPr="00022532">
        <w:rPr>
          <w:sz w:val="24"/>
          <w:szCs w:val="24"/>
        </w:rPr>
        <w:t xml:space="preserve">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F6B9A" w:rsidRPr="00022532" w:rsidRDefault="00DF6B9A" w:rsidP="00F47BF7">
      <w:pPr>
        <w:widowControl/>
        <w:ind w:firstLine="709"/>
        <w:contextualSpacing/>
        <w:rPr>
          <w:rFonts w:ascii="Times New Roman" w:hAnsi="Times New Roman" w:cs="Times New Roman"/>
        </w:rPr>
        <w:sectPr w:rsidR="00DF6B9A" w:rsidRPr="00022532" w:rsidSect="00025350">
          <w:headerReference w:type="first" r:id="rId8"/>
          <w:type w:val="continuous"/>
          <w:pgSz w:w="11900" w:h="16840" w:code="9"/>
          <w:pgMar w:top="1134" w:right="567" w:bottom="1134" w:left="1701" w:header="641" w:footer="272" w:gutter="0"/>
          <w:cols w:space="720"/>
          <w:noEndnote/>
          <w:docGrid w:linePitch="360"/>
        </w:sectPr>
      </w:pPr>
      <w:r w:rsidRPr="00022532">
        <w:rPr>
          <w:rFonts w:ascii="Times New Roman" w:hAnsi="Times New Roman" w:cs="Times New Roman"/>
        </w:rP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</w:t>
      </w:r>
      <w:r w:rsidR="00022532" w:rsidRPr="00022532">
        <w:rPr>
          <w:rFonts w:ascii="Times New Roman" w:hAnsi="Times New Roman" w:cs="Times New Roman"/>
        </w:rPr>
        <w:t>кт терроризма по</w:t>
      </w:r>
      <w:r w:rsidR="00025350">
        <w:rPr>
          <w:rFonts w:ascii="Times New Roman" w:hAnsi="Times New Roman" w:cs="Times New Roman"/>
        </w:rPr>
        <w:t>сле их прибытия.</w:t>
      </w:r>
    </w:p>
    <w:p w:rsidR="00025350" w:rsidRDefault="00025350" w:rsidP="00025350">
      <w:pPr>
        <w:pStyle w:val="ac"/>
        <w:ind w:left="-1985" w:firstLine="142"/>
        <w:jc w:val="center"/>
        <w:rPr>
          <w:rFonts w:ascii="Times New Roman" w:hAnsi="Times New Roman" w:cs="Times New Roman"/>
        </w:rPr>
      </w:pPr>
      <w:bookmarkStart w:id="2" w:name="bookmark2"/>
      <w:bookmarkStart w:id="3" w:name="bookmark3"/>
    </w:p>
    <w:p w:rsidR="00025350" w:rsidRDefault="00025350" w:rsidP="00025350">
      <w:pPr>
        <w:pStyle w:val="ac"/>
        <w:ind w:left="-1985" w:firstLine="142"/>
        <w:jc w:val="center"/>
        <w:rPr>
          <w:rFonts w:ascii="Times New Roman" w:hAnsi="Times New Roman" w:cs="Times New Roman"/>
        </w:rPr>
      </w:pPr>
    </w:p>
    <w:p w:rsidR="00DF6B9A" w:rsidRPr="00025350" w:rsidRDefault="00DF6B9A" w:rsidP="00F47BF7">
      <w:pPr>
        <w:pStyle w:val="ac"/>
        <w:jc w:val="center"/>
        <w:rPr>
          <w:rFonts w:ascii="Times New Roman" w:hAnsi="Times New Roman" w:cs="Times New Roman"/>
          <w:b/>
        </w:rPr>
      </w:pPr>
      <w:r w:rsidRPr="00025350">
        <w:rPr>
          <w:rFonts w:ascii="Times New Roman" w:hAnsi="Times New Roman" w:cs="Times New Roman"/>
          <w:b/>
        </w:rPr>
        <w:t xml:space="preserve">Типовой порядок действий работников и посетителей </w:t>
      </w:r>
      <w:r w:rsidRPr="00025350">
        <w:rPr>
          <w:rFonts w:ascii="Times New Roman" w:hAnsi="Times New Roman" w:cs="Times New Roman"/>
          <w:b/>
        </w:rPr>
        <w:br/>
      </w:r>
      <w:r w:rsidR="000D2851" w:rsidRPr="00025350">
        <w:rPr>
          <w:rFonts w:ascii="Times New Roman" w:hAnsi="Times New Roman" w:cs="Times New Roman"/>
          <w:b/>
        </w:rPr>
        <w:t>учреждения</w:t>
      </w:r>
      <w:r w:rsidRPr="00025350">
        <w:rPr>
          <w:rFonts w:ascii="Times New Roman" w:hAnsi="Times New Roman" w:cs="Times New Roman"/>
          <w:b/>
        </w:rPr>
        <w:t xml:space="preserve"> в случае обнаружения на территории бесхозного предмета,</w:t>
      </w:r>
      <w:r w:rsidRPr="00025350">
        <w:rPr>
          <w:rFonts w:ascii="Times New Roman" w:hAnsi="Times New Roman" w:cs="Times New Roman"/>
          <w:b/>
        </w:rPr>
        <w:br/>
        <w:t>имеющего признаки взрывного устройства</w:t>
      </w:r>
      <w:bookmarkEnd w:id="2"/>
      <w:bookmarkEnd w:id="3"/>
    </w:p>
    <w:p w:rsidR="00DF6B9A" w:rsidRPr="00025350" w:rsidRDefault="00DF6B9A" w:rsidP="00F47BF7">
      <w:pPr>
        <w:pStyle w:val="1"/>
        <w:widowControl/>
        <w:shd w:val="clear" w:color="auto" w:fill="auto"/>
        <w:ind w:firstLine="0"/>
        <w:jc w:val="both"/>
        <w:rPr>
          <w:sz w:val="24"/>
          <w:szCs w:val="24"/>
        </w:rPr>
      </w:pPr>
      <w:r w:rsidRPr="00025350">
        <w:rPr>
          <w:i/>
          <w:iCs/>
          <w:sz w:val="24"/>
          <w:szCs w:val="24"/>
        </w:rPr>
        <w:t>Демаскирующими признаками взрывных устройств, а также признаками, свидетельствующими о том, что обнаруженный предмет может быть взрывоопасным, являются: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предметов, внешне похожих на армейское имущество;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брикетов, порошка серого, синего, белого цвета в смеси с коробочками, проводками, батарейками и т.д.;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на найденном предмете неопределенного назначения источников питания;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незамаскированные элементы мин (зарядов, фугасов), натянутые проволоки и шнуры, провода, торчащие из грунта взрыватели или их усилители, стержни (штыри); наличие антенны у предметов непонятного назначения; присутствие звука часового механизма (тиканье, щелчки);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>появление проводов там, где их раньше не было, без видимых причин и оснований;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локально расположенной массы металла (своего рода готовых поражающих элементов), близость горючих материалов к ранее отсутствовавшему в данном месте предмету;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неоднородность внешней среды (нарушение поверхности грунта, дорожного покрытия, стены здания, нарушение естественного цвета растительности или снежного покрова и т.д.), особенно когда эти изменения произошли совершенно без видимых причин;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конвертов толщиной более 3 мм, особенно когда в них присутствуют отдельные утолщения;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необычный запах (миндаля, марципана, жженой пластмассы и др.), наличие которого не свойственно ситуации;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наличие неизвестного свертка, сумки, портфеля, коробки, какого-либо иного подобного предмета на территории </w:t>
      </w:r>
      <w:r w:rsidR="000D2851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или в непосредственной близости с ним;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натянутая проволока, шнур, провода, источники питания или изолирующая лента, свисающая из-под автомобиля.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 случае обнаружения бесхозного предмета, имеющего признаки взрывного устройства (далее - предмет), на территории </w:t>
      </w:r>
      <w:r w:rsidR="000D2851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работники и посетители осуществляют следующие действия.</w:t>
      </w:r>
    </w:p>
    <w:p w:rsidR="00DF6B9A" w:rsidRPr="00025350" w:rsidRDefault="00DF6B9A" w:rsidP="00025350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44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</w:t>
      </w:r>
      <w:r w:rsidR="000D2851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 посетители: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3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визуально определяют у обнаруженного предмета признаки, которые могут указывать на наличие взрывного устройства.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этом запрещается: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трогать и передвигать обнаруженный предмет;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подходить и курить возле него;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пользоваться средствами радиосвязи, мобильными телефонами вблизи данного предмета (не позволять делать это другим лицам до прибытия сотрудников органов внутренних дел и (или) государственной безопасности, иных уполномоченных государственных органов);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фиксируют время обнаружения предмета;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немедленно сообщают об обнаружении предмета работникам охраны при необходимости - в органы внутренних дел и (или) государственной безопасности, иные уполномоченные государственные органы);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стараются сделать все возможное, чтобы люди отошли как можно дальше от находки;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48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дожидаются прибытия работников охраны.</w:t>
      </w:r>
    </w:p>
    <w:p w:rsidR="00DF6B9A" w:rsidRPr="00025350" w:rsidRDefault="00DF6B9A" w:rsidP="00025350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Работники охраны, иные уполномоченные лица объекта: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получившие сообщение об обнаружении предмета: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фиксируют время и характер принятого сообщения, место обнаружения предмета, ФИО, должность, контактные данные лица, сообщившего об обнаружении предмета;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докладывают об этом непосредственным руководителям и иным уполномоченным лицам </w:t>
      </w:r>
      <w:r w:rsidR="00B87453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86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 месте происшествия: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48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визуально производят первичную моментальную оценку (не прикасаясь к предмету) его обстановки, в ходе которой устанавливают: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характерные особенности предмета (габариты, наличие проводов, упаковки и т.п.);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чрезвычайных происшествий, возникновение которых возможно в случае взрыва,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 xml:space="preserve">угрозы жизни и здоровью работников и посетителей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возникновение которых возможно при взрыве, зоны действия поражающих факторов;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48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предоставляют </w:t>
      </w:r>
      <w:r w:rsidR="002B5112" w:rsidRPr="00025350">
        <w:rPr>
          <w:sz w:val="24"/>
          <w:szCs w:val="24"/>
        </w:rPr>
        <w:t>директору</w:t>
      </w:r>
      <w:r w:rsidRPr="00025350">
        <w:rPr>
          <w:sz w:val="24"/>
          <w:szCs w:val="24"/>
        </w:rPr>
        <w:t>, иным уполномоченным лицам сведения об обстановке на месте обнаружения;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48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одновременно с оценкой обстановки и информированием о ней с учетом установленных угроз жизни и здоровью работников и посетителей</w:t>
      </w:r>
      <w:r w:rsidR="002B5112" w:rsidRPr="00025350">
        <w:rPr>
          <w:sz w:val="24"/>
          <w:szCs w:val="24"/>
        </w:rPr>
        <w:t xml:space="preserve">, </w:t>
      </w:r>
      <w:r w:rsidRPr="00025350">
        <w:rPr>
          <w:sz w:val="24"/>
          <w:szCs w:val="24"/>
        </w:rPr>
        <w:t xml:space="preserve">(арендаторов)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 с соблюдением мер безопасности: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выводят работников и посетителей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из зданий (помещений), расположенных вокруг обнаруженного предмета, на безопасное расстояние (безопасные зоны указаны в таблице к настоящему Порядку действий);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i/>
          <w:iCs/>
          <w:sz w:val="24"/>
          <w:szCs w:val="24"/>
        </w:rPr>
      </w:pP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i/>
          <w:iCs/>
          <w:sz w:val="24"/>
          <w:szCs w:val="24"/>
        </w:rPr>
        <w:t>Таблица</w:t>
      </w:r>
    </w:p>
    <w:p w:rsidR="00DF6B9A" w:rsidRPr="00025350" w:rsidRDefault="00DF6B9A" w:rsidP="00025350">
      <w:pPr>
        <w:pStyle w:val="a5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5880"/>
        <w:gridCol w:w="2635"/>
      </w:tblGrid>
      <w:tr w:rsidR="00DF6B9A" w:rsidRPr="00025350" w:rsidTr="00643A40">
        <w:trPr>
          <w:trHeight w:hRule="exact" w:val="62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Вид устройства (предмета)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Диаметр зоны</w:t>
            </w:r>
          </w:p>
        </w:tc>
      </w:tr>
      <w:tr w:rsidR="00DF6B9A" w:rsidRPr="00025350" w:rsidTr="00643A40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Граната РГД-5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не менее 50 метров</w:t>
            </w:r>
          </w:p>
        </w:tc>
      </w:tr>
      <w:tr w:rsidR="00DF6B9A" w:rsidRPr="00025350" w:rsidTr="00643A40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Граната Ф-1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не менее 200 метров</w:t>
            </w:r>
          </w:p>
        </w:tc>
      </w:tr>
      <w:tr w:rsidR="00DF6B9A" w:rsidRPr="00025350" w:rsidTr="00643A40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о</w:t>
            </w:r>
          </w:p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Тротиловая шашка массой 200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45 метров</w:t>
            </w:r>
          </w:p>
        </w:tc>
      </w:tr>
      <w:tr w:rsidR="00DF6B9A" w:rsidRPr="00025350" w:rsidTr="00643A40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Тротиловая шашка массой 400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55 метров</w:t>
            </w:r>
          </w:p>
        </w:tc>
      </w:tr>
      <w:tr w:rsidR="00DF6B9A" w:rsidRPr="00025350" w:rsidTr="00643A40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Пивная банка 0,33 литра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60 метров</w:t>
            </w:r>
          </w:p>
        </w:tc>
      </w:tr>
      <w:tr w:rsidR="00DF6B9A" w:rsidRPr="00025350" w:rsidTr="00643A40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Мина МОН-50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85 метров</w:t>
            </w:r>
          </w:p>
        </w:tc>
      </w:tr>
      <w:tr w:rsidR="00DF6B9A" w:rsidRPr="00025350" w:rsidTr="00643A40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Предмет типа чемодан (кейс)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230 метров</w:t>
            </w:r>
          </w:p>
        </w:tc>
      </w:tr>
      <w:tr w:rsidR="00DF6B9A" w:rsidRPr="00025350" w:rsidTr="00643A40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Предмет типа дорожный чемодан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350 метров</w:t>
            </w:r>
          </w:p>
        </w:tc>
      </w:tr>
      <w:tr w:rsidR="00DF6B9A" w:rsidRPr="00025350" w:rsidTr="00643A40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Автомобиль типа «Жигули»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460 метров</w:t>
            </w:r>
          </w:p>
        </w:tc>
      </w:tr>
      <w:tr w:rsidR="00DF6B9A" w:rsidRPr="00025350" w:rsidTr="00643A40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Автомобиль типа «Волга»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580 метров</w:t>
            </w:r>
          </w:p>
        </w:tc>
      </w:tr>
      <w:tr w:rsidR="00DF6B9A" w:rsidRPr="00025350" w:rsidTr="00643A40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11.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Микроавтобус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920 метров</w:t>
            </w:r>
          </w:p>
        </w:tc>
      </w:tr>
      <w:tr w:rsidR="00DF6B9A" w:rsidRPr="00025350" w:rsidTr="00643A40">
        <w:trPr>
          <w:trHeight w:hRule="exact" w:val="3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12.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Грузовая автомашина (фургон)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B9A" w:rsidRPr="00025350" w:rsidRDefault="00DF6B9A" w:rsidP="00025350">
            <w:pPr>
              <w:pStyle w:val="a7"/>
              <w:widowControl/>
              <w:shd w:val="clear" w:color="auto" w:fill="auto"/>
              <w:ind w:firstLine="709"/>
              <w:rPr>
                <w:sz w:val="24"/>
                <w:szCs w:val="24"/>
              </w:rPr>
            </w:pPr>
            <w:r w:rsidRPr="00025350">
              <w:rPr>
                <w:sz w:val="24"/>
                <w:szCs w:val="24"/>
              </w:rPr>
              <w:t>1240 метров</w:t>
            </w:r>
          </w:p>
        </w:tc>
      </w:tr>
    </w:tbl>
    <w:p w:rsidR="00DF6B9A" w:rsidRPr="00025350" w:rsidRDefault="00DF6B9A" w:rsidP="00025350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допускают, чтобы присутствующие на месте происшествия лица дотрагивались или передвигали предмет; заливали его жидкостями, засыпали порошками или грунтом; накрывали чем-либо; пользовались вблизи его электро-и радиоаппаратурой;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69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на безопасном расстоянии обозначают границы места происшествия, исключают доступ к нему работников и посетителей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7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на территории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вне места происшествия: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517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необходимости принимают решения о: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 прекращении функционирования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проведении мероприятий по обеспечению сохранности материальных ценностей;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ограничении круга лиц, осведомленных об обстоятельствах обнаружения предмета, кроме тех, кому в соответствии с компетенцией необходимо знать о случившемся, чтобы не создавать панику;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517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ограничивают доступ в помещения (здания) или на участок местности, которые входят в опасную зону, при необходимости - на территорию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517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допуская паники</w:t>
      </w:r>
      <w:r w:rsidR="00B87453">
        <w:rPr>
          <w:sz w:val="24"/>
          <w:szCs w:val="24"/>
        </w:rPr>
        <w:t>,</w:t>
      </w:r>
      <w:r w:rsidRPr="00025350">
        <w:rPr>
          <w:sz w:val="24"/>
          <w:szCs w:val="24"/>
        </w:rPr>
        <w:t xml:space="preserve"> организуют оповещение работников и посетителей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о возникновении на ней чрезвычайной ситуации и необходимости покинуть </w:t>
      </w:r>
      <w:r w:rsidR="002B5112" w:rsidRPr="00025350">
        <w:rPr>
          <w:sz w:val="24"/>
          <w:szCs w:val="24"/>
        </w:rPr>
        <w:t>учреждение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69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>в случае обнаружения предмета вблизи расположения горючих материалов и веществ с соблюдением требований безопасности принимают меры по выводу такого оборудования из эксплуатации, удалению горючих материалов и веществ на безопасное расстояние;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45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проводят эвакуацию посетителей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а также ее работников, не задействованных в мероприятиях, связанных с обезвреживанием предмета и проведением иных мероприятий.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проход эвакуируемых через место происшествия и зоны действия поражающих факторов;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сосредоточение людей на отдельных выходах;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совершение хищений материальных ценностей. Одновременно обеспечивается: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использование максимального количества выходов с территории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 контроль обстановки на выходах и в местах расположения материальных ценностей;</w:t>
      </w:r>
    </w:p>
    <w:p w:rsidR="00DF6B9A" w:rsidRPr="00025350" w:rsidRDefault="00DF6B9A" w:rsidP="00025350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45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опроса.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при осуществлении мониторинга обстановки на территории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с использованием системы видеонаблюдения: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проводят изучение видеозаписей с места происшествия накануне обнаружения предмета, по возможности определяют лиц, оставивших предмет, и отслеживают их движение по объекту с целью фиксации вероятного оставления иных предметов;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изучают обстановку </w:t>
      </w:r>
      <w:r w:rsidR="002B5112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с целью возможного обнаружения лиц, причастных к оставлению предмета;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контролируют ход эвакуации посетителей и работников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информируют </w:t>
      </w:r>
      <w:r w:rsidR="002B5112" w:rsidRPr="00025350">
        <w:rPr>
          <w:sz w:val="24"/>
          <w:szCs w:val="24"/>
        </w:rPr>
        <w:t>директора</w:t>
      </w:r>
      <w:r w:rsidRPr="00025350">
        <w:rPr>
          <w:sz w:val="24"/>
          <w:szCs w:val="24"/>
        </w:rPr>
        <w:t xml:space="preserve"> о нахождении </w:t>
      </w:r>
      <w:r w:rsidR="002B5112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работников и посетителей для принятия при необходимости мер по их дополнительному оповещению и эвакуации.</w:t>
      </w:r>
    </w:p>
    <w:p w:rsidR="00DF6B9A" w:rsidRPr="00025350" w:rsidRDefault="00DF6B9A" w:rsidP="00025350">
      <w:pPr>
        <w:pStyle w:val="1"/>
        <w:widowControl/>
        <w:numPr>
          <w:ilvl w:val="1"/>
          <w:numId w:val="2"/>
        </w:numPr>
        <w:shd w:val="clear" w:color="auto" w:fill="auto"/>
        <w:tabs>
          <w:tab w:val="left" w:pos="1298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 окружении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допускают сосредоточение людей;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обеспечивают информирование работников и посетителей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о необходимости удалить транспортные средства с прилегающ</w:t>
      </w:r>
      <w:r w:rsidR="002B5112" w:rsidRPr="00025350">
        <w:rPr>
          <w:sz w:val="24"/>
          <w:szCs w:val="24"/>
        </w:rPr>
        <w:t xml:space="preserve">ей </w:t>
      </w:r>
      <w:r w:rsidRPr="00025350">
        <w:rPr>
          <w:sz w:val="24"/>
          <w:szCs w:val="24"/>
        </w:rPr>
        <w:t>парков</w:t>
      </w:r>
      <w:r w:rsidR="00B87453">
        <w:rPr>
          <w:sz w:val="24"/>
          <w:szCs w:val="24"/>
        </w:rPr>
        <w:t>ки</w:t>
      </w:r>
      <w:r w:rsidRPr="00025350">
        <w:rPr>
          <w:sz w:val="24"/>
          <w:szCs w:val="24"/>
        </w:rPr>
        <w:t xml:space="preserve"> и сопровождают процесс их выезда.</w:t>
      </w:r>
    </w:p>
    <w:p w:rsidR="00DF6B9A" w:rsidRPr="00025350" w:rsidRDefault="002B5112" w:rsidP="00025350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2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Работник</w:t>
      </w:r>
      <w:r w:rsidR="00DF6B9A" w:rsidRPr="00025350">
        <w:rPr>
          <w:sz w:val="24"/>
          <w:szCs w:val="24"/>
        </w:rPr>
        <w:t xml:space="preserve"> охраны организует: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оповещение руководства </w:t>
      </w:r>
      <w:r w:rsidR="002B5112" w:rsidRPr="00025350">
        <w:rPr>
          <w:sz w:val="24"/>
          <w:szCs w:val="24"/>
        </w:rPr>
        <w:t>учреждения</w:t>
      </w:r>
      <w:r w:rsidR="00B87453">
        <w:rPr>
          <w:sz w:val="24"/>
          <w:szCs w:val="24"/>
        </w:rPr>
        <w:t xml:space="preserve"> </w:t>
      </w:r>
      <w:r w:rsidRPr="00025350">
        <w:rPr>
          <w:sz w:val="24"/>
          <w:szCs w:val="24"/>
        </w:rPr>
        <w:t xml:space="preserve">в соответствии со схемой оповещения и выполнение их указаний о дальнейшем функционировании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а также о проведении мероприятий по обеспечению сохранности материальных ценностей;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деятельность работников охраны </w:t>
      </w:r>
      <w:r w:rsidR="002B5112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 иных работников по выполнению пунктов 1-2 настоящего Порядка действий;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сбор данных о происшествии;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присутствие </w:t>
      </w:r>
      <w:r w:rsidR="002B5112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досмотр физических лиц и (или) материальных объектов, в отношении которых установлена вероятная связь с проносом и (или) оставлением предмета;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подготовку помещений для развертывания деятельности следственно</w:t>
      </w:r>
      <w:r w:rsidRPr="00025350">
        <w:rPr>
          <w:sz w:val="24"/>
          <w:szCs w:val="24"/>
        </w:rP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 xml:space="preserve">встречу и сопровождение по территории </w:t>
      </w:r>
      <w:r w:rsidR="002B5112" w:rsidRPr="00025350">
        <w:rPr>
          <w:sz w:val="24"/>
          <w:szCs w:val="24"/>
        </w:rPr>
        <w:t xml:space="preserve">учреждения </w:t>
      </w:r>
      <w:r w:rsidRPr="00025350">
        <w:rPr>
          <w:sz w:val="24"/>
          <w:szCs w:val="24"/>
        </w:rPr>
        <w:t>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F6B9A" w:rsidRPr="00025350" w:rsidRDefault="00DF6B9A" w:rsidP="00B87453">
      <w:pPr>
        <w:pStyle w:val="1"/>
        <w:widowControl/>
        <w:shd w:val="clear" w:color="auto" w:fill="auto"/>
        <w:ind w:firstLine="709"/>
        <w:rPr>
          <w:sz w:val="24"/>
          <w:szCs w:val="24"/>
        </w:rPr>
        <w:sectPr w:rsidR="00DF6B9A" w:rsidRPr="00025350" w:rsidSect="00025350">
          <w:type w:val="continuous"/>
          <w:pgSz w:w="11900" w:h="16840" w:code="9"/>
          <w:pgMar w:top="1134" w:right="567" w:bottom="1134" w:left="1701" w:header="628" w:footer="368" w:gutter="0"/>
          <w:cols w:space="720"/>
          <w:noEndnote/>
          <w:docGrid w:linePitch="360"/>
        </w:sectPr>
      </w:pPr>
      <w:r w:rsidRPr="00025350">
        <w:rPr>
          <w:sz w:val="24"/>
          <w:szCs w:val="24"/>
        </w:rP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B87453" w:rsidRDefault="00B87453" w:rsidP="00B87453">
      <w:pPr>
        <w:pStyle w:val="ac"/>
        <w:jc w:val="center"/>
        <w:rPr>
          <w:rFonts w:ascii="Times New Roman" w:hAnsi="Times New Roman" w:cs="Times New Roman"/>
          <w:b/>
        </w:rPr>
      </w:pPr>
      <w:bookmarkStart w:id="4" w:name="bookmark4"/>
      <w:bookmarkStart w:id="5" w:name="bookmark5"/>
    </w:p>
    <w:p w:rsidR="00B87453" w:rsidRDefault="00B87453" w:rsidP="00B87453">
      <w:pPr>
        <w:pStyle w:val="ac"/>
        <w:jc w:val="center"/>
        <w:rPr>
          <w:rFonts w:ascii="Times New Roman" w:hAnsi="Times New Roman" w:cs="Times New Roman"/>
          <w:b/>
        </w:rPr>
      </w:pPr>
    </w:p>
    <w:p w:rsidR="00DF6B9A" w:rsidRPr="00B87453" w:rsidRDefault="00B87453" w:rsidP="00B87453">
      <w:pPr>
        <w:pStyle w:val="ac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F6B9A" w:rsidRPr="00B87453">
        <w:rPr>
          <w:rFonts w:ascii="Times New Roman" w:hAnsi="Times New Roman" w:cs="Times New Roman"/>
          <w:b/>
        </w:rPr>
        <w:t xml:space="preserve">иповой порядок действий работников и посетителей </w:t>
      </w:r>
      <w:r w:rsidR="00DF6B9A" w:rsidRPr="00B87453">
        <w:rPr>
          <w:rFonts w:ascii="Times New Roman" w:hAnsi="Times New Roman" w:cs="Times New Roman"/>
          <w:b/>
        </w:rPr>
        <w:br/>
      </w:r>
      <w:r w:rsidR="0090021D" w:rsidRPr="00B87453">
        <w:rPr>
          <w:rFonts w:ascii="Times New Roman" w:hAnsi="Times New Roman" w:cs="Times New Roman"/>
          <w:b/>
        </w:rPr>
        <w:t>учреждения</w:t>
      </w:r>
      <w:r w:rsidR="00DF6B9A" w:rsidRPr="00B87453">
        <w:rPr>
          <w:rFonts w:ascii="Times New Roman" w:hAnsi="Times New Roman" w:cs="Times New Roman"/>
          <w:b/>
        </w:rPr>
        <w:t xml:space="preserve"> в случае получения сообщения по средствам связи о</w:t>
      </w:r>
      <w:r w:rsidR="00DF6B9A" w:rsidRPr="00B87453">
        <w:rPr>
          <w:rFonts w:ascii="Times New Roman" w:hAnsi="Times New Roman" w:cs="Times New Roman"/>
          <w:b/>
        </w:rPr>
        <w:br/>
        <w:t>террористической угрозе</w:t>
      </w:r>
      <w:bookmarkEnd w:id="4"/>
      <w:bookmarkEnd w:id="5"/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 случае получения сообщения по средствам связи о террористической угрозе (далее - террористическая угроза) работники и посетители осуществляют следующие действия.</w:t>
      </w:r>
    </w:p>
    <w:p w:rsidR="00DF6B9A" w:rsidRPr="00025350" w:rsidRDefault="00DF6B9A" w:rsidP="00025350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114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и посетители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при поступлении террористической угрозы по телефонным линиям стационарной или мобильной связи: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20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проведении разговора: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представляются, спокойно и вежливо разговаривают со звонящим человеком, не прерывают его;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заверяют звонящего, что все его требования будут переданы администрации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 для этого необходимо их подробно записать и правильно понять;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необходимости ссылаются на некачественную работу телефонного аппарата или плохое качество связи, чтобы полностью записать разговор, переспросить и уточнить наиболее важные детали;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возможности стараются получить от звонящего максимально возможный промежуток времени для принятия уполномоченными лицами решений или совершения необходимых действий;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наличии звукозаписывающего устройства: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включают его или подключают диктофон (если он имеется в телефонном аппарате);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окончании разговора извлекают кассету (диск) или перезаписывают файл с записью разговора и принимают меры к ее (его) сохранности;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обязательно устанавливают на ее (его) место другую кассету (диск) (обеспечивают запись на другой файл);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ходу разговора отмечают (по возможности):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пол, возраст звонящего лица;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особенности его (ее) речи (голос - громкий, тихий, высокий, низкий, грубый, веселый, невнятный и другие особенности; речь - быстрая, медленная, неразборчивая, искаженная; манера речи - спокойная, сердитая, разумная, неразумная, последовательная, непоследовательная, осторожная, эмоциональная, насмешливая, назидательная, развязная, с издевкой, с нецензурными выражениями; язык - отличный, хороший, посредственный, плохой, другое; произношение - отличное, искаженное, с акцентом или диалектом; акцент - местный, неместный, иностранный, региональный, какой национальности; дефекты - заикается, говорит «в нос», шепелявит, картавит, иные);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обязательно фиксируют: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номер абонентского устройства (телефона) (при наличии определителя номера);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точное время начала разговора и его продолжительность;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звуковой фон — шум автомашин или железнодорожного транспорта, самолетов, заводского оборудования, звуки телерадиоаппаратуры, звучание голосов, смешение звуков, признаки вечеринки, другое;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характер звонка - городской или междугородный (длинный);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496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возможности в ходе разговора получают ответы на следующие вопросы: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>куда, кому, по какому телефону звонит этот человек?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какие требования он (она) выдвигает? выступает ли в роли посредника или представляет группу лиц?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 каких условиях он (она) или они согласны отказаться от задуманного? как и когда с ним (ней) можно связаться?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кому можно или необходимо сообщить об этом звонке?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50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обязательно пытаются получить информацию о месте размещения взрывного устройства и времени взрыва. Если говорящий не сообщает такие сведения, по возможности получают их во время разговора, задавая следующие вопросы: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когда бомба должна взорваться?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где находится бомба сейчас?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как она выглядит?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есть ли еще где-нибудь взрывные устройства?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для чего заложена бомба?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какие выдвигаются требования?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звонивший один или с ним есть еще кто-либо?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66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при наличии возможности в процессе разговора сообщают о нем работникам охраны, иным должностным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38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после завершения разговора: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506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вешают телефонную трубку (отключаются от разговора), что позволит быстрее отследить звонок уполномоченным государственным органам;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66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по другому телефону немедленно передают работникам охраны, иным должностным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информацию о полученной террористической угрозе;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66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отсутствии звукозаписывающего устройства (диктофона) дословно запоминают разговор и фиксируют его содержание на бумаге;</w:t>
      </w:r>
    </w:p>
    <w:p w:rsidR="00DF6B9A" w:rsidRPr="00025350" w:rsidRDefault="00DF6B9A" w:rsidP="00025350">
      <w:pPr>
        <w:pStyle w:val="1"/>
        <w:widowControl/>
        <w:numPr>
          <w:ilvl w:val="2"/>
          <w:numId w:val="3"/>
        </w:numPr>
        <w:shd w:val="clear" w:color="auto" w:fill="auto"/>
        <w:tabs>
          <w:tab w:val="left" w:pos="1661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де</w:t>
      </w:r>
      <w:r w:rsidR="0090021D" w:rsidRPr="00025350">
        <w:rPr>
          <w:sz w:val="24"/>
          <w:szCs w:val="24"/>
        </w:rPr>
        <w:t xml:space="preserve">йствуют по указанию работников </w:t>
      </w:r>
      <w:r w:rsidRPr="00025350">
        <w:rPr>
          <w:sz w:val="24"/>
          <w:szCs w:val="24"/>
        </w:rPr>
        <w:t xml:space="preserve"> охраны, иных уполномоченных лиц.</w:t>
      </w:r>
    </w:p>
    <w:p w:rsidR="00DF6B9A" w:rsidRPr="00025350" w:rsidRDefault="00DF6B9A" w:rsidP="00025350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113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и посетители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при поступлении террористической угрозы в письменном виде: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474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получившие письменное сообщение по почте или в результате обнаружения различного рода материалов (записки, информация, записанная на компакт-дисках или флэш-картах и т.п.) или иным подобным способом: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немедленно сообщают по телефону работникам </w:t>
      </w:r>
      <w:r w:rsidR="0090021D" w:rsidRPr="00025350">
        <w:rPr>
          <w:sz w:val="24"/>
          <w:szCs w:val="24"/>
        </w:rPr>
        <w:t>охраны,</w:t>
      </w:r>
      <w:r w:rsidRPr="00025350">
        <w:rPr>
          <w:sz w:val="24"/>
          <w:szCs w:val="24"/>
        </w:rPr>
        <w:t xml:space="preserve"> иным уполномоченным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 полученными материалами обращаются максимально осторожно, стараясь не оставлять на них отпечатков пальцев;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возможности убирают материалы в чистый плотно закрываемый полиэтиленовый пакет и помещают его в отдельную жесткую папку, иным способом обеспечивают их сохранность;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передают полученные письменные материалы работникам охраны, иным уполномоченным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26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получившие сообщение по электронной почте: фиксируют адрес электронной почты отправителя;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обеспечивают сохранность сообщения, в том числе посредством его распечатывания со всеми реквизитами и получения скриншота экрана компьютера (ноутбука, мобильного телефона);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обеспечивают доступ к сообщению работников охраны, сотрудников органов внутренних дел и (или) органов государственной безопасности;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передают полученные письменные материалы работникам охраны, иным уполномоченным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30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обнаружившие надписи: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>по возможности осуществляют фото- и видеосъемку надписи (на мобильный телефон);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обеспечивают сохранность надписи (например, посредством укрытия ее от осадков);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сообщают о надписи работникам охраны, иным уполномоченным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передают им имеющиеся материалы.</w:t>
      </w:r>
    </w:p>
    <w:p w:rsidR="00DF6B9A" w:rsidRPr="00025350" w:rsidRDefault="00DF6B9A" w:rsidP="00025350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126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охраны, иные уполномоченные лица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30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получившие сообщение о террористической угрозе: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фиксируют время и характер принятого сообщения, место обнаружения сообщения, ФИО, должность, контактные данные лица, получившего сообщение;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докладывают об этом непосредственным руководителям и иным уполномоченным лицам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в соответствии со схемой оповещения;</w:t>
      </w:r>
    </w:p>
    <w:p w:rsidR="00DF6B9A" w:rsidRPr="00025350" w:rsidRDefault="00DF6B9A" w:rsidP="00025350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30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получившие материалы с террористической угрозой: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поступлении документа в конверте его вскрытие производят только с левой или правой стороны, аккуратно отрезая кромки ножницами;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принимают меры к сохранности всех поступивших предметов и ничего не выбрасывают - сохраняют сам документ с текстом, любые вложения, конверт и упаковку;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фиксируют письменно (в необходимых случаях с использованием фото- и видеосредств) конкретные признаки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их не сшивают и не склеивают, не мнут и не сгибают, на них не делают надписей и подчеркиваний, не обводят отдельные места в тексте, не пишут резолюций и указаний;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 случае получения их от граждан - оформляют их отбором письменного заявления от предоставившего материалы гражданина или актом обнаружения таких материалов.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этом: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запрещается распространяться о факте разговора и его содержании;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максимально ограничивается число лиц, которым предоставляется такая информация;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расширяется круг лиц, ознакомившихся с содержанием телефонного разговора или поступившего документа с террористической угрозой.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3. </w:t>
      </w:r>
      <w:r w:rsidR="0090021D" w:rsidRPr="00025350">
        <w:rPr>
          <w:sz w:val="24"/>
          <w:szCs w:val="24"/>
        </w:rPr>
        <w:t xml:space="preserve">Работники охраны </w:t>
      </w:r>
      <w:r w:rsidRPr="00025350">
        <w:rPr>
          <w:sz w:val="24"/>
          <w:szCs w:val="24"/>
        </w:rPr>
        <w:t>организу</w:t>
      </w:r>
      <w:r w:rsidR="0090021D" w:rsidRPr="00025350">
        <w:rPr>
          <w:sz w:val="24"/>
          <w:szCs w:val="24"/>
        </w:rPr>
        <w:t>ю</w:t>
      </w:r>
      <w:r w:rsidRPr="00025350">
        <w:rPr>
          <w:sz w:val="24"/>
          <w:szCs w:val="24"/>
        </w:rPr>
        <w:t>т: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оповещение представителей руководства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, в соответствии со схемой оповещения и выполнение их указаний о дальнейшем функционировании </w:t>
      </w:r>
      <w:r w:rsidR="0090021D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а также о проведении мероприятий по обеспечению сохранности материальных ценностей;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деятельность работников охраны </w:t>
      </w:r>
      <w:r w:rsidR="0090021D" w:rsidRPr="00025350">
        <w:rPr>
          <w:sz w:val="24"/>
          <w:szCs w:val="24"/>
        </w:rPr>
        <w:t xml:space="preserve">учреждения </w:t>
      </w:r>
      <w:r w:rsidRPr="00025350">
        <w:rPr>
          <w:sz w:val="24"/>
          <w:szCs w:val="24"/>
        </w:rPr>
        <w:t>и иных работников по выполнению пунктов 1-2 настоящего Порядка действий;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присутствие </w:t>
      </w:r>
      <w:r w:rsidR="0090021D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лиц, получивших сообщения с террористической угрозой,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досмотр физических лиц и (или) материальных объектов, в отношении которых установлена вероятная связь с отправлением сообщения с террористической угрозой;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подготовку помещений для развертывания деятельности следственно</w:t>
      </w:r>
      <w:r w:rsidRPr="00025350">
        <w:rPr>
          <w:sz w:val="24"/>
          <w:szCs w:val="24"/>
        </w:rP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</w:p>
    <w:p w:rsidR="00DF6B9A" w:rsidRPr="00025350" w:rsidRDefault="00DF6B9A" w:rsidP="00025350">
      <w:pPr>
        <w:pStyle w:val="ac"/>
        <w:jc w:val="center"/>
        <w:rPr>
          <w:rFonts w:ascii="Times New Roman" w:hAnsi="Times New Roman" w:cs="Times New Roman"/>
          <w:b/>
        </w:rPr>
      </w:pPr>
      <w:bookmarkStart w:id="6" w:name="bookmark6"/>
      <w:bookmarkStart w:id="7" w:name="bookmark7"/>
      <w:r w:rsidRPr="00025350">
        <w:rPr>
          <w:rFonts w:ascii="Times New Roman" w:hAnsi="Times New Roman" w:cs="Times New Roman"/>
          <w:b/>
        </w:rPr>
        <w:t xml:space="preserve">Типовой порядок действий работников и посетителей </w:t>
      </w:r>
      <w:r w:rsidRPr="00025350">
        <w:rPr>
          <w:rFonts w:ascii="Times New Roman" w:hAnsi="Times New Roman" w:cs="Times New Roman"/>
          <w:b/>
        </w:rPr>
        <w:br/>
      </w:r>
      <w:r w:rsidR="00B01E1A" w:rsidRPr="00025350">
        <w:rPr>
          <w:rFonts w:ascii="Times New Roman" w:hAnsi="Times New Roman" w:cs="Times New Roman"/>
          <w:b/>
        </w:rPr>
        <w:lastRenderedPageBreak/>
        <w:t>учреждения</w:t>
      </w:r>
      <w:r w:rsidRPr="00025350">
        <w:rPr>
          <w:rFonts w:ascii="Times New Roman" w:hAnsi="Times New Roman" w:cs="Times New Roman"/>
          <w:b/>
        </w:rPr>
        <w:t xml:space="preserve"> в случае совершения на территории </w:t>
      </w:r>
      <w:r w:rsidRPr="00025350">
        <w:rPr>
          <w:rFonts w:ascii="Times New Roman" w:hAnsi="Times New Roman" w:cs="Times New Roman"/>
          <w:b/>
        </w:rPr>
        <w:br/>
        <w:t>захвата (блокирования) людей</w:t>
      </w:r>
      <w:bookmarkEnd w:id="6"/>
      <w:bookmarkEnd w:id="7"/>
    </w:p>
    <w:p w:rsidR="00DF6B9A" w:rsidRPr="00025350" w:rsidRDefault="00DF6B9A" w:rsidP="00025350">
      <w:pPr>
        <w:pStyle w:val="ac"/>
        <w:jc w:val="center"/>
        <w:rPr>
          <w:rFonts w:ascii="Times New Roman" w:hAnsi="Times New Roman" w:cs="Times New Roman"/>
          <w:b/>
        </w:rPr>
      </w:pP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 случае совершения захвата (блокирования) людей на территории </w:t>
      </w:r>
      <w:r w:rsidR="00B01E1A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(далее - захват заложников) работники и посетители осуществляют следующие действия:</w:t>
      </w:r>
    </w:p>
    <w:p w:rsidR="00DF6B9A" w:rsidRPr="00025350" w:rsidRDefault="00DF6B9A" w:rsidP="00025350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16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и посетители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2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возникновении ситуации с захватом заложников: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немедленно сообщают о захвате заложников работникам охраны - в органы внутренних дел и (или) государственной безопасности, иные уполномоченные государственные органы);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 переговоры с лицами, захватившими заложников, по своей инициативе не вступают;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 ситуации, когда имеются признаки угрозы захвата в заложники, избегают попадания в их число и немедленно покидают опасную зону;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8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захвате в заложники: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выполняют</w:t>
      </w:r>
      <w:r w:rsidR="00643A40" w:rsidRPr="00025350">
        <w:rPr>
          <w:sz w:val="24"/>
          <w:szCs w:val="24"/>
        </w:rPr>
        <w:t xml:space="preserve"> </w:t>
      </w:r>
      <w:r w:rsidRPr="00025350">
        <w:rPr>
          <w:sz w:val="24"/>
          <w:szCs w:val="24"/>
        </w:rPr>
        <w:t>требования лиц, захвативших заложников, если это не связано с причинением ущерба здоровью людей и их жизни;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противоречат лицам, захватившим заложников, не рискуют жизнью окружающих и своей собственной;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провоцируют действия, могущие повлечь за собой применение лицами, захватившими заложников, оружия;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8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во время штурма по освобождению заложников: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ложатся на пол лицом вниз, голову закрывают руками и не двигаются;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ни в коем случае не бегут навстречу сотрудникам специальных подразделений или от них, так как их могут принять за преступников;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возможности держатся дальше от проемов дверей и окон.</w:t>
      </w:r>
    </w:p>
    <w:p w:rsidR="00DF6B9A" w:rsidRPr="00025350" w:rsidRDefault="00DF6B9A" w:rsidP="00025350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36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охраны, иные уполномоченные лица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5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получившие сообщение о захвате заложников: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фиксируют время и характер принятого сообщения, место захвата заложников, ФИО, должность, контактные данные лица, сообщившего о происшествии;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докладывают об этом непосредственным руководителям и иным уполномоченным лицам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33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 месте происшествия: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666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визуально производят первичную моментальную оценку обстановки, в ходе которой устанавливают: 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и количество лиц, захваченных в заложники (по возможности их возраст, пол, состояние, принадлежност</w:t>
      </w:r>
      <w:r w:rsidR="00643A40" w:rsidRPr="00025350">
        <w:rPr>
          <w:sz w:val="24"/>
          <w:szCs w:val="24"/>
        </w:rPr>
        <w:t>ь к работникам или посетителям учреждения</w:t>
      </w:r>
      <w:r w:rsidRPr="00025350">
        <w:rPr>
          <w:sz w:val="24"/>
          <w:szCs w:val="24"/>
        </w:rPr>
        <w:t>, а также иных пострадавших;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места расположения лиц, захвативших заложников, имеющиеся у них оружие, боеприпасы, взрывчатые вещества, иные средства поражения;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наличие чрезвычайных происшествий, возникновение которых связано с захватом заложников,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угрозы жизни и здоровью работников и посетителей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возникшие в связи с захватом заложников, зоны действия поражающих факторов, включая возможные сектора обстрела со стрелкового оружия лиц, захвативших заложников;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47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предоставляют </w:t>
      </w:r>
      <w:r w:rsidR="00643A40" w:rsidRPr="00025350">
        <w:rPr>
          <w:sz w:val="24"/>
          <w:szCs w:val="24"/>
        </w:rPr>
        <w:t>директору</w:t>
      </w:r>
      <w:r w:rsidRPr="00025350">
        <w:rPr>
          <w:sz w:val="24"/>
          <w:szCs w:val="24"/>
        </w:rPr>
        <w:t>, иным уполномоченным лицам сведения об обстановке, сложившейся в результате захвата заложников;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47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одновременно с оценкой обстановки и информированием о ней с учетом установленных угроз жизни и здоровью работников и посетителей и с соблюдением мер безопасности организуют: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оказание первой помощи пострадавшим;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>информирование службы скорой медицинской помощи о количестве пострадавших, при возможности о степени тяжести их повреждений;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удаление с места происшествия лиц, не находящихся под контролем лиц, захвативших заложников,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захвата заложников;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блокирование по возможности лиц, захвативших заложников, на определенных участках или в помещениях (зданиях) объекта, в том числе посредством запирания проходов к местам происшествия, размещения блокирующих транспортных средств;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наличии возможности локализацию и ликвидацию очагов возгорания, воздействия иных поражающих факторов, возникших в результате захвата заложников;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69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на безопасном расстоянии обозначают границы места происшествия, исключают доступ к нему работников и посетителей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84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на территории вне места происшествия: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490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принимают решения: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 прекращении функционирования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проведении мероприятий по обеспечению сохранности материальных ценностей;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ограничении круга лиц, осведомленных об обстоятельствах захвата заложников, кроме тех, кому в соответствии с компетенцией необходимо знать о случившемся, чтобы не создавать панику;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47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ограничивают доступ на территорию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77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не допуская паники, организуют оповещение работников и посетителей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о возникновении на ней чрезвычайной ситуации и необходимости покинуть </w:t>
      </w:r>
      <w:r w:rsidR="00643A40" w:rsidRPr="00025350">
        <w:rPr>
          <w:sz w:val="24"/>
          <w:szCs w:val="24"/>
        </w:rPr>
        <w:t>учреждение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56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 случае совершения лицами, захватившими заложников, противоправных действий с применением оружия, боеприпасов, взрывчатых веществ вблизи расположения оборудования, горючих материалов и веществ с соблюдением требований безопасности принимают меры по выводу такого оборудования из эксплуатации, удалению горючих материалов и веществ на безопасное расстояние;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466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проводят эвакуацию посетителей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а также его работников, не задействованных в мероприятиях, связанных с ликвидацией последствий захвата заложников и проведением иных мероприятий, в соответствии с действующими планами эвакуации.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 этом исключается: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проход эвакуируемых через место происшествия и зоны действия поражающих факторов;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сосредоточение людей на отдельных выходах;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совершение хищений материальных ценностей.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Одновременно обеспечивается: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использование максимального количества выходов с территории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контроль обстановки на выходах и в местах расположения материальных ценностей;</w:t>
      </w:r>
    </w:p>
    <w:p w:rsidR="00DF6B9A" w:rsidRPr="00025350" w:rsidRDefault="00DF6B9A" w:rsidP="00025350">
      <w:pPr>
        <w:pStyle w:val="1"/>
        <w:widowControl/>
        <w:numPr>
          <w:ilvl w:val="2"/>
          <w:numId w:val="4"/>
        </w:numPr>
        <w:shd w:val="clear" w:color="auto" w:fill="auto"/>
        <w:tabs>
          <w:tab w:val="left" w:pos="1562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45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при осуществлении мониторинга обстановки на территории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с использованием системы видеонаблюдения: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проводят изучение видеозаписей с места происшествия накануне захвата заложников, по возможности определяют лиц, захвативших заложников, и контактировавших с ними лиц, </w:t>
      </w:r>
      <w:r w:rsidRPr="00025350">
        <w:rPr>
          <w:sz w:val="24"/>
          <w:szCs w:val="24"/>
        </w:rPr>
        <w:lastRenderedPageBreak/>
        <w:t xml:space="preserve">отслеживают их движение по </w:t>
      </w:r>
      <w:r w:rsidR="00643A40" w:rsidRPr="00025350">
        <w:rPr>
          <w:sz w:val="24"/>
          <w:szCs w:val="24"/>
        </w:rPr>
        <w:t>учреждению</w:t>
      </w:r>
      <w:r w:rsidRPr="00025350">
        <w:rPr>
          <w:sz w:val="24"/>
          <w:szCs w:val="24"/>
        </w:rPr>
        <w:t xml:space="preserve"> с целью фиксации вероятного оставления взрывных устройств;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изучают обстановку </w:t>
      </w:r>
      <w:r w:rsidR="00643A40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с целью возможного обнаружения лиц, причастных к захвату заложников;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контролируют ход эвакуации посетителей  и работников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информируют </w:t>
      </w:r>
      <w:r w:rsidR="00643A40" w:rsidRPr="00025350">
        <w:rPr>
          <w:sz w:val="24"/>
          <w:szCs w:val="24"/>
        </w:rPr>
        <w:t>директора</w:t>
      </w:r>
      <w:r w:rsidRPr="00025350">
        <w:rPr>
          <w:sz w:val="24"/>
          <w:szCs w:val="24"/>
        </w:rPr>
        <w:t xml:space="preserve"> о нахождении </w:t>
      </w:r>
      <w:r w:rsidR="00643A40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работников и посетителей (арендаторов) для принятия при необходимости мер по их дополнительному оповещению и эвакуации.</w:t>
      </w:r>
    </w:p>
    <w:p w:rsidR="00DF6B9A" w:rsidRPr="00025350" w:rsidRDefault="00DF6B9A" w:rsidP="00025350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340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 окружении </w:t>
      </w:r>
      <w:r w:rsidR="00643A40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не допускают сосредоточение людей;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обеспечивают информирование работников и посетителей </w:t>
      </w:r>
      <w:r w:rsidR="00643A40" w:rsidRPr="00025350">
        <w:rPr>
          <w:sz w:val="24"/>
          <w:szCs w:val="24"/>
        </w:rPr>
        <w:t xml:space="preserve">учреждения </w:t>
      </w:r>
      <w:r w:rsidRPr="00025350">
        <w:rPr>
          <w:sz w:val="24"/>
          <w:szCs w:val="24"/>
        </w:rPr>
        <w:t>о необходимости удалить транспортные средства с прилегающ</w:t>
      </w:r>
      <w:r w:rsidR="00643A40" w:rsidRPr="00025350">
        <w:rPr>
          <w:sz w:val="24"/>
          <w:szCs w:val="24"/>
        </w:rPr>
        <w:t>ей</w:t>
      </w:r>
      <w:r w:rsidRPr="00025350">
        <w:rPr>
          <w:sz w:val="24"/>
          <w:szCs w:val="24"/>
        </w:rPr>
        <w:t xml:space="preserve"> парков</w:t>
      </w:r>
      <w:r w:rsidR="00643A40" w:rsidRPr="00025350">
        <w:rPr>
          <w:sz w:val="24"/>
          <w:szCs w:val="24"/>
        </w:rPr>
        <w:t>ки</w:t>
      </w:r>
      <w:r w:rsidRPr="00025350">
        <w:rPr>
          <w:sz w:val="24"/>
          <w:szCs w:val="24"/>
        </w:rPr>
        <w:t xml:space="preserve"> и сопровождают процесс их выезда.</w:t>
      </w:r>
    </w:p>
    <w:p w:rsidR="00DF6B9A" w:rsidRPr="00025350" w:rsidRDefault="006B1D35" w:rsidP="00025350">
      <w:pPr>
        <w:pStyle w:val="1"/>
        <w:widowControl/>
        <w:numPr>
          <w:ilvl w:val="0"/>
          <w:numId w:val="4"/>
        </w:numPr>
        <w:shd w:val="clear" w:color="auto" w:fill="auto"/>
        <w:tabs>
          <w:tab w:val="left" w:pos="1028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</w:t>
      </w:r>
      <w:r w:rsidR="00DF6B9A" w:rsidRPr="00025350">
        <w:rPr>
          <w:sz w:val="24"/>
          <w:szCs w:val="24"/>
        </w:rPr>
        <w:t>охраны организу</w:t>
      </w:r>
      <w:r w:rsidRPr="00025350">
        <w:rPr>
          <w:sz w:val="24"/>
          <w:szCs w:val="24"/>
        </w:rPr>
        <w:t>ю</w:t>
      </w:r>
      <w:r w:rsidR="00DF6B9A" w:rsidRPr="00025350">
        <w:rPr>
          <w:sz w:val="24"/>
          <w:szCs w:val="24"/>
        </w:rPr>
        <w:t>т: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оповещение представителей руководства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, в соответствии со схемой оповещения и выполнение их указаний о дальнейшем функционировании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а также о проведении мероприятий по обеспечению сохранности материальных ценностей;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деятельность работников и иных работников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по выполнению пунктов 1-2 настоящего Порядка действий;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сбор данных о захваченных в заложники, иных пострадавших работниках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и при наличии возможности о пострадавших посетителях (арендаторах)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сбор данных о развитии чрезвычайных ситуаций на месте происшествия;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присутствие </w:t>
      </w:r>
      <w:r w:rsidR="006B1D35" w:rsidRPr="00025350">
        <w:rPr>
          <w:sz w:val="24"/>
          <w:szCs w:val="24"/>
        </w:rPr>
        <w:t>в учреждении</w:t>
      </w:r>
      <w:r w:rsidRPr="00025350">
        <w:rPr>
          <w:sz w:val="24"/>
          <w:szCs w:val="24"/>
        </w:rPr>
        <w:t xml:space="preserve">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досмотр физических лиц и (или) материальных объектов, в отношении которых установлена вероятная связь с захватом заложников;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подготовку помещений для развертывания деятельности следственно</w:t>
      </w:r>
      <w:r w:rsidRPr="00025350">
        <w:rPr>
          <w:sz w:val="24"/>
          <w:szCs w:val="24"/>
        </w:rP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встречу и сопровождение по территории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025350" w:rsidRDefault="00025350" w:rsidP="00025350">
      <w:pPr>
        <w:pStyle w:val="ac"/>
        <w:jc w:val="center"/>
        <w:rPr>
          <w:rFonts w:ascii="Times New Roman" w:hAnsi="Times New Roman" w:cs="Times New Roman"/>
          <w:b/>
        </w:rPr>
      </w:pPr>
      <w:bookmarkStart w:id="8" w:name="bookmark8"/>
      <w:bookmarkStart w:id="9" w:name="bookmark9"/>
    </w:p>
    <w:p w:rsidR="00025350" w:rsidRDefault="00025350" w:rsidP="00025350">
      <w:pPr>
        <w:pStyle w:val="ac"/>
        <w:jc w:val="center"/>
        <w:rPr>
          <w:rFonts w:ascii="Times New Roman" w:hAnsi="Times New Roman" w:cs="Times New Roman"/>
          <w:b/>
        </w:rPr>
      </w:pPr>
    </w:p>
    <w:p w:rsidR="00DF6B9A" w:rsidRPr="00025350" w:rsidRDefault="00DF6B9A" w:rsidP="00025350">
      <w:pPr>
        <w:pStyle w:val="ac"/>
        <w:jc w:val="center"/>
        <w:rPr>
          <w:rFonts w:ascii="Times New Roman" w:hAnsi="Times New Roman" w:cs="Times New Roman"/>
          <w:b/>
        </w:rPr>
      </w:pPr>
      <w:r w:rsidRPr="00025350">
        <w:rPr>
          <w:rFonts w:ascii="Times New Roman" w:hAnsi="Times New Roman" w:cs="Times New Roman"/>
          <w:b/>
        </w:rPr>
        <w:t xml:space="preserve">Типовой порядок действий работников и посетителей </w:t>
      </w:r>
      <w:r w:rsidR="006B1D35" w:rsidRPr="00025350">
        <w:rPr>
          <w:rFonts w:ascii="Times New Roman" w:hAnsi="Times New Roman" w:cs="Times New Roman"/>
          <w:b/>
        </w:rPr>
        <w:t>учреждения</w:t>
      </w:r>
      <w:r w:rsidRPr="00025350">
        <w:rPr>
          <w:rFonts w:ascii="Times New Roman" w:hAnsi="Times New Roman" w:cs="Times New Roman"/>
          <w:b/>
        </w:rPr>
        <w:t xml:space="preserve"> при эвакуации в результате наличия или реализации</w:t>
      </w:r>
      <w:r w:rsidRPr="00025350">
        <w:rPr>
          <w:rFonts w:ascii="Times New Roman" w:hAnsi="Times New Roman" w:cs="Times New Roman"/>
          <w:b/>
        </w:rPr>
        <w:br/>
        <w:t>террористической угрозы</w:t>
      </w:r>
      <w:bookmarkEnd w:id="8"/>
      <w:bookmarkEnd w:id="9"/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 случае наличия или реализации на территории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террористической угрозы работники и посетители (арендаторы) осуществляют следующие действия.</w:t>
      </w:r>
    </w:p>
    <w:p w:rsidR="00DF6B9A" w:rsidRPr="00025350" w:rsidRDefault="00DF6B9A" w:rsidP="00025350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1039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Работники и посетители (арендаторы)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осуществляют эвакуацию по сигналу, подаваемому сигнализацией;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следуют по маршрутам эвакуации, указанным в соответствующих схемах, указываемых работниками охраны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выполняют указания работников охраны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 xml:space="preserve"> при перемещении в эвакуационные зоны.</w:t>
      </w:r>
    </w:p>
    <w:p w:rsidR="00DF6B9A" w:rsidRPr="00025350" w:rsidRDefault="00DF6B9A" w:rsidP="00025350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lastRenderedPageBreak/>
        <w:t xml:space="preserve">Работники охраны, иные уполномоченные лица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: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обеспечивают готовность запасных выходов из зданий и сооружений </w:t>
      </w:r>
      <w:r w:rsidR="003F614E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а также готовность размещения эвакуируемых лиц в безопасной зоне вне его расположения;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обеспечивают подачу сигнала к эвакуац</w:t>
      </w:r>
      <w:r w:rsidR="003F614E">
        <w:rPr>
          <w:sz w:val="24"/>
          <w:szCs w:val="24"/>
        </w:rPr>
        <w:t>ии, передаваемого сигнализацией</w:t>
      </w:r>
      <w:r w:rsidRPr="00025350">
        <w:rPr>
          <w:sz w:val="24"/>
          <w:szCs w:val="24"/>
        </w:rPr>
        <w:t>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эвакуируют всех работников и посетителей </w:t>
      </w:r>
      <w:r w:rsidR="008C2BB1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 находящихся в опасной зоне;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обеспечивают предотвращение паники среди эвакуируемых лиц, которая может помешать их быстрой эвакуации из опасной зоны и минимизировать негативные последствия, а также спровоцировать террористов на применение оружия и взрывных устройств;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руководят выводом людей, организуют их упорядоченный выход через соответствующий проход;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обеспечивают организованную эвакуацию людей, без разговоров, шума и суеты, оказывают помощь в выводе (выносе) больных, раненых и т.п., команды подает только лицо, ответственное за эвакуацию;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 xml:space="preserve">обеспечивают следование всех эвакуируемых к месту построения (в необходимых случаях - в закрытое от прямой видимости из помещения, захваченного террористами), формируют группы в заранее определенной последовательности и направляются к месту сбора и фильтрации - безопасной зоне вне </w:t>
      </w:r>
      <w:r w:rsidR="006B1D35" w:rsidRPr="00025350">
        <w:rPr>
          <w:sz w:val="24"/>
          <w:szCs w:val="24"/>
        </w:rPr>
        <w:t>учреждения</w:t>
      </w:r>
      <w:r w:rsidRPr="00025350">
        <w:rPr>
          <w:sz w:val="24"/>
          <w:szCs w:val="24"/>
        </w:rPr>
        <w:t>,;</w:t>
      </w:r>
    </w:p>
    <w:p w:rsidR="00DF6B9A" w:rsidRPr="00025350" w:rsidRDefault="00DF6B9A" w:rsidP="00025350">
      <w:pPr>
        <w:pStyle w:val="1"/>
        <w:widowControl/>
        <w:shd w:val="clear" w:color="auto" w:fill="auto"/>
        <w:ind w:firstLine="709"/>
        <w:jc w:val="both"/>
        <w:rPr>
          <w:sz w:val="24"/>
          <w:szCs w:val="24"/>
        </w:rPr>
      </w:pPr>
      <w:r w:rsidRPr="00025350">
        <w:rPr>
          <w:sz w:val="24"/>
          <w:szCs w:val="24"/>
        </w:rPr>
        <w:t>у каждого из эвакуационных выходов обеспечивают контроль организованности эвакуации.</w:t>
      </w:r>
    </w:p>
    <w:sectPr w:rsidR="00DF6B9A" w:rsidRPr="00025350" w:rsidSect="00025350">
      <w:type w:val="continuous"/>
      <w:pgSz w:w="11900" w:h="16840" w:code="9"/>
      <w:pgMar w:top="1134" w:right="567" w:bottom="1134" w:left="1701" w:header="605" w:footer="29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F5" w:rsidRDefault="00063EF5" w:rsidP="006B1D35">
      <w:r>
        <w:separator/>
      </w:r>
    </w:p>
  </w:endnote>
  <w:endnote w:type="continuationSeparator" w:id="1">
    <w:p w:rsidR="00063EF5" w:rsidRDefault="00063EF5" w:rsidP="006B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F5" w:rsidRDefault="00063EF5" w:rsidP="006B1D35">
      <w:r>
        <w:separator/>
      </w:r>
    </w:p>
  </w:footnote>
  <w:footnote w:type="continuationSeparator" w:id="1">
    <w:p w:rsidR="00063EF5" w:rsidRDefault="00063EF5" w:rsidP="006B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0" w:rsidRPr="00314BBA" w:rsidRDefault="00643A40" w:rsidP="00643A40">
    <w:pPr>
      <w:pStyle w:val="a8"/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04EF"/>
    <w:multiLevelType w:val="multilevel"/>
    <w:tmpl w:val="E792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567D5"/>
    <w:multiLevelType w:val="multilevel"/>
    <w:tmpl w:val="413C1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45BCF"/>
    <w:multiLevelType w:val="hybridMultilevel"/>
    <w:tmpl w:val="BDF0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3661"/>
    <w:multiLevelType w:val="multilevel"/>
    <w:tmpl w:val="DBEA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B4CE9"/>
    <w:multiLevelType w:val="hybridMultilevel"/>
    <w:tmpl w:val="9E4A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0535E"/>
    <w:multiLevelType w:val="hybridMultilevel"/>
    <w:tmpl w:val="0F48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444B9"/>
    <w:multiLevelType w:val="multilevel"/>
    <w:tmpl w:val="5FA0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83C14"/>
    <w:multiLevelType w:val="hybridMultilevel"/>
    <w:tmpl w:val="22C6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534A6"/>
    <w:multiLevelType w:val="multilevel"/>
    <w:tmpl w:val="F2288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F6B9A"/>
    <w:rsid w:val="00022532"/>
    <w:rsid w:val="00025350"/>
    <w:rsid w:val="00063EF5"/>
    <w:rsid w:val="000D2851"/>
    <w:rsid w:val="00146414"/>
    <w:rsid w:val="00157ED8"/>
    <w:rsid w:val="00194456"/>
    <w:rsid w:val="002B5112"/>
    <w:rsid w:val="003F4176"/>
    <w:rsid w:val="003F614E"/>
    <w:rsid w:val="00424348"/>
    <w:rsid w:val="00643A40"/>
    <w:rsid w:val="006B1D35"/>
    <w:rsid w:val="0072308E"/>
    <w:rsid w:val="00870FAB"/>
    <w:rsid w:val="008C2BB1"/>
    <w:rsid w:val="0090021D"/>
    <w:rsid w:val="0096558E"/>
    <w:rsid w:val="00B01E1A"/>
    <w:rsid w:val="00B87453"/>
    <w:rsid w:val="00DF6B9A"/>
    <w:rsid w:val="00E8158E"/>
    <w:rsid w:val="00F47BF7"/>
    <w:rsid w:val="00F51DBC"/>
    <w:rsid w:val="00F8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B9A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6B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basedOn w:val="a0"/>
    <w:link w:val="1"/>
    <w:rsid w:val="00DF6B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DF6B9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F6B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DF6B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B9A"/>
    <w:pPr>
      <w:shd w:val="clear" w:color="auto" w:fill="FFFFFF"/>
      <w:spacing w:after="2240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DF6B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DF6B9A"/>
    <w:pPr>
      <w:shd w:val="clear" w:color="auto" w:fill="FFFFFF"/>
      <w:spacing w:after="320" w:line="182" w:lineRule="auto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5">
    <w:name w:val="Подпись к таблице"/>
    <w:basedOn w:val="a"/>
    <w:link w:val="a4"/>
    <w:rsid w:val="00DF6B9A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DF6B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DF6B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6B9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B1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1D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B1D35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Document Map"/>
    <w:basedOn w:val="a"/>
    <w:link w:val="ae"/>
    <w:uiPriority w:val="99"/>
    <w:semiHidden/>
    <w:unhideWhenUsed/>
    <w:rsid w:val="009655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6558E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70F8-81BB-4CF5-9201-BEBC90E9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2024-03-25T13:01:00Z</cp:lastPrinted>
  <dcterms:created xsi:type="dcterms:W3CDTF">2024-03-25T08:12:00Z</dcterms:created>
  <dcterms:modified xsi:type="dcterms:W3CDTF">2024-03-26T07:24:00Z</dcterms:modified>
</cp:coreProperties>
</file>