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be-BY"/>
        </w:rPr>
        <w:drawing>
          <wp:anchor distT="0" distB="0" distL="114300" distR="114300" simplePos="0" relativeHeight="251658240" behindDoc="0" locked="0" layoutInCell="1" allowOverlap="1" wp14:anchorId="59478B3B" wp14:editId="28B53CF0">
            <wp:simplePos x="0" y="0"/>
            <wp:positionH relativeFrom="column">
              <wp:posOffset>90805</wp:posOffset>
            </wp:positionH>
            <wp:positionV relativeFrom="paragraph">
              <wp:posOffset>138430</wp:posOffset>
            </wp:positionV>
            <wp:extent cx="1409700" cy="1428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l vitamino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  Пища, в которой имеется достаточно белков, жиров, углеводов и минеральных веществ, не будет полноценной для ребенка, если она не содержит витаминов. Потребность в витаминах в период роста особенно велика. Недостаток тех или других витаминов может вызвать заболевание, клиническая картина которого не всегда выражена отчетливо. Иногда, особенно вначале, изменения в организме, связанные с </w:t>
      </w:r>
      <w:bookmarkStart w:id="0" w:name="_GoBack"/>
      <w:bookmarkEnd w:id="0"/>
      <w:r w:rsidRPr="00FB6198">
        <w:rPr>
          <w:rFonts w:ascii="Times New Roman" w:hAnsi="Times New Roman" w:cs="Times New Roman"/>
          <w:sz w:val="24"/>
        </w:rPr>
        <w:t>недостатком того или иного витамина, выражены слабо. У детей в этих случаях отмечается некоторая вялость, бледность, быстрая утомляемость, понижение аппетита. Слабо выраженная картина витаминной недостаточности нередко просматривается, и в дальнейшем развивается тяжелое заболевание. При своевременном и правильном вмешательстве можно быстро восстановить здоровье ребенка.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Рассмотрим физиологическую роль витаминов, значение которых для детского организма наиболее изучено.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А является фактором роста. Он необходим для поддержания нормального состояния всех эпителиальных покровов тела. Установлено значение витамина А для функций эндокринных желез, для нормального зрения. Он играет роль в развитии иммунитета, участвует в окислительно-восстановительных процессах. При недостатке его в рационе понижается сопротивляемость ребенка к инфекциям, замедляется рост скелета в длину, отмечается сухость кожи и волос, уменьшается острота зрения в сумерках («куриная слепота»), могут развиться и более глубокие изменения органа зрения (ксерофтальмия, ксеромаляция). Нарушение темновой адаптации определяется особым прибором — адаптометром.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Для раннего распознавания гипо- и авитаминоза А производят количественное определение каротина и витамина А в сыворотке крови.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Витамином А наиболее богаты рыбий жир, сливочное масло, сливки, молоко, сметана, яичный желток, печень. В растительных продуктах находится каротин — провитамин А, который, попадая в организм, превращается в печени в витамин А. Каротином богаты морковь, зеленый лук, салат, шпинат, помидоры, зеленый горошек. Провитамин  А (каротин) растворяется в жирах и не разрушается при повышении температуры; усвоение его увеличивается при даче детям овощей, тушенных с жирами (с маслом, сметаной, молоком).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Витамин B1 тесно связан с углеводным, белковым, жировым и водным обменом. Он необходим для нормальной функции нервной системы, является фактором роста. При недостатке в пище витамина В; развивается анорексия, которая может служить причиной истощения ребенка. Дети становятся раздражительными, быстро утомляются, отмечаются нарушение условнорефлекторной деятельности, похолодание конечностей и акроцианоз. При авитаминозе В] появляются боли в икроножных мышцах, затем развиваются полиневрит, парезы и параличи. Появляются отеки, одышка, сердечно-сосудистые расстройства.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Раннему распознаванию гиповитаминоза способствует определение пировиноградной кислоты в моче и крови. Витамин В1 содержится в пивных и </w:t>
      </w:r>
      <w:r w:rsidRPr="00FB6198">
        <w:rPr>
          <w:rFonts w:ascii="Times New Roman" w:hAnsi="Times New Roman" w:cs="Times New Roman"/>
          <w:sz w:val="24"/>
        </w:rPr>
        <w:lastRenderedPageBreak/>
        <w:t>пекарских дрожжах, хлебе грубого помола, гречневой и овсяной крупах, бобовых растениях, пе-чени, почках, сердце.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Витамин В2 принимает участие в ферментных системах, регулирующих окислительно-восстановительные процессы, имеет значениедля роста, для функции зрения, участвует в углеводном и белковом обмене, способствует лучшей усвояемости пищи. При гиповитаминозе В2 отмечаются падение в весе, слабость, головная боль, резь в глазах, болезненные ощущения в углах рта, на нижней губе. При авитаминозе В2 слизистая оболочка губ покрывается трещинами, язык становитсяярко-красным. Отмечаются конъюнктивит, перикорнеальная инъекция сосудов и васкуляризация роговицы, парестезии нижних конечностей.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При исследовании щелевой лампой отмечаются в роговице очаги инфильтрации, участки помутнения и прорастание капилляров limbus noнаправлению к центру.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В2 встречается как в растительных, так и в животных продуктах. В большом количестве он содержится в пивных и пекарских дрожжах, мясе, печени, почках, сердце, молоке, яичном желтке, меде.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РР играет роль в окислительно-восстановительных процессах. При недостатке его наблюдаются мышечная слабость, апатия, головокружение, раздражительность, бессонница, подавленность, ослабление памяти. При авитаминозе РР может развиться тяжелое заболевание, при котором поражаются кожа, желудочно-кишечный тракт и центральная нервная система. Витамином РР богато мясо, печень, почки, дрожжи, грибы, пшеничные зародыши, хлеб из цельной пшеницы, ржаной хлеб, сухой горох, картофель.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Из других витаминов группы В для детского организма имеют значение витамины В6, B12 и фолиевая кислота.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В6 (пиридоксин) играет большую роль в белковом и жировом обмене, оказывает положительное влияние на высшую нервную деятельность и эритропоэз. Витамин В6 предохраняет детей от кожных поражений.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Витамин В6 содержится в рыбе, яичном желтке, дрожжах, горохе, зеленых частях растений.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Витамин В12 участвует в белковом обмене, оказывает стимулирующее влияние на рост и физическое развитие детей, поддерживает нормальный гемопоэз.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Витамин В12 содержится в продуктах животного происхождения; в печени, почках, мясе, яичном желтке, молоке. 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Фолиевая кислота является стимулятором и регулятором кроветворения, а также участвует в белковом обмене. Источником фолиевой кислоты являются дрожжи, печень, грибы, шпинат, цветная капуста, зеленые листья растений.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С участвует в окислительно-восстановительных процессах, углеводном, белковом и минеральном обмене. Он способствует повышению выносливости организма ко всяким внешним воздействиям, улучшает сопротивляемость ребенка по </w:t>
      </w:r>
      <w:r w:rsidRPr="00FB6198">
        <w:rPr>
          <w:rFonts w:ascii="Times New Roman" w:hAnsi="Times New Roman" w:cs="Times New Roman"/>
          <w:sz w:val="24"/>
        </w:rPr>
        <w:lastRenderedPageBreak/>
        <w:t>отношению к инфекционным заболеваниям. При недостатке в пище витамина С замедляется образование остеоидной ткани в костях и дентина в зубах, отмечается падение иммунитета. При авитаминозе С отмечаются синюшность ушных раковин, кистей рук и ногтей, кровоточивость десен, бледность и сухость кожи. Проявляются кровоизлияния на коже, в различных органах, выпоты в суставах. Витамином С богаты ягоды (черная смородина, рябина, облепиха, красная смородина, крыжовник и Др.), фрукты (яблоки — антоновка, титовка, апельсины, мандарины, лимоны), овощи (капуста, брюква, картофель), свежая культурная и дикорастущая зелень (лук, салат, шпинат, щавель и др.), красный шиповник, хвоя.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Витамин D стимулирует рост, участвует в минеральном и углеводном обмене. Он способствует задержке кальция и фосфора в организме и доставке его в костяную ткань. Витамин D содержится главным образом в рыбьем жире, печени, мясе и икре некоторых рыб, яичном желтке.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Витамин К стимулирует протромбинообразовательную функцию печени, что ведет к повышению уровня протромбина в плазме крови и нормализации свертывания крови, оказывает влияние на эндотелий сосудов. Витамин К синтезируется микробами кишечника и у человека является основным источником обеспечения его этим витамином. Витамином К богаты шпинат, салат, капуста, крапива, свиная печень. Недостаток витамина К возникает при одностороннем питании, при недостатке зелени в рационе, а также при заболевании печени и подавлении кишечной флоры сульфаниламидными препаратами и антибиотиками.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  Потребность детей школьного возраста в витами-нах мало отличается от таковой взрослых людей. Она также зависит от питания, климатических условий и работы.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 Для правильного использования витаминов, вводимых с пищей, большое значение имеет достаточное количество и правильное соотношение всех пищевых веществ в рационе ребенка. Например, жирорастворимые витамины (A, D) всасываются и усваиваются организмом лишь при надлежащем содержании жиров в пище. Витамин В2 оказывает действие только при достаточном содержании белка в рационе и т. д.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 Большое влияние на потребность ребенка в витаминах оказывает климат. Так, на Крайнем Севере потребность в витаминах С и D больше, чем в средней полосе Советского Союза. Может повышаться также потребность в витамине В] у детей при усиленных занятиях спортом, умственном труде.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При правильно построенном питании можно обеспечить ребенка всеми необходимыми витаминами.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Однако нужно помнить, что некоторые витамины при хранении и кулинарной обработке разрушаются. Особенно неустойчив при длительном хранении и тепловой обработке витамин С. Поэтому в зимний и зимне-весенний период, когда овощи беднее витамином С, когда отмечается недостаток в свежей зелени и фруктах, следует употреблять настой шиповника, концентраты и препараты витамина С, выпускаемые пищевой промышленностью.</w:t>
      </w:r>
    </w:p>
    <w:p w:rsidR="00FB6198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</w:p>
    <w:p w:rsidR="00D0702A" w:rsidRPr="00FB6198" w:rsidRDefault="00FB6198" w:rsidP="00FB6198">
      <w:pPr>
        <w:pStyle w:val="a3"/>
        <w:rPr>
          <w:rFonts w:ascii="Times New Roman" w:hAnsi="Times New Roman" w:cs="Times New Roman"/>
          <w:sz w:val="24"/>
        </w:rPr>
      </w:pPr>
      <w:r w:rsidRPr="00FB6198">
        <w:rPr>
          <w:rFonts w:ascii="Times New Roman" w:hAnsi="Times New Roman" w:cs="Times New Roman"/>
          <w:sz w:val="24"/>
        </w:rPr>
        <w:t xml:space="preserve">        Во избежание недостатка витамина С в детских учреждениях рекомендуется витаминизировать третьи блюда аскорбиновой кислотой из расчета 50 мг на одного </w:t>
      </w:r>
      <w:r w:rsidRPr="00FB6198">
        <w:rPr>
          <w:rFonts w:ascii="Times New Roman" w:hAnsi="Times New Roman" w:cs="Times New Roman"/>
          <w:sz w:val="24"/>
        </w:rPr>
        <w:lastRenderedPageBreak/>
        <w:t>ребенка. АК растворяют в небольшом количестве жидкости (кисель, компот), выливают в предназначенное блюдо при тщательном помешивании и тут же раздают детям. Хранение витаминизированных блюд не допускается. Витаминизация продуктов витаминами группы В, А и др. производится только в заводских условиях.</w:t>
      </w:r>
    </w:p>
    <w:sectPr w:rsidR="00D0702A" w:rsidRPr="00FB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98"/>
    <w:rsid w:val="00D0702A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5F5C-5BB2-4A77-8DB9-718E8B01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7680</Characters>
  <Application>Microsoft Office Word</Application>
  <DocSecurity>0</DocSecurity>
  <Lines>64</Lines>
  <Paragraphs>17</Paragraphs>
  <ScaleCrop>false</ScaleCrop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VADIM5</dc:creator>
  <cp:keywords/>
  <dc:description/>
  <cp:lastModifiedBy>VADIM5</cp:lastModifiedBy>
  <cp:revision>2</cp:revision>
  <dcterms:created xsi:type="dcterms:W3CDTF">2015-06-23T17:35:00Z</dcterms:created>
  <dcterms:modified xsi:type="dcterms:W3CDTF">2015-06-23T17:36:00Z</dcterms:modified>
</cp:coreProperties>
</file>